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7.xml" ContentType="application/vnd.openxmlformats-officedocument.wordprocessingml.foot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52911F" w14:textId="77777777" w:rsidR="00166BDE" w:rsidRPr="008E1DD7" w:rsidRDefault="00897D93" w:rsidP="00897D93">
      <w:pPr>
        <w:pStyle w:val="TitreDCRI"/>
        <w:rPr>
          <w:color w:val="0F243E" w:themeColor="text2" w:themeShade="80"/>
        </w:rPr>
      </w:pPr>
      <w:bookmarkStart w:id="0" w:name="_Hlk534034855"/>
      <w:bookmarkEnd w:id="0"/>
      <w:r w:rsidRPr="008E1DD7">
        <w:rPr>
          <w:color w:val="0F243E" w:themeColor="text2" w:themeShade="80"/>
          <w:lang w:bidi="fr-CA"/>
        </w:rPr>
        <w:t>Spécifications de saisie des données pour les éléments du réseau routier</w:t>
      </w:r>
    </w:p>
    <w:p w14:paraId="4A960E5B" w14:textId="77777777" w:rsidR="00166BDE" w:rsidRPr="008E1DD7" w:rsidRDefault="00897D93" w:rsidP="00166BDE">
      <w:pPr>
        <w:pStyle w:val="TitredelaclassededonnesDCRI"/>
        <w:rPr>
          <w:color w:val="0F243E" w:themeColor="text2" w:themeShade="80"/>
        </w:rPr>
      </w:pPr>
      <w:r w:rsidRPr="008E1DD7">
        <w:rPr>
          <w:color w:val="0F243E" w:themeColor="text2" w:themeShade="80"/>
          <w:lang w:bidi="fr-CA"/>
        </w:rPr>
        <w:t>Réseau routier de l’Ontario</w:t>
      </w:r>
    </w:p>
    <w:p w14:paraId="79B18675" w14:textId="77777777" w:rsidR="00166BDE" w:rsidRPr="008E1DD7" w:rsidRDefault="00897D93" w:rsidP="00166BDE">
      <w:pPr>
        <w:pStyle w:val="Sous-titredepagetitreDCRI"/>
        <w:rPr>
          <w:color w:val="0F243E" w:themeColor="text2" w:themeShade="80"/>
        </w:rPr>
      </w:pPr>
      <w:r w:rsidRPr="008E1DD7">
        <w:rPr>
          <w:color w:val="0F243E" w:themeColor="text2" w:themeShade="80"/>
          <w:lang w:bidi="fr-CA"/>
        </w:rPr>
        <w:t>Guide des pratiques exemplaires en matière d’acquisition</w:t>
      </w:r>
    </w:p>
    <w:p w14:paraId="11EB51CD" w14:textId="77777777" w:rsidR="000E51B2" w:rsidRPr="00F3135A" w:rsidRDefault="000E51B2" w:rsidP="000E51B2">
      <w:pPr>
        <w:pStyle w:val="Sous-titredelapagedinformationtitreDCRI"/>
      </w:pPr>
      <w:r w:rsidRPr="00F3135A">
        <w:rPr>
          <w:lang w:eastAsia="fr-CA" w:bidi="fr-CA"/>
        </w:rPr>
        <w:t xml:space="preserve">Information géospatiale de l’Ontario </w:t>
      </w:r>
    </w:p>
    <w:p w14:paraId="0BADCDA3" w14:textId="77777777" w:rsidR="000E51B2" w:rsidRPr="00F3135A" w:rsidRDefault="000E51B2" w:rsidP="000E51B2">
      <w:pPr>
        <w:pStyle w:val="Sous-titredelapagedinformationtitreDCRI"/>
      </w:pPr>
      <w:r w:rsidRPr="00F3135A">
        <w:rPr>
          <w:lang w:eastAsia="fr-CA" w:bidi="fr-CA"/>
        </w:rPr>
        <w:t>Direction du numérique, des données, de l’information et des services opérationnels</w:t>
      </w:r>
    </w:p>
    <w:p w14:paraId="25B6A77B" w14:textId="77777777" w:rsidR="000E51B2" w:rsidRPr="00F3135A" w:rsidRDefault="000E51B2" w:rsidP="000E51B2">
      <w:pPr>
        <w:pStyle w:val="Sous-titredelapagedinformationtitreDCRI"/>
      </w:pPr>
      <w:r w:rsidRPr="00F3135A">
        <w:rPr>
          <w:lang w:eastAsia="fr-CA" w:bidi="fr-CA"/>
        </w:rPr>
        <w:t>Division de la gestion ministérielle et de l’information</w:t>
      </w:r>
    </w:p>
    <w:p w14:paraId="6B43D52D" w14:textId="77777777" w:rsidR="000E51B2" w:rsidRPr="00F3135A" w:rsidRDefault="000E51B2" w:rsidP="000E51B2">
      <w:pPr>
        <w:pStyle w:val="Sous-titredelapagedinformationtitreDCRI"/>
      </w:pPr>
      <w:r w:rsidRPr="00F3135A">
        <w:rPr>
          <w:lang w:eastAsia="fr-CA" w:bidi="fr-CA"/>
        </w:rPr>
        <w:t>Ministère des Richesses naturelles</w:t>
      </w:r>
    </w:p>
    <w:p w14:paraId="3AA67977" w14:textId="5EEF67E6" w:rsidR="007452A5" w:rsidRPr="008E1DD7" w:rsidRDefault="00F3135A" w:rsidP="000D0B10">
      <w:pPr>
        <w:pStyle w:val="CorpsdutexteaccessibleDCRI"/>
        <w:spacing w:before="960"/>
        <w:jc w:val="center"/>
        <w:sectPr w:rsidR="007452A5" w:rsidRPr="008E1DD7" w:rsidSect="00F307E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432" w:footer="288" w:gutter="0"/>
          <w:cols w:space="720"/>
          <w:docGrid w:linePitch="360"/>
        </w:sectPr>
      </w:pPr>
      <w:r w:rsidRPr="00F3135A">
        <w:rPr>
          <w:lang w:eastAsia="fr-CA" w:bidi="fr-CA"/>
        </w:rPr>
        <w:t>23</w:t>
      </w:r>
      <w:r w:rsidR="000E51B2" w:rsidRPr="00F3135A">
        <w:rPr>
          <w:lang w:eastAsia="fr-CA" w:bidi="fr-CA"/>
        </w:rPr>
        <w:t xml:space="preserve"> </w:t>
      </w:r>
      <w:r w:rsidRPr="00F3135A">
        <w:rPr>
          <w:lang w:eastAsia="fr-CA" w:bidi="fr-CA"/>
        </w:rPr>
        <w:t>avril</w:t>
      </w:r>
      <w:r w:rsidR="000E51B2" w:rsidRPr="00F3135A">
        <w:rPr>
          <w:lang w:eastAsia="fr-CA" w:bidi="fr-CA"/>
        </w:rPr>
        <w:t xml:space="preserve"> 2025</w:t>
      </w:r>
    </w:p>
    <w:p w14:paraId="171B0245" w14:textId="77777777" w:rsidR="00435C57" w:rsidRPr="00F3135A" w:rsidRDefault="00435C57" w:rsidP="00435C57">
      <w:pPr>
        <w:pStyle w:val="En-tte1demi-pageDCRI"/>
        <w:rPr>
          <w:color w:val="0F243E" w:themeColor="text2" w:themeShade="80"/>
        </w:rPr>
      </w:pPr>
      <w:bookmarkStart w:id="1" w:name="_Toc196317348"/>
      <w:r w:rsidRPr="00F3135A">
        <w:rPr>
          <w:color w:val="0F243E" w:themeColor="text2" w:themeShade="80"/>
          <w:lang w:eastAsia="fr-CA" w:bidi="fr-CA"/>
        </w:rPr>
        <w:lastRenderedPageBreak/>
        <w:t>Avis de non-responsabilité</w:t>
      </w:r>
      <w:bookmarkEnd w:id="1"/>
    </w:p>
    <w:p w14:paraId="0F185C38" w14:textId="77777777" w:rsidR="00435C57" w:rsidRPr="00F3135A" w:rsidRDefault="00435C57" w:rsidP="00435C57">
      <w:pPr>
        <w:pStyle w:val="CorpsdutexteaccessibleDCRI"/>
      </w:pPr>
      <w:r w:rsidRPr="00F3135A">
        <w:rPr>
          <w:rStyle w:val="CaractresducorpsdutexteaccessibleDCRI"/>
          <w:lang w:eastAsia="fr-CA" w:bidi="fr-CA"/>
        </w:rPr>
        <w:t>Ce document technique a été préparé par Sa Majesté le Roi du chef de l’Ontario, représenté par le ministère des Richesses naturelles (le « ministère »). Aucune déclaration ou garantie, expresse ou tacite, reconnue par la loi ou autre, ne s’applique ou n’est faite par le ministère quant au document, son exactitude et son exhaustivité. En aucun cas le ministère ne pourra être tenu responsable de quelque perte de profits, de revenus ou de gains, de quelque réclamation par un tiers, ou de quelque dommage économique, indirect, spécial, imprévu, consécutif, ou exemplaire découlant de n’importe quelles erreurs, inexactitudes ou omissions dans ce document; et en aucun cas la responsabilité du ministère pour de telles erreurs, inexactitudes ou omissions touchant n’importe quelle déclaration, procédure ou action particulière, ne dépassera la contrepartie réelle payée par le demandeur concerné au ministère pour le matériel associé à ce document didactique. À l’exclusion de la responsabilité expressément stipulée ci-dessus, le ministère n’assume aucune obligation, aucun devoir ou aucune responsabilité que ce soit de manière contractuelle, délictuelle ou autre, y compris toute responsabilité ou négligence. Les limites, les exclusions et les avis de non-responsabilité exprimés ci-dessus s’appliquent, quelle que soit la nature de n’importe quelle cause d’action, demande, ou action, incluant sans s’y limiter, la rupture de contrat, la négligence, la responsabilité stricte, le délit civil, ou toute autre théorie juridique, et ils survivront à toutes les</w:t>
      </w:r>
      <w:r w:rsidRPr="00F3135A">
        <w:rPr>
          <w:lang w:eastAsia="fr-CA" w:bidi="fr-CA"/>
        </w:rPr>
        <w:t xml:space="preserve"> violations fondamentales.</w:t>
      </w:r>
    </w:p>
    <w:p w14:paraId="7AE7080F" w14:textId="5FF60096" w:rsidR="00F56911" w:rsidRPr="008E1DD7" w:rsidRDefault="00435C57" w:rsidP="000D0B10">
      <w:pPr>
        <w:pStyle w:val="En-tte1demi-pageDCRI"/>
        <w:spacing w:before="480"/>
        <w:rPr>
          <w:color w:val="0F243E" w:themeColor="text2" w:themeShade="80"/>
        </w:rPr>
      </w:pPr>
      <w:bookmarkStart w:id="2" w:name="_Toc196317349"/>
      <w:r w:rsidRPr="008E1DD7">
        <w:rPr>
          <w:color w:val="0F243E" w:themeColor="text2" w:themeShade="80"/>
          <w:lang w:eastAsia="fr-CA" w:bidi="fr-CA"/>
        </w:rPr>
        <w:t>Renseignements supplémentaires</w:t>
      </w:r>
      <w:bookmarkEnd w:id="2"/>
    </w:p>
    <w:p w14:paraId="2CA9A5C0" w14:textId="77777777" w:rsidR="00435C57" w:rsidRPr="00F3135A" w:rsidRDefault="00435C57" w:rsidP="00435C57">
      <w:pPr>
        <w:pStyle w:val="CorpsdutexteaccessibleDCRI"/>
      </w:pPr>
      <w:r w:rsidRPr="00F3135A">
        <w:rPr>
          <w:lang w:eastAsia="fr-CA" w:bidi="fr-CA"/>
        </w:rPr>
        <w:t xml:space="preserve">Ce document n’est pas conforme à toutes les lignes directrices applicables aux documents numériques accessibles. Pour obtenir un autre format de ce document, veuillez envoyer un courriel à Information géospatiale de l’Ontario à </w:t>
      </w:r>
      <w:hyperlink r:id="rId14" w:history="1">
        <w:r w:rsidRPr="00F3135A">
          <w:rPr>
            <w:color w:val="244061"/>
            <w:u w:val="single"/>
            <w:lang w:eastAsia="fr-CA" w:bidi="fr-CA"/>
          </w:rPr>
          <w:t>geospatial@ontario.ca</w:t>
        </w:r>
      </w:hyperlink>
      <w:r w:rsidRPr="00F3135A">
        <w:rPr>
          <w:lang w:eastAsia="fr-CA" w:bidi="fr-CA"/>
        </w:rPr>
        <w:t>.</w:t>
      </w:r>
    </w:p>
    <w:p w14:paraId="5B936DF2" w14:textId="77777777" w:rsidR="00435C57" w:rsidRPr="008E1DD7" w:rsidRDefault="00435C57" w:rsidP="00435C57">
      <w:pPr>
        <w:pStyle w:val="CorpsdutexteaccessibleDCRI"/>
        <w:sectPr w:rsidR="00435C57" w:rsidRPr="008E1DD7" w:rsidSect="00435C57">
          <w:headerReference w:type="default" r:id="rId15"/>
          <w:footerReference w:type="default" r:id="rId16"/>
          <w:pgSz w:w="12240" w:h="15840"/>
          <w:pgMar w:top="1440" w:right="1440" w:bottom="1440" w:left="1440" w:header="432" w:footer="720" w:gutter="0"/>
          <w:cols w:space="720"/>
          <w:docGrid w:linePitch="360"/>
        </w:sectPr>
      </w:pPr>
      <w:r w:rsidRPr="00F3135A">
        <w:rPr>
          <w:lang w:eastAsia="fr-CA" w:bidi="fr-CA"/>
        </w:rPr>
        <w:t xml:space="preserve">Pour obtenir de plus amples renseignements sur ce document, veuillez communiquer avec Information géospatiale de l’Ontario à </w:t>
      </w:r>
      <w:hyperlink r:id="rId17" w:history="1">
        <w:r w:rsidRPr="00F3135A">
          <w:rPr>
            <w:color w:val="0F243E" w:themeColor="text2" w:themeShade="80"/>
            <w:u w:val="single"/>
            <w:lang w:eastAsia="fr-CA" w:bidi="fr-CA"/>
          </w:rPr>
          <w:t>geosptatial@ontario.ca</w:t>
        </w:r>
      </w:hyperlink>
      <w:r w:rsidRPr="008E1DD7">
        <w:rPr>
          <w:highlight w:val="yellow"/>
          <w:lang w:eastAsia="fr-CA" w:bidi="fr-CA"/>
        </w:rPr>
        <w:t>.</w:t>
      </w:r>
    </w:p>
    <w:p w14:paraId="08FE9FB3" w14:textId="7F1DB700" w:rsidR="00897D93" w:rsidRPr="008E1DD7" w:rsidRDefault="00897D93" w:rsidP="00263539">
      <w:pPr>
        <w:pStyle w:val="En-tte1demi-pageDCRI"/>
        <w:rPr>
          <w:color w:val="0F243E" w:themeColor="text2" w:themeShade="80"/>
        </w:rPr>
      </w:pPr>
      <w:bookmarkStart w:id="3" w:name="_Toc196317350"/>
      <w:r w:rsidRPr="008E1DD7">
        <w:rPr>
          <w:color w:val="0F243E" w:themeColor="text2" w:themeShade="80"/>
          <w:lang w:bidi="fr-CA"/>
        </w:rPr>
        <w:lastRenderedPageBreak/>
        <w:t>Historique du document</w:t>
      </w:r>
      <w:bookmarkEnd w:id="3"/>
    </w:p>
    <w:tbl>
      <w:tblPr>
        <w:tblStyle w:val="Grilledetableau2"/>
        <w:tblW w:w="0" w:type="auto"/>
        <w:jc w:val="center"/>
        <w:tblLook w:val="04A0" w:firstRow="1" w:lastRow="0" w:firstColumn="1" w:lastColumn="0" w:noHBand="0" w:noVBand="1"/>
        <w:tblCaption w:val="Historique du document"/>
        <w:tblDescription w:val="Description, date et numéro de version du présent document. Description, date et numéro de version du présent document."/>
      </w:tblPr>
      <w:tblGrid>
        <w:gridCol w:w="1350"/>
        <w:gridCol w:w="1530"/>
        <w:gridCol w:w="5868"/>
      </w:tblGrid>
      <w:tr w:rsidR="00897D93" w:rsidRPr="008E1DD7" w14:paraId="7C8884FF" w14:textId="77777777" w:rsidTr="00282C54">
        <w:trPr>
          <w:cantSplit/>
          <w:trHeight w:val="432"/>
          <w:tblHeader/>
          <w:jc w:val="center"/>
        </w:trPr>
        <w:tc>
          <w:tcPr>
            <w:tcW w:w="1350" w:type="dxa"/>
            <w:vAlign w:val="center"/>
          </w:tcPr>
          <w:p w14:paraId="2B415BF0" w14:textId="77777777" w:rsidR="00897D93" w:rsidRPr="008E1DD7" w:rsidRDefault="00897D93" w:rsidP="00897D93">
            <w:pPr>
              <w:widowControl w:val="0"/>
              <w:rPr>
                <w:rFonts w:cs="Arial"/>
                <w:b/>
                <w:color w:val="000000" w:themeColor="text1"/>
                <w:sz w:val="24"/>
              </w:rPr>
            </w:pPr>
            <w:r w:rsidRPr="008E1DD7">
              <w:rPr>
                <w:rFonts w:cs="Arial"/>
                <w:b/>
                <w:color w:val="000000" w:themeColor="text1"/>
                <w:sz w:val="24"/>
                <w:lang w:bidi="fr-CA"/>
              </w:rPr>
              <w:t>Version</w:t>
            </w:r>
          </w:p>
        </w:tc>
        <w:tc>
          <w:tcPr>
            <w:tcW w:w="1530" w:type="dxa"/>
            <w:vAlign w:val="center"/>
          </w:tcPr>
          <w:p w14:paraId="0570CBBA" w14:textId="77777777" w:rsidR="00897D93" w:rsidRPr="008E1DD7" w:rsidRDefault="00897D93" w:rsidP="00897D93">
            <w:pPr>
              <w:widowControl w:val="0"/>
              <w:rPr>
                <w:rFonts w:cs="Arial"/>
                <w:b/>
                <w:color w:val="000000" w:themeColor="text1"/>
                <w:sz w:val="24"/>
              </w:rPr>
            </w:pPr>
            <w:r w:rsidRPr="008E1DD7">
              <w:rPr>
                <w:rFonts w:cs="Arial"/>
                <w:b/>
                <w:color w:val="000000" w:themeColor="text1"/>
                <w:sz w:val="24"/>
                <w:lang w:bidi="fr-CA"/>
              </w:rPr>
              <w:t>Date</w:t>
            </w:r>
          </w:p>
        </w:tc>
        <w:tc>
          <w:tcPr>
            <w:tcW w:w="5868" w:type="dxa"/>
            <w:vAlign w:val="center"/>
          </w:tcPr>
          <w:p w14:paraId="53444143" w14:textId="77777777" w:rsidR="00897D93" w:rsidRPr="008E1DD7" w:rsidRDefault="00897D93" w:rsidP="00897D93">
            <w:pPr>
              <w:widowControl w:val="0"/>
              <w:rPr>
                <w:rFonts w:cs="Arial"/>
                <w:b/>
                <w:color w:val="000000" w:themeColor="text1"/>
                <w:sz w:val="24"/>
              </w:rPr>
            </w:pPr>
            <w:r w:rsidRPr="008E1DD7">
              <w:rPr>
                <w:rFonts w:cs="Arial"/>
                <w:b/>
                <w:color w:val="000000" w:themeColor="text1"/>
                <w:sz w:val="24"/>
                <w:lang w:bidi="fr-CA"/>
              </w:rPr>
              <w:t>Description</w:t>
            </w:r>
          </w:p>
        </w:tc>
      </w:tr>
      <w:tr w:rsidR="00897D93" w:rsidRPr="008E1DD7" w14:paraId="04D098F7" w14:textId="77777777" w:rsidTr="00282C54">
        <w:trPr>
          <w:cantSplit/>
          <w:trHeight w:val="432"/>
          <w:jc w:val="center"/>
        </w:trPr>
        <w:tc>
          <w:tcPr>
            <w:tcW w:w="1350" w:type="dxa"/>
            <w:vAlign w:val="center"/>
          </w:tcPr>
          <w:p w14:paraId="1C632CCA" w14:textId="77777777" w:rsidR="00897D93" w:rsidRPr="008E1DD7" w:rsidRDefault="00897D93" w:rsidP="00897D93">
            <w:pPr>
              <w:widowControl w:val="0"/>
              <w:rPr>
                <w:rFonts w:cs="Arial"/>
                <w:color w:val="000000" w:themeColor="text1"/>
                <w:sz w:val="24"/>
              </w:rPr>
            </w:pPr>
            <w:r w:rsidRPr="008E1DD7">
              <w:rPr>
                <w:rFonts w:cs="Arial"/>
                <w:color w:val="000000" w:themeColor="text1"/>
                <w:sz w:val="24"/>
                <w:lang w:bidi="fr-CA"/>
              </w:rPr>
              <w:t>0.1</w:t>
            </w:r>
          </w:p>
        </w:tc>
        <w:tc>
          <w:tcPr>
            <w:tcW w:w="1530" w:type="dxa"/>
            <w:vAlign w:val="center"/>
          </w:tcPr>
          <w:p w14:paraId="23BA087E" w14:textId="77777777" w:rsidR="00897D93" w:rsidRPr="008E1DD7" w:rsidRDefault="00E05542" w:rsidP="00897D93">
            <w:pPr>
              <w:widowControl w:val="0"/>
              <w:rPr>
                <w:rFonts w:cs="Arial"/>
                <w:color w:val="000000" w:themeColor="text1"/>
                <w:sz w:val="24"/>
              </w:rPr>
            </w:pPr>
            <w:r w:rsidRPr="008E1DD7">
              <w:rPr>
                <w:rFonts w:cs="Arial"/>
                <w:color w:val="000000" w:themeColor="text1"/>
                <w:sz w:val="24"/>
                <w:lang w:bidi="fr-CA"/>
              </w:rPr>
              <w:t>2018-06-01</w:t>
            </w:r>
          </w:p>
        </w:tc>
        <w:tc>
          <w:tcPr>
            <w:tcW w:w="5868" w:type="dxa"/>
            <w:vAlign w:val="center"/>
          </w:tcPr>
          <w:p w14:paraId="32E48BB6" w14:textId="77777777" w:rsidR="00897D93" w:rsidRPr="008E1DD7" w:rsidRDefault="00897D93" w:rsidP="00897D93">
            <w:pPr>
              <w:widowControl w:val="0"/>
              <w:rPr>
                <w:rFonts w:cs="Arial"/>
                <w:color w:val="000000" w:themeColor="text1"/>
                <w:sz w:val="24"/>
              </w:rPr>
            </w:pPr>
            <w:r w:rsidRPr="008E1DD7">
              <w:rPr>
                <w:rFonts w:cs="Arial"/>
                <w:color w:val="000000" w:themeColor="text1"/>
                <w:sz w:val="24"/>
                <w:lang w:bidi="fr-CA"/>
              </w:rPr>
              <w:t>Première ébauche, examen initial par les membres de l’équipe du RRO.</w:t>
            </w:r>
          </w:p>
        </w:tc>
      </w:tr>
      <w:tr w:rsidR="00897D93" w:rsidRPr="008E1DD7" w14:paraId="3D775A33" w14:textId="77777777" w:rsidTr="00282C54">
        <w:trPr>
          <w:cantSplit/>
          <w:trHeight w:val="432"/>
          <w:jc w:val="center"/>
        </w:trPr>
        <w:tc>
          <w:tcPr>
            <w:tcW w:w="1350" w:type="dxa"/>
            <w:vAlign w:val="center"/>
          </w:tcPr>
          <w:p w14:paraId="5188F905" w14:textId="77777777" w:rsidR="00897D93" w:rsidRPr="008E1DD7" w:rsidRDefault="008A34BC" w:rsidP="00897D93">
            <w:pPr>
              <w:widowControl w:val="0"/>
              <w:rPr>
                <w:rFonts w:cs="Arial"/>
                <w:color w:val="000000" w:themeColor="text1"/>
                <w:sz w:val="24"/>
              </w:rPr>
            </w:pPr>
            <w:r w:rsidRPr="008E1DD7">
              <w:rPr>
                <w:rFonts w:cs="Arial"/>
                <w:color w:val="000000" w:themeColor="text1"/>
                <w:sz w:val="24"/>
                <w:lang w:bidi="fr-CA"/>
              </w:rPr>
              <w:t>0.2</w:t>
            </w:r>
          </w:p>
        </w:tc>
        <w:tc>
          <w:tcPr>
            <w:tcW w:w="1530" w:type="dxa"/>
            <w:vAlign w:val="center"/>
          </w:tcPr>
          <w:p w14:paraId="0EC624FD" w14:textId="77777777" w:rsidR="00897D93" w:rsidRPr="008E1DD7" w:rsidRDefault="002146DD" w:rsidP="00897D93">
            <w:pPr>
              <w:widowControl w:val="0"/>
              <w:rPr>
                <w:rFonts w:cs="Arial"/>
                <w:color w:val="000000" w:themeColor="text1"/>
                <w:sz w:val="24"/>
              </w:rPr>
            </w:pPr>
            <w:r w:rsidRPr="008E1DD7">
              <w:rPr>
                <w:rFonts w:cs="Arial"/>
                <w:color w:val="000000" w:themeColor="text1"/>
                <w:sz w:val="24"/>
                <w:lang w:bidi="fr-CA"/>
              </w:rPr>
              <w:t>2018-06-29</w:t>
            </w:r>
          </w:p>
        </w:tc>
        <w:tc>
          <w:tcPr>
            <w:tcW w:w="5868" w:type="dxa"/>
            <w:vAlign w:val="center"/>
          </w:tcPr>
          <w:p w14:paraId="6285AE2A" w14:textId="77777777" w:rsidR="00897D93" w:rsidRPr="008E1DD7" w:rsidRDefault="00B115CF" w:rsidP="00897D93">
            <w:pPr>
              <w:widowControl w:val="0"/>
              <w:rPr>
                <w:rFonts w:cs="Arial"/>
                <w:color w:val="000000" w:themeColor="text1"/>
                <w:sz w:val="24"/>
              </w:rPr>
            </w:pPr>
            <w:r w:rsidRPr="008E1DD7">
              <w:rPr>
                <w:rFonts w:cs="Arial"/>
                <w:color w:val="000000" w:themeColor="text1"/>
                <w:sz w:val="24"/>
                <w:lang w:bidi="fr-CA"/>
              </w:rPr>
              <w:t>Première ébauche finalisée.</w:t>
            </w:r>
          </w:p>
        </w:tc>
      </w:tr>
      <w:tr w:rsidR="00897D93" w:rsidRPr="008E1DD7" w14:paraId="4C82A4AE" w14:textId="77777777" w:rsidTr="00282C54">
        <w:trPr>
          <w:cantSplit/>
          <w:trHeight w:val="432"/>
          <w:jc w:val="center"/>
        </w:trPr>
        <w:tc>
          <w:tcPr>
            <w:tcW w:w="1350" w:type="dxa"/>
            <w:vAlign w:val="center"/>
          </w:tcPr>
          <w:p w14:paraId="26CC214F" w14:textId="77777777" w:rsidR="00897D93" w:rsidRPr="008E1DD7" w:rsidRDefault="00DF00E8" w:rsidP="00897D93">
            <w:pPr>
              <w:widowControl w:val="0"/>
              <w:rPr>
                <w:rFonts w:cs="Arial"/>
                <w:color w:val="000000" w:themeColor="text1"/>
                <w:sz w:val="24"/>
              </w:rPr>
            </w:pPr>
            <w:r w:rsidRPr="008E1DD7">
              <w:rPr>
                <w:rFonts w:cs="Arial"/>
                <w:color w:val="000000" w:themeColor="text1"/>
                <w:sz w:val="24"/>
                <w:lang w:bidi="fr-CA"/>
              </w:rPr>
              <w:t>1.0</w:t>
            </w:r>
          </w:p>
        </w:tc>
        <w:tc>
          <w:tcPr>
            <w:tcW w:w="1530" w:type="dxa"/>
            <w:vAlign w:val="center"/>
          </w:tcPr>
          <w:p w14:paraId="002691D2" w14:textId="77777777" w:rsidR="00897D93" w:rsidRPr="008E1DD7" w:rsidRDefault="003029A0" w:rsidP="00897D93">
            <w:pPr>
              <w:widowControl w:val="0"/>
              <w:rPr>
                <w:rFonts w:cs="Arial"/>
                <w:color w:val="000000" w:themeColor="text1"/>
                <w:sz w:val="24"/>
              </w:rPr>
            </w:pPr>
            <w:r w:rsidRPr="008E1DD7">
              <w:rPr>
                <w:rFonts w:cs="Arial"/>
                <w:color w:val="000000" w:themeColor="text1"/>
                <w:sz w:val="24"/>
                <w:lang w:bidi="fr-CA"/>
              </w:rPr>
              <w:t>2019-01-09</w:t>
            </w:r>
          </w:p>
        </w:tc>
        <w:tc>
          <w:tcPr>
            <w:tcW w:w="5868" w:type="dxa"/>
            <w:vAlign w:val="center"/>
          </w:tcPr>
          <w:p w14:paraId="62B4C8A7" w14:textId="77777777" w:rsidR="00897D93" w:rsidRPr="008E1DD7" w:rsidRDefault="00F87408" w:rsidP="00897D93">
            <w:pPr>
              <w:widowControl w:val="0"/>
              <w:rPr>
                <w:rFonts w:cs="Arial"/>
                <w:color w:val="000000" w:themeColor="text1"/>
                <w:sz w:val="24"/>
              </w:rPr>
            </w:pPr>
            <w:r w:rsidRPr="008E1DD7">
              <w:rPr>
                <w:rFonts w:cs="Arial"/>
                <w:color w:val="000000" w:themeColor="text1"/>
                <w:sz w:val="24"/>
                <w:lang w:bidi="fr-CA"/>
              </w:rPr>
              <w:t>Examen et commentaires des membres de l’équipe du RRO intégrés au corps du document. Format finalisé.</w:t>
            </w:r>
          </w:p>
        </w:tc>
      </w:tr>
      <w:tr w:rsidR="00897D93" w:rsidRPr="008E1DD7" w14:paraId="528A8881" w14:textId="77777777" w:rsidTr="00282C54">
        <w:trPr>
          <w:cantSplit/>
          <w:trHeight w:val="432"/>
          <w:jc w:val="center"/>
        </w:trPr>
        <w:tc>
          <w:tcPr>
            <w:tcW w:w="1350" w:type="dxa"/>
            <w:vAlign w:val="center"/>
          </w:tcPr>
          <w:p w14:paraId="4AF492A8" w14:textId="77777777" w:rsidR="00897D93" w:rsidRPr="008E1DD7" w:rsidRDefault="008379CD" w:rsidP="00897D93">
            <w:pPr>
              <w:widowControl w:val="0"/>
              <w:rPr>
                <w:rFonts w:cs="Arial"/>
                <w:color w:val="000000" w:themeColor="text1"/>
                <w:sz w:val="24"/>
              </w:rPr>
            </w:pPr>
            <w:r w:rsidRPr="008E1DD7">
              <w:rPr>
                <w:rFonts w:cs="Arial"/>
                <w:color w:val="000000" w:themeColor="text1"/>
                <w:sz w:val="24"/>
                <w:lang w:bidi="fr-CA"/>
              </w:rPr>
              <w:t>1.1</w:t>
            </w:r>
          </w:p>
        </w:tc>
        <w:tc>
          <w:tcPr>
            <w:tcW w:w="1530" w:type="dxa"/>
            <w:vAlign w:val="center"/>
          </w:tcPr>
          <w:p w14:paraId="23AB2301" w14:textId="77777777" w:rsidR="00897D93" w:rsidRPr="008E1DD7" w:rsidRDefault="008379CD" w:rsidP="00897D93">
            <w:pPr>
              <w:widowControl w:val="0"/>
              <w:rPr>
                <w:rFonts w:cs="Arial"/>
                <w:color w:val="000000" w:themeColor="text1"/>
                <w:sz w:val="24"/>
              </w:rPr>
            </w:pPr>
            <w:r w:rsidRPr="008E1DD7">
              <w:rPr>
                <w:rFonts w:cs="Arial"/>
                <w:color w:val="000000" w:themeColor="text1"/>
                <w:sz w:val="24"/>
                <w:lang w:bidi="fr-CA"/>
              </w:rPr>
              <w:t>2019-01-11</w:t>
            </w:r>
          </w:p>
        </w:tc>
        <w:tc>
          <w:tcPr>
            <w:tcW w:w="5868" w:type="dxa"/>
            <w:vAlign w:val="center"/>
          </w:tcPr>
          <w:p w14:paraId="776AAD62" w14:textId="77777777" w:rsidR="00897D93" w:rsidRPr="008E1DD7" w:rsidRDefault="008379CD" w:rsidP="00897D93">
            <w:pPr>
              <w:widowControl w:val="0"/>
              <w:rPr>
                <w:rFonts w:cs="Arial"/>
                <w:color w:val="000000" w:themeColor="text1"/>
                <w:sz w:val="24"/>
              </w:rPr>
            </w:pPr>
            <w:r w:rsidRPr="008E1DD7">
              <w:rPr>
                <w:rFonts w:cs="Arial"/>
                <w:color w:val="000000" w:themeColor="text1"/>
                <w:sz w:val="24"/>
                <w:lang w:bidi="fr-CA"/>
              </w:rPr>
              <w:t>Converti en format PDF pour se conformer à la LAPHO.</w:t>
            </w:r>
          </w:p>
        </w:tc>
      </w:tr>
      <w:tr w:rsidR="00263539" w:rsidRPr="008E1DD7" w14:paraId="70BC2706" w14:textId="77777777" w:rsidTr="00282C54">
        <w:trPr>
          <w:cantSplit/>
          <w:trHeight w:val="432"/>
          <w:jc w:val="center"/>
        </w:trPr>
        <w:tc>
          <w:tcPr>
            <w:tcW w:w="1350" w:type="dxa"/>
            <w:vAlign w:val="center"/>
          </w:tcPr>
          <w:p w14:paraId="34AFADA7" w14:textId="7324650E" w:rsidR="00263539" w:rsidRPr="008E1DD7" w:rsidRDefault="00263539" w:rsidP="00897D93">
            <w:pPr>
              <w:widowControl w:val="0"/>
              <w:rPr>
                <w:rFonts w:cs="Arial"/>
                <w:color w:val="000000" w:themeColor="text1"/>
                <w:sz w:val="24"/>
              </w:rPr>
            </w:pPr>
            <w:r w:rsidRPr="008E1DD7">
              <w:rPr>
                <w:rFonts w:cs="Arial"/>
                <w:color w:val="000000" w:themeColor="text1"/>
                <w:sz w:val="24"/>
                <w:lang w:bidi="fr-CA"/>
              </w:rPr>
              <w:t>2.0</w:t>
            </w:r>
          </w:p>
        </w:tc>
        <w:tc>
          <w:tcPr>
            <w:tcW w:w="1530" w:type="dxa"/>
            <w:vAlign w:val="center"/>
          </w:tcPr>
          <w:p w14:paraId="52A5A593" w14:textId="71F921DC" w:rsidR="00263539" w:rsidRPr="008E1DD7" w:rsidRDefault="00263539" w:rsidP="00897D93">
            <w:pPr>
              <w:widowControl w:val="0"/>
              <w:rPr>
                <w:rFonts w:cs="Arial"/>
                <w:color w:val="000000" w:themeColor="text1"/>
                <w:sz w:val="24"/>
              </w:rPr>
            </w:pPr>
            <w:r w:rsidRPr="008E1DD7">
              <w:rPr>
                <w:rFonts w:cs="Arial"/>
                <w:color w:val="000000" w:themeColor="text1"/>
                <w:sz w:val="24"/>
                <w:lang w:bidi="fr-CA"/>
              </w:rPr>
              <w:t>2025-03-11</w:t>
            </w:r>
          </w:p>
        </w:tc>
        <w:tc>
          <w:tcPr>
            <w:tcW w:w="5868" w:type="dxa"/>
            <w:vAlign w:val="center"/>
          </w:tcPr>
          <w:p w14:paraId="37CDE44D" w14:textId="798E9024" w:rsidR="00263539" w:rsidRPr="008E1DD7" w:rsidRDefault="00263539" w:rsidP="00897D93">
            <w:pPr>
              <w:widowControl w:val="0"/>
              <w:rPr>
                <w:rFonts w:cs="Arial"/>
                <w:color w:val="000000" w:themeColor="text1"/>
                <w:sz w:val="24"/>
              </w:rPr>
            </w:pPr>
            <w:r w:rsidRPr="008E1DD7">
              <w:rPr>
                <w:rFonts w:cs="Arial"/>
                <w:color w:val="000000" w:themeColor="text1"/>
                <w:sz w:val="24"/>
                <w:lang w:bidi="fr-CA"/>
              </w:rPr>
              <w:t>Converti au nouveau modèle</w:t>
            </w:r>
          </w:p>
        </w:tc>
      </w:tr>
    </w:tbl>
    <w:p w14:paraId="27A3991A" w14:textId="77777777" w:rsidR="00F56911" w:rsidRPr="008E1DD7" w:rsidRDefault="00F56911" w:rsidP="00F56911">
      <w:pPr>
        <w:pStyle w:val="CorpsdutexteaccessibleDCRI"/>
        <w:sectPr w:rsidR="00F56911" w:rsidRPr="008E1DD7" w:rsidSect="004C7180">
          <w:headerReference w:type="default" r:id="rId18"/>
          <w:footerReference w:type="default" r:id="rId19"/>
          <w:pgSz w:w="12240" w:h="15840"/>
          <w:pgMar w:top="1440" w:right="1440" w:bottom="1440" w:left="1440" w:header="432" w:footer="720" w:gutter="0"/>
          <w:cols w:space="720"/>
          <w:titlePg/>
          <w:docGrid w:linePitch="360"/>
        </w:sectPr>
      </w:pPr>
    </w:p>
    <w:p w14:paraId="3868596B" w14:textId="77777777" w:rsidR="00435C57" w:rsidRPr="00592B5C" w:rsidRDefault="00435C57" w:rsidP="00435C57">
      <w:pPr>
        <w:widowControl w:val="0"/>
        <w:spacing w:before="480" w:after="240" w:line="276" w:lineRule="auto"/>
        <w:outlineLvl w:val="0"/>
        <w:rPr>
          <w:rFonts w:eastAsiaTheme="majorEastAsia" w:cstheme="majorBidi"/>
          <w:b/>
          <w:bCs/>
          <w:color w:val="244061"/>
          <w:sz w:val="32"/>
          <w:szCs w:val="28"/>
          <w:lang w:eastAsia="en-US"/>
        </w:rPr>
      </w:pPr>
      <w:bookmarkStart w:id="4" w:name="_Toc196317351"/>
      <w:r w:rsidRPr="00592B5C">
        <w:rPr>
          <w:rFonts w:eastAsiaTheme="majorEastAsia" w:cstheme="majorBidi"/>
          <w:b/>
          <w:bCs/>
          <w:color w:val="244061"/>
          <w:sz w:val="32"/>
          <w:szCs w:val="28"/>
          <w:lang w:val="en-US" w:eastAsia="en-US" w:bidi="en-US"/>
        </w:rPr>
        <w:lastRenderedPageBreak/>
        <w:t>Résumé</w:t>
      </w:r>
      <w:bookmarkEnd w:id="4"/>
    </w:p>
    <w:p w14:paraId="78A200B3" w14:textId="60E7B490" w:rsidR="00F56911" w:rsidRPr="00F3135A" w:rsidRDefault="00435C57" w:rsidP="000D0B10">
      <w:pPr>
        <w:pStyle w:val="En-tte2sansnumroDCRI"/>
        <w:rPr>
          <w:color w:val="0F243E" w:themeColor="text2" w:themeShade="80"/>
        </w:rPr>
      </w:pPr>
      <w:bookmarkStart w:id="5" w:name="_Toc196317352"/>
      <w:r w:rsidRPr="00F3135A">
        <w:rPr>
          <w:color w:val="0F243E" w:themeColor="text2" w:themeShade="80"/>
          <w:lang w:eastAsia="en-CA"/>
        </w:rPr>
        <w:t>Mots-clés</w:t>
      </w:r>
      <w:bookmarkEnd w:id="5"/>
    </w:p>
    <w:p w14:paraId="06C9DC0C" w14:textId="77777777" w:rsidR="00435C57" w:rsidRPr="008E1DD7" w:rsidRDefault="00435C57" w:rsidP="00435C57">
      <w:pPr>
        <w:pStyle w:val="CorpsdutexteaccessibleDCRI"/>
        <w:rPr>
          <w:b/>
          <w:bCs/>
        </w:rPr>
      </w:pPr>
      <w:r w:rsidRPr="00F3135A">
        <w:rPr>
          <w:lang w:eastAsia="fr-CA" w:bidi="fr-CA"/>
        </w:rPr>
        <w:t>Réseau routier de l’Ontario, RRO</w:t>
      </w:r>
      <w:r w:rsidRPr="00F3135A">
        <w:rPr>
          <w:b/>
          <w:bCs/>
          <w:lang w:eastAsia="fr-CA" w:bidi="fr-CA"/>
        </w:rPr>
        <w:t xml:space="preserve">, </w:t>
      </w:r>
      <w:r w:rsidRPr="00F3135A">
        <w:rPr>
          <w:lang w:eastAsia="fr-CA" w:bidi="fr-CA"/>
        </w:rPr>
        <w:t>système de référence linéaire (SRL)</w:t>
      </w:r>
    </w:p>
    <w:p w14:paraId="331FAF76" w14:textId="77777777" w:rsidR="00F56911" w:rsidRPr="008E1DD7" w:rsidRDefault="00F56911" w:rsidP="000D0B10">
      <w:pPr>
        <w:pStyle w:val="En-tte2sansnumroDCRI"/>
        <w:rPr>
          <w:color w:val="0F243E" w:themeColor="text2" w:themeShade="80"/>
        </w:rPr>
      </w:pPr>
      <w:bookmarkStart w:id="6" w:name="_Toc196317353"/>
      <w:r w:rsidRPr="008E1DD7">
        <w:rPr>
          <w:color w:val="0F243E" w:themeColor="text2" w:themeShade="80"/>
          <w:lang w:bidi="fr-CA"/>
        </w:rPr>
        <w:t>Résumé</w:t>
      </w:r>
      <w:bookmarkEnd w:id="6"/>
    </w:p>
    <w:p w14:paraId="619B06B9" w14:textId="6F426800" w:rsidR="00F56911" w:rsidRPr="008E1DD7" w:rsidRDefault="00E35F64" w:rsidP="00F56911">
      <w:pPr>
        <w:pStyle w:val="CorpsdutexteaccessibleDCRI"/>
      </w:pPr>
      <w:r w:rsidRPr="008E1DD7">
        <w:rPr>
          <w:lang w:bidi="fr-CA"/>
        </w:rPr>
        <w:t>Le présent Guide des pratiques exemplaires en matière d’acquisition décrit en détail les spécifications de saisie des données pour la classe de la base de données Réseau routier de l’Ontario : Road Net Element (ORNELEM) d’Information géospatiale de l’Ontario (IGO</w:t>
      </w:r>
      <w:r w:rsidRPr="00F3135A">
        <w:rPr>
          <w:lang w:bidi="fr-CA"/>
        </w:rPr>
        <w:t xml:space="preserve">). </w:t>
      </w:r>
      <w:r w:rsidR="00435C57" w:rsidRPr="00F3135A">
        <w:rPr>
          <w:lang w:eastAsia="fr-CA" w:bidi="fr-CA"/>
        </w:rPr>
        <w:t xml:space="preserve">Avec une précision de localisation de 10 mètres ou plus, la base de données RRO est la source faisant autorité en matière de données routières pour l’Ontario. </w:t>
      </w:r>
      <w:r w:rsidRPr="00F3135A">
        <w:rPr>
          <w:lang w:bidi="fr-CA"/>
        </w:rPr>
        <w:t>ORNELEM</w:t>
      </w:r>
      <w:r w:rsidRPr="008E1DD7">
        <w:rPr>
          <w:lang w:bidi="fr-CA"/>
        </w:rPr>
        <w:t xml:space="preserve"> est un système de référence linéaire (SRL) qui convient à la création de produits et de services, notamment des applications de cartographie, d’analyse et de géocodage.</w:t>
      </w:r>
    </w:p>
    <w:p w14:paraId="5675ED9D" w14:textId="77777777" w:rsidR="00435C57" w:rsidRPr="008E1DD7" w:rsidRDefault="00435C57" w:rsidP="00435C57">
      <w:pPr>
        <w:pStyle w:val="CorpsdutexteaccessibleDCRI"/>
        <w:rPr>
          <w:b/>
          <w:color w:val="FF0000"/>
        </w:rPr>
        <w:sectPr w:rsidR="00435C57" w:rsidRPr="008E1DD7" w:rsidSect="00435C57">
          <w:footerReference w:type="default" r:id="rId20"/>
          <w:pgSz w:w="12240" w:h="15840"/>
          <w:pgMar w:top="1440" w:right="1440" w:bottom="1440" w:left="1440" w:header="432" w:footer="720" w:gutter="0"/>
          <w:cols w:space="720"/>
          <w:docGrid w:linePitch="360"/>
        </w:sectPr>
      </w:pPr>
      <w:r w:rsidRPr="00F3135A">
        <w:rPr>
          <w:rStyle w:val="Passagetextenormal"/>
          <w:color w:val="000000"/>
          <w:shd w:val="clear" w:color="auto" w:fill="FFFFFF"/>
          <w:lang w:eastAsia="fr-CA" w:bidi="fr-CA"/>
        </w:rPr>
        <w:t>La base de données RRO est une norme en matière d’information et de technologie du gouvernement de l’Ontario (NIT-GO). Pour en savoir plus, consultez les</w:t>
      </w:r>
      <w:hyperlink r:id="rId21" w:tgtFrame="_blank" w:history="1">
        <w:r w:rsidRPr="00F3135A">
          <w:rPr>
            <w:rStyle w:val="Passagetextenormal"/>
            <w:color w:val="0F243E" w:themeColor="text2" w:themeShade="80"/>
            <w:u w:val="single"/>
            <w:shd w:val="clear" w:color="auto" w:fill="FFFFFF"/>
            <w:lang w:eastAsia="fr-CA" w:bidi="fr-CA"/>
          </w:rPr>
          <w:t xml:space="preserve"> liens vers des renseignements supplémentaires</w:t>
        </w:r>
      </w:hyperlink>
      <w:r w:rsidRPr="00F3135A">
        <w:rPr>
          <w:rStyle w:val="Passagetextenormal"/>
          <w:color w:val="244061"/>
          <w:shd w:val="clear" w:color="auto" w:fill="FFFFFF"/>
          <w:lang w:eastAsia="fr-CA" w:bidi="fr-CA"/>
        </w:rPr>
        <w:t>. </w:t>
      </w:r>
    </w:p>
    <w:p w14:paraId="14191D9B" w14:textId="47228756" w:rsidR="00F56911" w:rsidRPr="008E1DD7" w:rsidRDefault="00435C57" w:rsidP="000D0B10">
      <w:pPr>
        <w:pStyle w:val="En-tte1demi-pageDCRI"/>
        <w:rPr>
          <w:color w:val="0F243E" w:themeColor="text2" w:themeShade="80"/>
        </w:rPr>
      </w:pPr>
      <w:bookmarkStart w:id="7" w:name="_Toc196317354"/>
      <w:r w:rsidRPr="00F3135A">
        <w:rPr>
          <w:color w:val="0F243E" w:themeColor="text2" w:themeShade="80"/>
          <w:lang w:eastAsia="en-CA"/>
        </w:rPr>
        <w:lastRenderedPageBreak/>
        <w:t>Table des matières</w:t>
      </w:r>
      <w:bookmarkEnd w:id="7"/>
    </w:p>
    <w:p w14:paraId="0E5580C7" w14:textId="48A12101" w:rsidR="00592B5C" w:rsidRDefault="00AB2DB1">
      <w:pPr>
        <w:pStyle w:val="TOC1"/>
        <w:tabs>
          <w:tab w:val="right" w:leader="dot" w:pos="9350"/>
        </w:tabs>
        <w:rPr>
          <w:rFonts w:asciiTheme="minorHAnsi" w:eastAsiaTheme="minorEastAsia" w:hAnsiTheme="minorHAnsi" w:cstheme="minorBidi"/>
          <w:noProof/>
          <w:kern w:val="2"/>
          <w:sz w:val="22"/>
          <w:szCs w:val="22"/>
          <w:lang w:val="en-CA"/>
          <w14:ligatures w14:val="standardContextual"/>
        </w:rPr>
      </w:pPr>
      <w:r w:rsidRPr="008E1DD7">
        <w:rPr>
          <w:color w:val="0F243E" w:themeColor="text2" w:themeShade="80"/>
        </w:rPr>
        <w:fldChar w:fldCharType="begin"/>
      </w:r>
      <w:r w:rsidRPr="008E1DD7">
        <w:rPr>
          <w:color w:val="0F243E" w:themeColor="text2" w:themeShade="80"/>
        </w:rPr>
        <w:instrText xml:space="preserve"> TOC \o "1-3" \h \z \u </w:instrText>
      </w:r>
      <w:r w:rsidRPr="008E1DD7">
        <w:rPr>
          <w:color w:val="0F243E" w:themeColor="text2" w:themeShade="80"/>
        </w:rPr>
        <w:fldChar w:fldCharType="separate"/>
      </w:r>
      <w:hyperlink w:anchor="_Toc196317348" w:history="1">
        <w:r w:rsidR="00592B5C" w:rsidRPr="00295881">
          <w:rPr>
            <w:rStyle w:val="Hyperlink"/>
            <w:rFonts w:eastAsiaTheme="majorEastAsia"/>
            <w:noProof/>
            <w:lang w:eastAsia="fr-CA" w:bidi="fr-CA"/>
          </w:rPr>
          <w:t>Avis de non-responsabilité</w:t>
        </w:r>
        <w:r w:rsidR="00592B5C">
          <w:rPr>
            <w:noProof/>
            <w:webHidden/>
          </w:rPr>
          <w:tab/>
        </w:r>
        <w:r w:rsidR="00592B5C">
          <w:rPr>
            <w:noProof/>
            <w:webHidden/>
          </w:rPr>
          <w:fldChar w:fldCharType="begin"/>
        </w:r>
        <w:r w:rsidR="00592B5C">
          <w:rPr>
            <w:noProof/>
            <w:webHidden/>
          </w:rPr>
          <w:instrText xml:space="preserve"> PAGEREF _Toc196317348 \h </w:instrText>
        </w:r>
        <w:r w:rsidR="00592B5C">
          <w:rPr>
            <w:noProof/>
            <w:webHidden/>
          </w:rPr>
        </w:r>
        <w:r w:rsidR="00592B5C">
          <w:rPr>
            <w:noProof/>
            <w:webHidden/>
          </w:rPr>
          <w:fldChar w:fldCharType="separate"/>
        </w:r>
        <w:r w:rsidR="00592B5C">
          <w:rPr>
            <w:noProof/>
            <w:webHidden/>
          </w:rPr>
          <w:t>2</w:t>
        </w:r>
        <w:r w:rsidR="00592B5C">
          <w:rPr>
            <w:noProof/>
            <w:webHidden/>
          </w:rPr>
          <w:fldChar w:fldCharType="end"/>
        </w:r>
      </w:hyperlink>
    </w:p>
    <w:p w14:paraId="013A1C54" w14:textId="318FAE6C" w:rsidR="00592B5C" w:rsidRDefault="00592B5C">
      <w:pPr>
        <w:pStyle w:val="TOC1"/>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349" w:history="1">
        <w:r w:rsidRPr="00295881">
          <w:rPr>
            <w:rStyle w:val="Hyperlink"/>
            <w:rFonts w:eastAsiaTheme="majorEastAsia"/>
            <w:noProof/>
            <w:lang w:eastAsia="fr-CA" w:bidi="fr-CA"/>
          </w:rPr>
          <w:t>Renseignements supplémentaires</w:t>
        </w:r>
        <w:r>
          <w:rPr>
            <w:noProof/>
            <w:webHidden/>
          </w:rPr>
          <w:tab/>
        </w:r>
        <w:r>
          <w:rPr>
            <w:noProof/>
            <w:webHidden/>
          </w:rPr>
          <w:fldChar w:fldCharType="begin"/>
        </w:r>
        <w:r>
          <w:rPr>
            <w:noProof/>
            <w:webHidden/>
          </w:rPr>
          <w:instrText xml:space="preserve"> PAGEREF _Toc196317349 \h </w:instrText>
        </w:r>
        <w:r>
          <w:rPr>
            <w:noProof/>
            <w:webHidden/>
          </w:rPr>
        </w:r>
        <w:r>
          <w:rPr>
            <w:noProof/>
            <w:webHidden/>
          </w:rPr>
          <w:fldChar w:fldCharType="separate"/>
        </w:r>
        <w:r>
          <w:rPr>
            <w:noProof/>
            <w:webHidden/>
          </w:rPr>
          <w:t>2</w:t>
        </w:r>
        <w:r>
          <w:rPr>
            <w:noProof/>
            <w:webHidden/>
          </w:rPr>
          <w:fldChar w:fldCharType="end"/>
        </w:r>
      </w:hyperlink>
    </w:p>
    <w:p w14:paraId="2D5D6150" w14:textId="4421155E" w:rsidR="00592B5C" w:rsidRDefault="00592B5C">
      <w:pPr>
        <w:pStyle w:val="TOC1"/>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350" w:history="1">
        <w:r w:rsidRPr="00295881">
          <w:rPr>
            <w:rStyle w:val="Hyperlink"/>
            <w:rFonts w:eastAsiaTheme="majorEastAsia"/>
            <w:noProof/>
            <w:lang w:bidi="fr-CA"/>
          </w:rPr>
          <w:t>Historique du document</w:t>
        </w:r>
        <w:r>
          <w:rPr>
            <w:noProof/>
            <w:webHidden/>
          </w:rPr>
          <w:tab/>
        </w:r>
        <w:r>
          <w:rPr>
            <w:noProof/>
            <w:webHidden/>
          </w:rPr>
          <w:fldChar w:fldCharType="begin"/>
        </w:r>
        <w:r>
          <w:rPr>
            <w:noProof/>
            <w:webHidden/>
          </w:rPr>
          <w:instrText xml:space="preserve"> PAGEREF _Toc196317350 \h </w:instrText>
        </w:r>
        <w:r>
          <w:rPr>
            <w:noProof/>
            <w:webHidden/>
          </w:rPr>
        </w:r>
        <w:r>
          <w:rPr>
            <w:noProof/>
            <w:webHidden/>
          </w:rPr>
          <w:fldChar w:fldCharType="separate"/>
        </w:r>
        <w:r>
          <w:rPr>
            <w:noProof/>
            <w:webHidden/>
          </w:rPr>
          <w:t>3</w:t>
        </w:r>
        <w:r>
          <w:rPr>
            <w:noProof/>
            <w:webHidden/>
          </w:rPr>
          <w:fldChar w:fldCharType="end"/>
        </w:r>
      </w:hyperlink>
    </w:p>
    <w:p w14:paraId="726B06A3" w14:textId="27654051" w:rsidR="00592B5C" w:rsidRDefault="00592B5C">
      <w:pPr>
        <w:pStyle w:val="TOC1"/>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351" w:history="1">
        <w:r w:rsidRPr="00295881">
          <w:rPr>
            <w:rStyle w:val="Hyperlink"/>
            <w:rFonts w:eastAsiaTheme="majorEastAsia" w:cstheme="majorBidi"/>
            <w:noProof/>
            <w:lang w:val="en-US" w:eastAsia="en-US" w:bidi="en-US"/>
          </w:rPr>
          <w:t>Résumé</w:t>
        </w:r>
        <w:r>
          <w:rPr>
            <w:noProof/>
            <w:webHidden/>
          </w:rPr>
          <w:tab/>
        </w:r>
        <w:r>
          <w:rPr>
            <w:noProof/>
            <w:webHidden/>
          </w:rPr>
          <w:fldChar w:fldCharType="begin"/>
        </w:r>
        <w:r>
          <w:rPr>
            <w:noProof/>
            <w:webHidden/>
          </w:rPr>
          <w:instrText xml:space="preserve"> PAGEREF _Toc196317351 \h </w:instrText>
        </w:r>
        <w:r>
          <w:rPr>
            <w:noProof/>
            <w:webHidden/>
          </w:rPr>
        </w:r>
        <w:r>
          <w:rPr>
            <w:noProof/>
            <w:webHidden/>
          </w:rPr>
          <w:fldChar w:fldCharType="separate"/>
        </w:r>
        <w:r>
          <w:rPr>
            <w:noProof/>
            <w:webHidden/>
          </w:rPr>
          <w:t>4</w:t>
        </w:r>
        <w:r>
          <w:rPr>
            <w:noProof/>
            <w:webHidden/>
          </w:rPr>
          <w:fldChar w:fldCharType="end"/>
        </w:r>
      </w:hyperlink>
    </w:p>
    <w:p w14:paraId="0EEA98FC" w14:textId="0C9F2157" w:rsidR="00592B5C" w:rsidRDefault="00592B5C">
      <w:pPr>
        <w:pStyle w:val="TOC2"/>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352" w:history="1">
        <w:r w:rsidRPr="00295881">
          <w:rPr>
            <w:rStyle w:val="Hyperlink"/>
            <w:rFonts w:eastAsiaTheme="majorEastAsia"/>
            <w:noProof/>
          </w:rPr>
          <w:t>Mots-clés</w:t>
        </w:r>
        <w:r>
          <w:rPr>
            <w:noProof/>
            <w:webHidden/>
          </w:rPr>
          <w:tab/>
        </w:r>
        <w:r>
          <w:rPr>
            <w:noProof/>
            <w:webHidden/>
          </w:rPr>
          <w:fldChar w:fldCharType="begin"/>
        </w:r>
        <w:r>
          <w:rPr>
            <w:noProof/>
            <w:webHidden/>
          </w:rPr>
          <w:instrText xml:space="preserve"> PAGEREF _Toc196317352 \h </w:instrText>
        </w:r>
        <w:r>
          <w:rPr>
            <w:noProof/>
            <w:webHidden/>
          </w:rPr>
        </w:r>
        <w:r>
          <w:rPr>
            <w:noProof/>
            <w:webHidden/>
          </w:rPr>
          <w:fldChar w:fldCharType="separate"/>
        </w:r>
        <w:r>
          <w:rPr>
            <w:noProof/>
            <w:webHidden/>
          </w:rPr>
          <w:t>4</w:t>
        </w:r>
        <w:r>
          <w:rPr>
            <w:noProof/>
            <w:webHidden/>
          </w:rPr>
          <w:fldChar w:fldCharType="end"/>
        </w:r>
      </w:hyperlink>
    </w:p>
    <w:p w14:paraId="58FBBDDB" w14:textId="516A78A8" w:rsidR="00592B5C" w:rsidRDefault="00592B5C">
      <w:pPr>
        <w:pStyle w:val="TOC2"/>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353" w:history="1">
        <w:r w:rsidRPr="00295881">
          <w:rPr>
            <w:rStyle w:val="Hyperlink"/>
            <w:rFonts w:eastAsiaTheme="majorEastAsia"/>
            <w:noProof/>
            <w:lang w:bidi="fr-CA"/>
          </w:rPr>
          <w:t>Résumé</w:t>
        </w:r>
        <w:r>
          <w:rPr>
            <w:noProof/>
            <w:webHidden/>
          </w:rPr>
          <w:tab/>
        </w:r>
        <w:r>
          <w:rPr>
            <w:noProof/>
            <w:webHidden/>
          </w:rPr>
          <w:fldChar w:fldCharType="begin"/>
        </w:r>
        <w:r>
          <w:rPr>
            <w:noProof/>
            <w:webHidden/>
          </w:rPr>
          <w:instrText xml:space="preserve"> PAGEREF _Toc196317353 \h </w:instrText>
        </w:r>
        <w:r>
          <w:rPr>
            <w:noProof/>
            <w:webHidden/>
          </w:rPr>
        </w:r>
        <w:r>
          <w:rPr>
            <w:noProof/>
            <w:webHidden/>
          </w:rPr>
          <w:fldChar w:fldCharType="separate"/>
        </w:r>
        <w:r>
          <w:rPr>
            <w:noProof/>
            <w:webHidden/>
          </w:rPr>
          <w:t>4</w:t>
        </w:r>
        <w:r>
          <w:rPr>
            <w:noProof/>
            <w:webHidden/>
          </w:rPr>
          <w:fldChar w:fldCharType="end"/>
        </w:r>
      </w:hyperlink>
    </w:p>
    <w:p w14:paraId="4CAF713F" w14:textId="6F48298F" w:rsidR="00592B5C" w:rsidRDefault="00592B5C">
      <w:pPr>
        <w:pStyle w:val="TOC1"/>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354" w:history="1">
        <w:r w:rsidRPr="00295881">
          <w:rPr>
            <w:rStyle w:val="Hyperlink"/>
            <w:rFonts w:eastAsiaTheme="majorEastAsia"/>
            <w:noProof/>
          </w:rPr>
          <w:t>Table des matières</w:t>
        </w:r>
        <w:r>
          <w:rPr>
            <w:noProof/>
            <w:webHidden/>
          </w:rPr>
          <w:tab/>
        </w:r>
        <w:r>
          <w:rPr>
            <w:noProof/>
            <w:webHidden/>
          </w:rPr>
          <w:fldChar w:fldCharType="begin"/>
        </w:r>
        <w:r>
          <w:rPr>
            <w:noProof/>
            <w:webHidden/>
          </w:rPr>
          <w:instrText xml:space="preserve"> PAGEREF _Toc196317354 \h </w:instrText>
        </w:r>
        <w:r>
          <w:rPr>
            <w:noProof/>
            <w:webHidden/>
          </w:rPr>
        </w:r>
        <w:r>
          <w:rPr>
            <w:noProof/>
            <w:webHidden/>
          </w:rPr>
          <w:fldChar w:fldCharType="separate"/>
        </w:r>
        <w:r>
          <w:rPr>
            <w:noProof/>
            <w:webHidden/>
          </w:rPr>
          <w:t>5</w:t>
        </w:r>
        <w:r>
          <w:rPr>
            <w:noProof/>
            <w:webHidden/>
          </w:rPr>
          <w:fldChar w:fldCharType="end"/>
        </w:r>
      </w:hyperlink>
    </w:p>
    <w:p w14:paraId="01984CF1" w14:textId="4F5C0A06" w:rsidR="00592B5C" w:rsidRDefault="00592B5C">
      <w:pPr>
        <w:pStyle w:val="TOC1"/>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355" w:history="1">
        <w:r w:rsidRPr="00295881">
          <w:rPr>
            <w:rStyle w:val="Hyperlink"/>
            <w:rFonts w:eastAsiaTheme="majorEastAsia"/>
            <w:noProof/>
          </w:rPr>
          <w:t>Liste des figures</w:t>
        </w:r>
        <w:r>
          <w:rPr>
            <w:noProof/>
            <w:webHidden/>
          </w:rPr>
          <w:tab/>
        </w:r>
        <w:r>
          <w:rPr>
            <w:noProof/>
            <w:webHidden/>
          </w:rPr>
          <w:fldChar w:fldCharType="begin"/>
        </w:r>
        <w:r>
          <w:rPr>
            <w:noProof/>
            <w:webHidden/>
          </w:rPr>
          <w:instrText xml:space="preserve"> PAGEREF _Toc196317355 \h </w:instrText>
        </w:r>
        <w:r>
          <w:rPr>
            <w:noProof/>
            <w:webHidden/>
          </w:rPr>
        </w:r>
        <w:r>
          <w:rPr>
            <w:noProof/>
            <w:webHidden/>
          </w:rPr>
          <w:fldChar w:fldCharType="separate"/>
        </w:r>
        <w:r>
          <w:rPr>
            <w:noProof/>
            <w:webHidden/>
          </w:rPr>
          <w:t>9</w:t>
        </w:r>
        <w:r>
          <w:rPr>
            <w:noProof/>
            <w:webHidden/>
          </w:rPr>
          <w:fldChar w:fldCharType="end"/>
        </w:r>
      </w:hyperlink>
    </w:p>
    <w:p w14:paraId="4ACC5EDD" w14:textId="1A623AC6" w:rsidR="00592B5C" w:rsidRDefault="00592B5C">
      <w:pPr>
        <w:pStyle w:val="TOC1"/>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356" w:history="1">
        <w:r w:rsidRPr="00295881">
          <w:rPr>
            <w:rStyle w:val="Hyperlink"/>
            <w:rFonts w:eastAsiaTheme="majorEastAsia"/>
            <w:noProof/>
            <w:lang w:bidi="fr-CA"/>
          </w:rPr>
          <w:t>Liste des tableaux</w:t>
        </w:r>
        <w:r>
          <w:rPr>
            <w:noProof/>
            <w:webHidden/>
          </w:rPr>
          <w:tab/>
        </w:r>
        <w:r>
          <w:rPr>
            <w:noProof/>
            <w:webHidden/>
          </w:rPr>
          <w:fldChar w:fldCharType="begin"/>
        </w:r>
        <w:r>
          <w:rPr>
            <w:noProof/>
            <w:webHidden/>
          </w:rPr>
          <w:instrText xml:space="preserve"> PAGEREF _Toc196317356 \h </w:instrText>
        </w:r>
        <w:r>
          <w:rPr>
            <w:noProof/>
            <w:webHidden/>
          </w:rPr>
        </w:r>
        <w:r>
          <w:rPr>
            <w:noProof/>
            <w:webHidden/>
          </w:rPr>
          <w:fldChar w:fldCharType="separate"/>
        </w:r>
        <w:r>
          <w:rPr>
            <w:noProof/>
            <w:webHidden/>
          </w:rPr>
          <w:t>17</w:t>
        </w:r>
        <w:r>
          <w:rPr>
            <w:noProof/>
            <w:webHidden/>
          </w:rPr>
          <w:fldChar w:fldCharType="end"/>
        </w:r>
      </w:hyperlink>
    </w:p>
    <w:p w14:paraId="1D602FA9" w14:textId="06FD6555" w:rsidR="00592B5C" w:rsidRDefault="00592B5C">
      <w:pPr>
        <w:pStyle w:val="TOC1"/>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357" w:history="1">
        <w:r w:rsidRPr="00295881">
          <w:rPr>
            <w:rStyle w:val="Hyperlink"/>
            <w:rFonts w:eastAsiaTheme="majorEastAsia"/>
            <w:noProof/>
            <w:lang w:eastAsia="fr-CA" w:bidi="fr-CA"/>
          </w:rPr>
          <w:t>Liste des acronymes</w:t>
        </w:r>
        <w:r>
          <w:rPr>
            <w:noProof/>
            <w:webHidden/>
          </w:rPr>
          <w:tab/>
        </w:r>
        <w:r>
          <w:rPr>
            <w:noProof/>
            <w:webHidden/>
          </w:rPr>
          <w:fldChar w:fldCharType="begin"/>
        </w:r>
        <w:r>
          <w:rPr>
            <w:noProof/>
            <w:webHidden/>
          </w:rPr>
          <w:instrText xml:space="preserve"> PAGEREF _Toc196317357 \h </w:instrText>
        </w:r>
        <w:r>
          <w:rPr>
            <w:noProof/>
            <w:webHidden/>
          </w:rPr>
        </w:r>
        <w:r>
          <w:rPr>
            <w:noProof/>
            <w:webHidden/>
          </w:rPr>
          <w:fldChar w:fldCharType="separate"/>
        </w:r>
        <w:r>
          <w:rPr>
            <w:noProof/>
            <w:webHidden/>
          </w:rPr>
          <w:t>18</w:t>
        </w:r>
        <w:r>
          <w:rPr>
            <w:noProof/>
            <w:webHidden/>
          </w:rPr>
          <w:fldChar w:fldCharType="end"/>
        </w:r>
      </w:hyperlink>
    </w:p>
    <w:p w14:paraId="0E113081" w14:textId="1D03EC45" w:rsidR="00592B5C" w:rsidRDefault="00592B5C">
      <w:pPr>
        <w:pStyle w:val="TOC1"/>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358" w:history="1">
        <w:r w:rsidRPr="00295881">
          <w:rPr>
            <w:rStyle w:val="Hyperlink"/>
            <w:rFonts w:eastAsiaTheme="majorEastAsia"/>
            <w:noProof/>
          </w:rPr>
          <w:t>1.</w:t>
        </w:r>
        <w:r w:rsidRPr="00295881">
          <w:rPr>
            <w:rStyle w:val="Hyperlink"/>
            <w:rFonts w:eastAsiaTheme="majorEastAsia"/>
            <w:noProof/>
            <w:lang w:bidi="fr-CA"/>
          </w:rPr>
          <w:t xml:space="preserve"> Aperçu</w:t>
        </w:r>
        <w:r>
          <w:rPr>
            <w:noProof/>
            <w:webHidden/>
          </w:rPr>
          <w:tab/>
        </w:r>
        <w:r>
          <w:rPr>
            <w:noProof/>
            <w:webHidden/>
          </w:rPr>
          <w:fldChar w:fldCharType="begin"/>
        </w:r>
        <w:r>
          <w:rPr>
            <w:noProof/>
            <w:webHidden/>
          </w:rPr>
          <w:instrText xml:space="preserve"> PAGEREF _Toc196317358 \h </w:instrText>
        </w:r>
        <w:r>
          <w:rPr>
            <w:noProof/>
            <w:webHidden/>
          </w:rPr>
        </w:r>
        <w:r>
          <w:rPr>
            <w:noProof/>
            <w:webHidden/>
          </w:rPr>
          <w:fldChar w:fldCharType="separate"/>
        </w:r>
        <w:r>
          <w:rPr>
            <w:noProof/>
            <w:webHidden/>
          </w:rPr>
          <w:t>19</w:t>
        </w:r>
        <w:r>
          <w:rPr>
            <w:noProof/>
            <w:webHidden/>
          </w:rPr>
          <w:fldChar w:fldCharType="end"/>
        </w:r>
      </w:hyperlink>
    </w:p>
    <w:p w14:paraId="447E6AA1" w14:textId="5CF629AB" w:rsidR="00592B5C" w:rsidRDefault="00592B5C">
      <w:pPr>
        <w:pStyle w:val="TOC1"/>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359" w:history="1">
        <w:r w:rsidRPr="00295881">
          <w:rPr>
            <w:rStyle w:val="Hyperlink"/>
            <w:rFonts w:eastAsiaTheme="majorEastAsia"/>
            <w:noProof/>
          </w:rPr>
          <w:t>2.</w:t>
        </w:r>
        <w:r w:rsidRPr="00295881">
          <w:rPr>
            <w:rStyle w:val="Hyperlink"/>
            <w:rFonts w:eastAsiaTheme="majorEastAsia"/>
            <w:noProof/>
            <w:lang w:bidi="fr-CA"/>
          </w:rPr>
          <w:t xml:space="preserve"> Qualité des données</w:t>
        </w:r>
        <w:r>
          <w:rPr>
            <w:noProof/>
            <w:webHidden/>
          </w:rPr>
          <w:tab/>
        </w:r>
        <w:r>
          <w:rPr>
            <w:noProof/>
            <w:webHidden/>
          </w:rPr>
          <w:fldChar w:fldCharType="begin"/>
        </w:r>
        <w:r>
          <w:rPr>
            <w:noProof/>
            <w:webHidden/>
          </w:rPr>
          <w:instrText xml:space="preserve"> PAGEREF _Toc196317359 \h </w:instrText>
        </w:r>
        <w:r>
          <w:rPr>
            <w:noProof/>
            <w:webHidden/>
          </w:rPr>
        </w:r>
        <w:r>
          <w:rPr>
            <w:noProof/>
            <w:webHidden/>
          </w:rPr>
          <w:fldChar w:fldCharType="separate"/>
        </w:r>
        <w:r>
          <w:rPr>
            <w:noProof/>
            <w:webHidden/>
          </w:rPr>
          <w:t>20</w:t>
        </w:r>
        <w:r>
          <w:rPr>
            <w:noProof/>
            <w:webHidden/>
          </w:rPr>
          <w:fldChar w:fldCharType="end"/>
        </w:r>
      </w:hyperlink>
    </w:p>
    <w:p w14:paraId="40CD6AF2" w14:textId="6902022D" w:rsidR="00592B5C" w:rsidRDefault="00592B5C">
      <w:pPr>
        <w:pStyle w:val="TOC2"/>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360" w:history="1">
        <w:r w:rsidRPr="00295881">
          <w:rPr>
            <w:rStyle w:val="Hyperlink"/>
            <w:rFonts w:eastAsiaTheme="majorEastAsia"/>
            <w:noProof/>
          </w:rPr>
          <w:t>2.1</w:t>
        </w:r>
        <w:r w:rsidRPr="00295881">
          <w:rPr>
            <w:rStyle w:val="Hyperlink"/>
            <w:rFonts w:eastAsiaTheme="majorEastAsia"/>
            <w:noProof/>
            <w:lang w:bidi="fr-CA"/>
          </w:rPr>
          <w:t xml:space="preserve"> Contenu de base</w:t>
        </w:r>
        <w:r>
          <w:rPr>
            <w:noProof/>
            <w:webHidden/>
          </w:rPr>
          <w:tab/>
        </w:r>
        <w:r>
          <w:rPr>
            <w:noProof/>
            <w:webHidden/>
          </w:rPr>
          <w:fldChar w:fldCharType="begin"/>
        </w:r>
        <w:r>
          <w:rPr>
            <w:noProof/>
            <w:webHidden/>
          </w:rPr>
          <w:instrText xml:space="preserve"> PAGEREF _Toc196317360 \h </w:instrText>
        </w:r>
        <w:r>
          <w:rPr>
            <w:noProof/>
            <w:webHidden/>
          </w:rPr>
        </w:r>
        <w:r>
          <w:rPr>
            <w:noProof/>
            <w:webHidden/>
          </w:rPr>
          <w:fldChar w:fldCharType="separate"/>
        </w:r>
        <w:r>
          <w:rPr>
            <w:noProof/>
            <w:webHidden/>
          </w:rPr>
          <w:t>21</w:t>
        </w:r>
        <w:r>
          <w:rPr>
            <w:noProof/>
            <w:webHidden/>
          </w:rPr>
          <w:fldChar w:fldCharType="end"/>
        </w:r>
      </w:hyperlink>
    </w:p>
    <w:p w14:paraId="238C9231" w14:textId="2E320232" w:rsidR="00592B5C" w:rsidRDefault="00592B5C">
      <w:pPr>
        <w:pStyle w:val="TOC2"/>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361" w:history="1">
        <w:r w:rsidRPr="00295881">
          <w:rPr>
            <w:rStyle w:val="Hyperlink"/>
            <w:rFonts w:eastAsiaTheme="majorEastAsia"/>
            <w:noProof/>
          </w:rPr>
          <w:t>2.2</w:t>
        </w:r>
        <w:r w:rsidRPr="00295881">
          <w:rPr>
            <w:rStyle w:val="Hyperlink"/>
            <w:rFonts w:eastAsiaTheme="majorEastAsia"/>
            <w:noProof/>
            <w:lang w:bidi="fr-CA"/>
          </w:rPr>
          <w:t xml:space="preserve"> Géométrie – Précision de position</w:t>
        </w:r>
        <w:r>
          <w:rPr>
            <w:noProof/>
            <w:webHidden/>
          </w:rPr>
          <w:tab/>
        </w:r>
        <w:r>
          <w:rPr>
            <w:noProof/>
            <w:webHidden/>
          </w:rPr>
          <w:fldChar w:fldCharType="begin"/>
        </w:r>
        <w:r>
          <w:rPr>
            <w:noProof/>
            <w:webHidden/>
          </w:rPr>
          <w:instrText xml:space="preserve"> PAGEREF _Toc196317361 \h </w:instrText>
        </w:r>
        <w:r>
          <w:rPr>
            <w:noProof/>
            <w:webHidden/>
          </w:rPr>
        </w:r>
        <w:r>
          <w:rPr>
            <w:noProof/>
            <w:webHidden/>
          </w:rPr>
          <w:fldChar w:fldCharType="separate"/>
        </w:r>
        <w:r>
          <w:rPr>
            <w:noProof/>
            <w:webHidden/>
          </w:rPr>
          <w:t>21</w:t>
        </w:r>
        <w:r>
          <w:rPr>
            <w:noProof/>
            <w:webHidden/>
          </w:rPr>
          <w:fldChar w:fldCharType="end"/>
        </w:r>
      </w:hyperlink>
    </w:p>
    <w:p w14:paraId="62D13831" w14:textId="62D133B9" w:rsidR="00592B5C" w:rsidRDefault="00592B5C">
      <w:pPr>
        <w:pStyle w:val="TOC2"/>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362" w:history="1">
        <w:r w:rsidRPr="00295881">
          <w:rPr>
            <w:rStyle w:val="Hyperlink"/>
            <w:rFonts w:eastAsiaTheme="majorEastAsia"/>
            <w:noProof/>
          </w:rPr>
          <w:t>2.3</w:t>
        </w:r>
        <w:r w:rsidRPr="00295881">
          <w:rPr>
            <w:rStyle w:val="Hyperlink"/>
            <w:rFonts w:eastAsiaTheme="majorEastAsia"/>
            <w:noProof/>
            <w:lang w:bidi="fr-CA"/>
          </w:rPr>
          <w:t xml:space="preserve"> Attribut – Exactitude thématique</w:t>
        </w:r>
        <w:r>
          <w:rPr>
            <w:noProof/>
            <w:webHidden/>
          </w:rPr>
          <w:tab/>
        </w:r>
        <w:r>
          <w:rPr>
            <w:noProof/>
            <w:webHidden/>
          </w:rPr>
          <w:fldChar w:fldCharType="begin"/>
        </w:r>
        <w:r>
          <w:rPr>
            <w:noProof/>
            <w:webHidden/>
          </w:rPr>
          <w:instrText xml:space="preserve"> PAGEREF _Toc196317362 \h </w:instrText>
        </w:r>
        <w:r>
          <w:rPr>
            <w:noProof/>
            <w:webHidden/>
          </w:rPr>
        </w:r>
        <w:r>
          <w:rPr>
            <w:noProof/>
            <w:webHidden/>
          </w:rPr>
          <w:fldChar w:fldCharType="separate"/>
        </w:r>
        <w:r>
          <w:rPr>
            <w:noProof/>
            <w:webHidden/>
          </w:rPr>
          <w:t>21</w:t>
        </w:r>
        <w:r>
          <w:rPr>
            <w:noProof/>
            <w:webHidden/>
          </w:rPr>
          <w:fldChar w:fldCharType="end"/>
        </w:r>
      </w:hyperlink>
    </w:p>
    <w:p w14:paraId="0F659A34" w14:textId="4097C2A6" w:rsidR="00592B5C" w:rsidRDefault="00592B5C">
      <w:pPr>
        <w:pStyle w:val="TOC2"/>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363" w:history="1">
        <w:r w:rsidRPr="00295881">
          <w:rPr>
            <w:rStyle w:val="Hyperlink"/>
            <w:rFonts w:eastAsiaTheme="majorEastAsia"/>
            <w:noProof/>
          </w:rPr>
          <w:t>2.4</w:t>
        </w:r>
        <w:r w:rsidRPr="00295881">
          <w:rPr>
            <w:rStyle w:val="Hyperlink"/>
            <w:rFonts w:eastAsiaTheme="majorEastAsia"/>
            <w:noProof/>
            <w:lang w:bidi="fr-CA"/>
          </w:rPr>
          <w:t xml:space="preserve"> Exactitude temporelle</w:t>
        </w:r>
        <w:r>
          <w:rPr>
            <w:noProof/>
            <w:webHidden/>
          </w:rPr>
          <w:tab/>
        </w:r>
        <w:r>
          <w:rPr>
            <w:noProof/>
            <w:webHidden/>
          </w:rPr>
          <w:fldChar w:fldCharType="begin"/>
        </w:r>
        <w:r>
          <w:rPr>
            <w:noProof/>
            <w:webHidden/>
          </w:rPr>
          <w:instrText xml:space="preserve"> PAGEREF _Toc196317363 \h </w:instrText>
        </w:r>
        <w:r>
          <w:rPr>
            <w:noProof/>
            <w:webHidden/>
          </w:rPr>
        </w:r>
        <w:r>
          <w:rPr>
            <w:noProof/>
            <w:webHidden/>
          </w:rPr>
          <w:fldChar w:fldCharType="separate"/>
        </w:r>
        <w:r>
          <w:rPr>
            <w:noProof/>
            <w:webHidden/>
          </w:rPr>
          <w:t>21</w:t>
        </w:r>
        <w:r>
          <w:rPr>
            <w:noProof/>
            <w:webHidden/>
          </w:rPr>
          <w:fldChar w:fldCharType="end"/>
        </w:r>
      </w:hyperlink>
    </w:p>
    <w:p w14:paraId="47D96DAB" w14:textId="6A06A196" w:rsidR="00592B5C" w:rsidRDefault="00592B5C">
      <w:pPr>
        <w:pStyle w:val="TOC2"/>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364" w:history="1">
        <w:r w:rsidRPr="00295881">
          <w:rPr>
            <w:rStyle w:val="Hyperlink"/>
            <w:rFonts w:eastAsiaTheme="majorEastAsia"/>
            <w:noProof/>
          </w:rPr>
          <w:t>2.5</w:t>
        </w:r>
        <w:r w:rsidRPr="00295881">
          <w:rPr>
            <w:rStyle w:val="Hyperlink"/>
            <w:rFonts w:eastAsiaTheme="majorEastAsia"/>
            <w:noProof/>
            <w:lang w:bidi="fr-CA"/>
          </w:rPr>
          <w:t xml:space="preserve"> Exactitude topologique</w:t>
        </w:r>
        <w:r>
          <w:rPr>
            <w:noProof/>
            <w:webHidden/>
          </w:rPr>
          <w:tab/>
        </w:r>
        <w:r>
          <w:rPr>
            <w:noProof/>
            <w:webHidden/>
          </w:rPr>
          <w:fldChar w:fldCharType="begin"/>
        </w:r>
        <w:r>
          <w:rPr>
            <w:noProof/>
            <w:webHidden/>
          </w:rPr>
          <w:instrText xml:space="preserve"> PAGEREF _Toc196317364 \h </w:instrText>
        </w:r>
        <w:r>
          <w:rPr>
            <w:noProof/>
            <w:webHidden/>
          </w:rPr>
        </w:r>
        <w:r>
          <w:rPr>
            <w:noProof/>
            <w:webHidden/>
          </w:rPr>
          <w:fldChar w:fldCharType="separate"/>
        </w:r>
        <w:r>
          <w:rPr>
            <w:noProof/>
            <w:webHidden/>
          </w:rPr>
          <w:t>21</w:t>
        </w:r>
        <w:r>
          <w:rPr>
            <w:noProof/>
            <w:webHidden/>
          </w:rPr>
          <w:fldChar w:fldCharType="end"/>
        </w:r>
      </w:hyperlink>
    </w:p>
    <w:p w14:paraId="7B511C79" w14:textId="111501F2" w:rsidR="00592B5C" w:rsidRDefault="00592B5C">
      <w:pPr>
        <w:pStyle w:val="TOC1"/>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365" w:history="1">
        <w:r w:rsidRPr="00295881">
          <w:rPr>
            <w:rStyle w:val="Hyperlink"/>
            <w:rFonts w:eastAsiaTheme="majorEastAsia"/>
            <w:noProof/>
          </w:rPr>
          <w:t>3.</w:t>
        </w:r>
        <w:r w:rsidRPr="00295881">
          <w:rPr>
            <w:rStyle w:val="Hyperlink"/>
            <w:rFonts w:eastAsiaTheme="majorEastAsia"/>
            <w:noProof/>
            <w:lang w:bidi="fr-CA"/>
          </w:rPr>
          <w:t xml:space="preserve"> Éléments routiers</w:t>
        </w:r>
        <w:r>
          <w:rPr>
            <w:noProof/>
            <w:webHidden/>
          </w:rPr>
          <w:tab/>
        </w:r>
        <w:r>
          <w:rPr>
            <w:noProof/>
            <w:webHidden/>
          </w:rPr>
          <w:fldChar w:fldCharType="begin"/>
        </w:r>
        <w:r>
          <w:rPr>
            <w:noProof/>
            <w:webHidden/>
          </w:rPr>
          <w:instrText xml:space="preserve"> PAGEREF _Toc196317365 \h </w:instrText>
        </w:r>
        <w:r>
          <w:rPr>
            <w:noProof/>
            <w:webHidden/>
          </w:rPr>
        </w:r>
        <w:r>
          <w:rPr>
            <w:noProof/>
            <w:webHidden/>
          </w:rPr>
          <w:fldChar w:fldCharType="separate"/>
        </w:r>
        <w:r>
          <w:rPr>
            <w:noProof/>
            <w:webHidden/>
          </w:rPr>
          <w:t>22</w:t>
        </w:r>
        <w:r>
          <w:rPr>
            <w:noProof/>
            <w:webHidden/>
          </w:rPr>
          <w:fldChar w:fldCharType="end"/>
        </w:r>
      </w:hyperlink>
    </w:p>
    <w:p w14:paraId="71BE489D" w14:textId="74AB89CB" w:rsidR="00592B5C" w:rsidRDefault="00592B5C">
      <w:pPr>
        <w:pStyle w:val="TOC2"/>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366" w:history="1">
        <w:r w:rsidRPr="00295881">
          <w:rPr>
            <w:rStyle w:val="Hyperlink"/>
            <w:rFonts w:eastAsiaTheme="majorEastAsia"/>
            <w:noProof/>
          </w:rPr>
          <w:t>3.1</w:t>
        </w:r>
        <w:r w:rsidRPr="00295881">
          <w:rPr>
            <w:rStyle w:val="Hyperlink"/>
            <w:rFonts w:eastAsiaTheme="majorEastAsia"/>
            <w:noProof/>
            <w:lang w:bidi="fr-CA"/>
          </w:rPr>
          <w:t xml:space="preserve"> Contenu de base</w:t>
        </w:r>
        <w:r>
          <w:rPr>
            <w:noProof/>
            <w:webHidden/>
          </w:rPr>
          <w:tab/>
        </w:r>
        <w:r>
          <w:rPr>
            <w:noProof/>
            <w:webHidden/>
          </w:rPr>
          <w:fldChar w:fldCharType="begin"/>
        </w:r>
        <w:r>
          <w:rPr>
            <w:noProof/>
            <w:webHidden/>
          </w:rPr>
          <w:instrText xml:space="preserve"> PAGEREF _Toc196317366 \h </w:instrText>
        </w:r>
        <w:r>
          <w:rPr>
            <w:noProof/>
            <w:webHidden/>
          </w:rPr>
        </w:r>
        <w:r>
          <w:rPr>
            <w:noProof/>
            <w:webHidden/>
          </w:rPr>
          <w:fldChar w:fldCharType="separate"/>
        </w:r>
        <w:r>
          <w:rPr>
            <w:noProof/>
            <w:webHidden/>
          </w:rPr>
          <w:t>22</w:t>
        </w:r>
        <w:r>
          <w:rPr>
            <w:noProof/>
            <w:webHidden/>
          </w:rPr>
          <w:fldChar w:fldCharType="end"/>
        </w:r>
      </w:hyperlink>
    </w:p>
    <w:p w14:paraId="2BF49637" w14:textId="116F8576"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367" w:history="1">
        <w:r w:rsidRPr="00295881">
          <w:rPr>
            <w:rStyle w:val="Hyperlink"/>
            <w:rFonts w:eastAsiaTheme="majorEastAsia"/>
            <w:noProof/>
          </w:rPr>
          <w:t>3.1.1</w:t>
        </w:r>
        <w:r w:rsidRPr="00295881">
          <w:rPr>
            <w:rStyle w:val="Hyperlink"/>
            <w:rFonts w:eastAsiaTheme="majorEastAsia"/>
            <w:noProof/>
            <w:lang w:bidi="fr-CA"/>
          </w:rPr>
          <w:t xml:space="preserve"> Représentation géométrique obligatoire</w:t>
        </w:r>
        <w:r>
          <w:rPr>
            <w:noProof/>
            <w:webHidden/>
          </w:rPr>
          <w:tab/>
        </w:r>
        <w:r>
          <w:rPr>
            <w:noProof/>
            <w:webHidden/>
          </w:rPr>
          <w:fldChar w:fldCharType="begin"/>
        </w:r>
        <w:r>
          <w:rPr>
            <w:noProof/>
            <w:webHidden/>
          </w:rPr>
          <w:instrText xml:space="preserve"> PAGEREF _Toc196317367 \h </w:instrText>
        </w:r>
        <w:r>
          <w:rPr>
            <w:noProof/>
            <w:webHidden/>
          </w:rPr>
        </w:r>
        <w:r>
          <w:rPr>
            <w:noProof/>
            <w:webHidden/>
          </w:rPr>
          <w:fldChar w:fldCharType="separate"/>
        </w:r>
        <w:r>
          <w:rPr>
            <w:noProof/>
            <w:webHidden/>
          </w:rPr>
          <w:t>22</w:t>
        </w:r>
        <w:r>
          <w:rPr>
            <w:noProof/>
            <w:webHidden/>
          </w:rPr>
          <w:fldChar w:fldCharType="end"/>
        </w:r>
      </w:hyperlink>
    </w:p>
    <w:p w14:paraId="6133741A" w14:textId="09C276C8"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368" w:history="1">
        <w:r w:rsidRPr="00295881">
          <w:rPr>
            <w:rStyle w:val="Hyperlink"/>
            <w:rFonts w:eastAsiaTheme="majorEastAsia"/>
            <w:noProof/>
          </w:rPr>
          <w:t>3.1.2</w:t>
        </w:r>
        <w:r w:rsidRPr="00295881">
          <w:rPr>
            <w:rStyle w:val="Hyperlink"/>
            <w:rFonts w:eastAsiaTheme="majorEastAsia"/>
            <w:noProof/>
            <w:lang w:bidi="fr-CA"/>
          </w:rPr>
          <w:t xml:space="preserve"> Représentation géométrique facultative</w:t>
        </w:r>
        <w:r>
          <w:rPr>
            <w:noProof/>
            <w:webHidden/>
          </w:rPr>
          <w:tab/>
        </w:r>
        <w:r>
          <w:rPr>
            <w:noProof/>
            <w:webHidden/>
          </w:rPr>
          <w:fldChar w:fldCharType="begin"/>
        </w:r>
        <w:r>
          <w:rPr>
            <w:noProof/>
            <w:webHidden/>
          </w:rPr>
          <w:instrText xml:space="preserve"> PAGEREF _Toc196317368 \h </w:instrText>
        </w:r>
        <w:r>
          <w:rPr>
            <w:noProof/>
            <w:webHidden/>
          </w:rPr>
        </w:r>
        <w:r>
          <w:rPr>
            <w:noProof/>
            <w:webHidden/>
          </w:rPr>
          <w:fldChar w:fldCharType="separate"/>
        </w:r>
        <w:r>
          <w:rPr>
            <w:noProof/>
            <w:webHidden/>
          </w:rPr>
          <w:t>35</w:t>
        </w:r>
        <w:r>
          <w:rPr>
            <w:noProof/>
            <w:webHidden/>
          </w:rPr>
          <w:fldChar w:fldCharType="end"/>
        </w:r>
      </w:hyperlink>
    </w:p>
    <w:p w14:paraId="0DF9E529" w14:textId="6C5A1F06"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369" w:history="1">
        <w:r w:rsidRPr="00295881">
          <w:rPr>
            <w:rStyle w:val="Hyperlink"/>
            <w:rFonts w:eastAsiaTheme="majorEastAsia"/>
            <w:noProof/>
          </w:rPr>
          <w:t>3.1.3</w:t>
        </w:r>
        <w:r w:rsidRPr="00295881">
          <w:rPr>
            <w:rStyle w:val="Hyperlink"/>
            <w:rFonts w:eastAsiaTheme="majorEastAsia"/>
            <w:noProof/>
            <w:lang w:bidi="fr-CA"/>
          </w:rPr>
          <w:t xml:space="preserve"> Représentation géométrique non autorisée</w:t>
        </w:r>
        <w:r>
          <w:rPr>
            <w:noProof/>
            <w:webHidden/>
          </w:rPr>
          <w:tab/>
        </w:r>
        <w:r>
          <w:rPr>
            <w:noProof/>
            <w:webHidden/>
          </w:rPr>
          <w:fldChar w:fldCharType="begin"/>
        </w:r>
        <w:r>
          <w:rPr>
            <w:noProof/>
            <w:webHidden/>
          </w:rPr>
          <w:instrText xml:space="preserve"> PAGEREF _Toc196317369 \h </w:instrText>
        </w:r>
        <w:r>
          <w:rPr>
            <w:noProof/>
            <w:webHidden/>
          </w:rPr>
        </w:r>
        <w:r>
          <w:rPr>
            <w:noProof/>
            <w:webHidden/>
          </w:rPr>
          <w:fldChar w:fldCharType="separate"/>
        </w:r>
        <w:r>
          <w:rPr>
            <w:noProof/>
            <w:webHidden/>
          </w:rPr>
          <w:t>38</w:t>
        </w:r>
        <w:r>
          <w:rPr>
            <w:noProof/>
            <w:webHidden/>
          </w:rPr>
          <w:fldChar w:fldCharType="end"/>
        </w:r>
      </w:hyperlink>
    </w:p>
    <w:p w14:paraId="46D915F5" w14:textId="5A6370E8" w:rsidR="00592B5C" w:rsidRDefault="00592B5C">
      <w:pPr>
        <w:pStyle w:val="TOC2"/>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370" w:history="1">
        <w:r w:rsidRPr="00295881">
          <w:rPr>
            <w:rStyle w:val="Hyperlink"/>
            <w:rFonts w:eastAsiaTheme="majorEastAsia"/>
            <w:noProof/>
          </w:rPr>
          <w:t>3.2</w:t>
        </w:r>
        <w:r w:rsidRPr="00295881">
          <w:rPr>
            <w:rStyle w:val="Hyperlink"/>
            <w:rFonts w:eastAsiaTheme="majorEastAsia"/>
            <w:noProof/>
            <w:lang w:bidi="fr-CA"/>
          </w:rPr>
          <w:t xml:space="preserve"> Géométrie – Représentation de la position</w:t>
        </w:r>
        <w:r>
          <w:rPr>
            <w:noProof/>
            <w:webHidden/>
          </w:rPr>
          <w:tab/>
        </w:r>
        <w:r>
          <w:rPr>
            <w:noProof/>
            <w:webHidden/>
          </w:rPr>
          <w:fldChar w:fldCharType="begin"/>
        </w:r>
        <w:r>
          <w:rPr>
            <w:noProof/>
            <w:webHidden/>
          </w:rPr>
          <w:instrText xml:space="preserve"> PAGEREF _Toc196317370 \h </w:instrText>
        </w:r>
        <w:r>
          <w:rPr>
            <w:noProof/>
            <w:webHidden/>
          </w:rPr>
        </w:r>
        <w:r>
          <w:rPr>
            <w:noProof/>
            <w:webHidden/>
          </w:rPr>
          <w:fldChar w:fldCharType="separate"/>
        </w:r>
        <w:r>
          <w:rPr>
            <w:noProof/>
            <w:webHidden/>
          </w:rPr>
          <w:t>39</w:t>
        </w:r>
        <w:r>
          <w:rPr>
            <w:noProof/>
            <w:webHidden/>
          </w:rPr>
          <w:fldChar w:fldCharType="end"/>
        </w:r>
      </w:hyperlink>
    </w:p>
    <w:p w14:paraId="112C3D76" w14:textId="75D78E49"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371" w:history="1">
        <w:r w:rsidRPr="00295881">
          <w:rPr>
            <w:rStyle w:val="Hyperlink"/>
            <w:rFonts w:eastAsiaTheme="majorEastAsia"/>
            <w:noProof/>
          </w:rPr>
          <w:t>3.2.1</w:t>
        </w:r>
        <w:r w:rsidRPr="00295881">
          <w:rPr>
            <w:rStyle w:val="Hyperlink"/>
            <w:rFonts w:eastAsiaTheme="majorEastAsia"/>
            <w:noProof/>
            <w:lang w:bidi="fr-CA"/>
          </w:rPr>
          <w:t xml:space="preserve"> Règle du coin inférieur gauche</w:t>
        </w:r>
        <w:r>
          <w:rPr>
            <w:noProof/>
            <w:webHidden/>
          </w:rPr>
          <w:tab/>
        </w:r>
        <w:r>
          <w:rPr>
            <w:noProof/>
            <w:webHidden/>
          </w:rPr>
          <w:fldChar w:fldCharType="begin"/>
        </w:r>
        <w:r>
          <w:rPr>
            <w:noProof/>
            <w:webHidden/>
          </w:rPr>
          <w:instrText xml:space="preserve"> PAGEREF _Toc196317371 \h </w:instrText>
        </w:r>
        <w:r>
          <w:rPr>
            <w:noProof/>
            <w:webHidden/>
          </w:rPr>
        </w:r>
        <w:r>
          <w:rPr>
            <w:noProof/>
            <w:webHidden/>
          </w:rPr>
          <w:fldChar w:fldCharType="separate"/>
        </w:r>
        <w:r>
          <w:rPr>
            <w:noProof/>
            <w:webHidden/>
          </w:rPr>
          <w:t>39</w:t>
        </w:r>
        <w:r>
          <w:rPr>
            <w:noProof/>
            <w:webHidden/>
          </w:rPr>
          <w:fldChar w:fldCharType="end"/>
        </w:r>
      </w:hyperlink>
    </w:p>
    <w:p w14:paraId="693E8918" w14:textId="3F71B48D"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372" w:history="1">
        <w:r w:rsidRPr="00295881">
          <w:rPr>
            <w:rStyle w:val="Hyperlink"/>
            <w:rFonts w:eastAsiaTheme="majorEastAsia"/>
            <w:noProof/>
          </w:rPr>
          <w:t>3.2.2</w:t>
        </w:r>
        <w:r w:rsidRPr="00295881">
          <w:rPr>
            <w:rStyle w:val="Hyperlink"/>
            <w:rFonts w:eastAsiaTheme="majorEastAsia"/>
            <w:noProof/>
            <w:lang w:bidi="fr-CA"/>
          </w:rPr>
          <w:t xml:space="preserve"> Ligne médiane de la route</w:t>
        </w:r>
        <w:r>
          <w:rPr>
            <w:noProof/>
            <w:webHidden/>
          </w:rPr>
          <w:tab/>
        </w:r>
        <w:r>
          <w:rPr>
            <w:noProof/>
            <w:webHidden/>
          </w:rPr>
          <w:fldChar w:fldCharType="begin"/>
        </w:r>
        <w:r>
          <w:rPr>
            <w:noProof/>
            <w:webHidden/>
          </w:rPr>
          <w:instrText xml:space="preserve"> PAGEREF _Toc196317372 \h </w:instrText>
        </w:r>
        <w:r>
          <w:rPr>
            <w:noProof/>
            <w:webHidden/>
          </w:rPr>
        </w:r>
        <w:r>
          <w:rPr>
            <w:noProof/>
            <w:webHidden/>
          </w:rPr>
          <w:fldChar w:fldCharType="separate"/>
        </w:r>
        <w:r>
          <w:rPr>
            <w:noProof/>
            <w:webHidden/>
          </w:rPr>
          <w:t>39</w:t>
        </w:r>
        <w:r>
          <w:rPr>
            <w:noProof/>
            <w:webHidden/>
          </w:rPr>
          <w:fldChar w:fldCharType="end"/>
        </w:r>
      </w:hyperlink>
    </w:p>
    <w:p w14:paraId="1F1E4486" w14:textId="2EB5488A"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373" w:history="1">
        <w:r w:rsidRPr="00295881">
          <w:rPr>
            <w:rStyle w:val="Hyperlink"/>
            <w:rFonts w:eastAsiaTheme="majorEastAsia"/>
            <w:noProof/>
          </w:rPr>
          <w:t>3.2.3</w:t>
        </w:r>
        <w:r w:rsidRPr="00295881">
          <w:rPr>
            <w:rStyle w:val="Hyperlink"/>
            <w:rFonts w:eastAsiaTheme="majorEastAsia"/>
            <w:noProof/>
            <w:lang w:bidi="fr-CA"/>
          </w:rPr>
          <w:t xml:space="preserve"> Segmentation</w:t>
        </w:r>
        <w:r>
          <w:rPr>
            <w:noProof/>
            <w:webHidden/>
          </w:rPr>
          <w:tab/>
        </w:r>
        <w:r>
          <w:rPr>
            <w:noProof/>
            <w:webHidden/>
          </w:rPr>
          <w:fldChar w:fldCharType="begin"/>
        </w:r>
        <w:r>
          <w:rPr>
            <w:noProof/>
            <w:webHidden/>
          </w:rPr>
          <w:instrText xml:space="preserve"> PAGEREF _Toc196317373 \h </w:instrText>
        </w:r>
        <w:r>
          <w:rPr>
            <w:noProof/>
            <w:webHidden/>
          </w:rPr>
        </w:r>
        <w:r>
          <w:rPr>
            <w:noProof/>
            <w:webHidden/>
          </w:rPr>
          <w:fldChar w:fldCharType="separate"/>
        </w:r>
        <w:r>
          <w:rPr>
            <w:noProof/>
            <w:webHidden/>
          </w:rPr>
          <w:t>42</w:t>
        </w:r>
        <w:r>
          <w:rPr>
            <w:noProof/>
            <w:webHidden/>
          </w:rPr>
          <w:fldChar w:fldCharType="end"/>
        </w:r>
      </w:hyperlink>
    </w:p>
    <w:p w14:paraId="6737843F" w14:textId="361F47DD"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374" w:history="1">
        <w:r w:rsidRPr="00295881">
          <w:rPr>
            <w:rStyle w:val="Hyperlink"/>
            <w:rFonts w:eastAsiaTheme="majorEastAsia"/>
            <w:noProof/>
          </w:rPr>
          <w:t>3.2.4</w:t>
        </w:r>
        <w:r w:rsidRPr="00295881">
          <w:rPr>
            <w:rStyle w:val="Hyperlink"/>
            <w:rFonts w:eastAsiaTheme="majorEastAsia"/>
            <w:noProof/>
            <w:lang w:bidi="fr-CA"/>
          </w:rPr>
          <w:t xml:space="preserve"> Cul-de-sac</w:t>
        </w:r>
        <w:r>
          <w:rPr>
            <w:noProof/>
            <w:webHidden/>
          </w:rPr>
          <w:tab/>
        </w:r>
        <w:r>
          <w:rPr>
            <w:noProof/>
            <w:webHidden/>
          </w:rPr>
          <w:fldChar w:fldCharType="begin"/>
        </w:r>
        <w:r>
          <w:rPr>
            <w:noProof/>
            <w:webHidden/>
          </w:rPr>
          <w:instrText xml:space="preserve"> PAGEREF _Toc196317374 \h </w:instrText>
        </w:r>
        <w:r>
          <w:rPr>
            <w:noProof/>
            <w:webHidden/>
          </w:rPr>
        </w:r>
        <w:r>
          <w:rPr>
            <w:noProof/>
            <w:webHidden/>
          </w:rPr>
          <w:fldChar w:fldCharType="separate"/>
        </w:r>
        <w:r>
          <w:rPr>
            <w:noProof/>
            <w:webHidden/>
          </w:rPr>
          <w:t>44</w:t>
        </w:r>
        <w:r>
          <w:rPr>
            <w:noProof/>
            <w:webHidden/>
          </w:rPr>
          <w:fldChar w:fldCharType="end"/>
        </w:r>
      </w:hyperlink>
    </w:p>
    <w:p w14:paraId="57D94E3C" w14:textId="718BBCE4"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375" w:history="1">
        <w:r w:rsidRPr="00295881">
          <w:rPr>
            <w:rStyle w:val="Hyperlink"/>
            <w:rFonts w:eastAsiaTheme="majorEastAsia"/>
            <w:noProof/>
          </w:rPr>
          <w:t>3.2.5</w:t>
        </w:r>
        <w:r w:rsidRPr="00295881">
          <w:rPr>
            <w:rStyle w:val="Hyperlink"/>
            <w:rFonts w:eastAsiaTheme="majorEastAsia"/>
            <w:noProof/>
            <w:lang w:bidi="fr-CA"/>
          </w:rPr>
          <w:t xml:space="preserve"> Chaussées, voies et bretelles divisées (terre-pleins centraux)</w:t>
        </w:r>
        <w:r>
          <w:rPr>
            <w:noProof/>
            <w:webHidden/>
          </w:rPr>
          <w:tab/>
        </w:r>
        <w:r>
          <w:rPr>
            <w:noProof/>
            <w:webHidden/>
          </w:rPr>
          <w:fldChar w:fldCharType="begin"/>
        </w:r>
        <w:r>
          <w:rPr>
            <w:noProof/>
            <w:webHidden/>
          </w:rPr>
          <w:instrText xml:space="preserve"> PAGEREF _Toc196317375 \h </w:instrText>
        </w:r>
        <w:r>
          <w:rPr>
            <w:noProof/>
            <w:webHidden/>
          </w:rPr>
        </w:r>
        <w:r>
          <w:rPr>
            <w:noProof/>
            <w:webHidden/>
          </w:rPr>
          <w:fldChar w:fldCharType="separate"/>
        </w:r>
        <w:r>
          <w:rPr>
            <w:noProof/>
            <w:webHidden/>
          </w:rPr>
          <w:t>46</w:t>
        </w:r>
        <w:r>
          <w:rPr>
            <w:noProof/>
            <w:webHidden/>
          </w:rPr>
          <w:fldChar w:fldCharType="end"/>
        </w:r>
      </w:hyperlink>
    </w:p>
    <w:p w14:paraId="469B3C79" w14:textId="202AB06F"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376" w:history="1">
        <w:r w:rsidRPr="00295881">
          <w:rPr>
            <w:rStyle w:val="Hyperlink"/>
            <w:rFonts w:eastAsiaTheme="majorEastAsia"/>
            <w:noProof/>
          </w:rPr>
          <w:t>3.2.6</w:t>
        </w:r>
        <w:r w:rsidRPr="00295881">
          <w:rPr>
            <w:rStyle w:val="Hyperlink"/>
            <w:rFonts w:eastAsiaTheme="majorEastAsia"/>
            <w:noProof/>
            <w:lang w:bidi="fr-CA"/>
          </w:rPr>
          <w:t xml:space="preserve"> Voies de virage (voies de présélection)</w:t>
        </w:r>
        <w:r>
          <w:rPr>
            <w:noProof/>
            <w:webHidden/>
          </w:rPr>
          <w:tab/>
        </w:r>
        <w:r>
          <w:rPr>
            <w:noProof/>
            <w:webHidden/>
          </w:rPr>
          <w:fldChar w:fldCharType="begin"/>
        </w:r>
        <w:r>
          <w:rPr>
            <w:noProof/>
            <w:webHidden/>
          </w:rPr>
          <w:instrText xml:space="preserve"> PAGEREF _Toc196317376 \h </w:instrText>
        </w:r>
        <w:r>
          <w:rPr>
            <w:noProof/>
            <w:webHidden/>
          </w:rPr>
        </w:r>
        <w:r>
          <w:rPr>
            <w:noProof/>
            <w:webHidden/>
          </w:rPr>
          <w:fldChar w:fldCharType="separate"/>
        </w:r>
        <w:r>
          <w:rPr>
            <w:noProof/>
            <w:webHidden/>
          </w:rPr>
          <w:t>52</w:t>
        </w:r>
        <w:r>
          <w:rPr>
            <w:noProof/>
            <w:webHidden/>
          </w:rPr>
          <w:fldChar w:fldCharType="end"/>
        </w:r>
      </w:hyperlink>
    </w:p>
    <w:p w14:paraId="4C6BBE48" w14:textId="0C4D1ED7"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377" w:history="1">
        <w:r w:rsidRPr="00295881">
          <w:rPr>
            <w:rStyle w:val="Hyperlink"/>
            <w:rFonts w:eastAsiaTheme="majorEastAsia"/>
            <w:noProof/>
          </w:rPr>
          <w:t>3.2.7</w:t>
        </w:r>
        <w:r w:rsidRPr="00295881">
          <w:rPr>
            <w:rStyle w:val="Hyperlink"/>
            <w:rFonts w:eastAsiaTheme="majorEastAsia"/>
            <w:noProof/>
            <w:lang w:bidi="fr-CA"/>
          </w:rPr>
          <w:t xml:space="preserve"> Voies de dépassement pour la circulation</w:t>
        </w:r>
        <w:r>
          <w:rPr>
            <w:noProof/>
            <w:webHidden/>
          </w:rPr>
          <w:tab/>
        </w:r>
        <w:r>
          <w:rPr>
            <w:noProof/>
            <w:webHidden/>
          </w:rPr>
          <w:fldChar w:fldCharType="begin"/>
        </w:r>
        <w:r>
          <w:rPr>
            <w:noProof/>
            <w:webHidden/>
          </w:rPr>
          <w:instrText xml:space="preserve"> PAGEREF _Toc196317377 \h </w:instrText>
        </w:r>
        <w:r>
          <w:rPr>
            <w:noProof/>
            <w:webHidden/>
          </w:rPr>
        </w:r>
        <w:r>
          <w:rPr>
            <w:noProof/>
            <w:webHidden/>
          </w:rPr>
          <w:fldChar w:fldCharType="separate"/>
        </w:r>
        <w:r>
          <w:rPr>
            <w:noProof/>
            <w:webHidden/>
          </w:rPr>
          <w:t>54</w:t>
        </w:r>
        <w:r>
          <w:rPr>
            <w:noProof/>
            <w:webHidden/>
          </w:rPr>
          <w:fldChar w:fldCharType="end"/>
        </w:r>
      </w:hyperlink>
    </w:p>
    <w:p w14:paraId="5C6F9F34" w14:textId="70BA4DD3"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378" w:history="1">
        <w:r w:rsidRPr="00295881">
          <w:rPr>
            <w:rStyle w:val="Hyperlink"/>
            <w:rFonts w:eastAsiaTheme="majorEastAsia"/>
            <w:noProof/>
          </w:rPr>
          <w:t>3.2.8</w:t>
        </w:r>
        <w:r w:rsidRPr="00295881">
          <w:rPr>
            <w:rStyle w:val="Hyperlink"/>
            <w:rFonts w:eastAsiaTheme="majorEastAsia"/>
            <w:noProof/>
            <w:lang w:bidi="fr-CA"/>
          </w:rPr>
          <w:t xml:space="preserve"> Carrefours giratoires (ronds-points)</w:t>
        </w:r>
        <w:r>
          <w:rPr>
            <w:noProof/>
            <w:webHidden/>
          </w:rPr>
          <w:tab/>
        </w:r>
        <w:r>
          <w:rPr>
            <w:noProof/>
            <w:webHidden/>
          </w:rPr>
          <w:fldChar w:fldCharType="begin"/>
        </w:r>
        <w:r>
          <w:rPr>
            <w:noProof/>
            <w:webHidden/>
          </w:rPr>
          <w:instrText xml:space="preserve"> PAGEREF _Toc196317378 \h </w:instrText>
        </w:r>
        <w:r>
          <w:rPr>
            <w:noProof/>
            <w:webHidden/>
          </w:rPr>
        </w:r>
        <w:r>
          <w:rPr>
            <w:noProof/>
            <w:webHidden/>
          </w:rPr>
          <w:fldChar w:fldCharType="separate"/>
        </w:r>
        <w:r>
          <w:rPr>
            <w:noProof/>
            <w:webHidden/>
          </w:rPr>
          <w:t>55</w:t>
        </w:r>
        <w:r>
          <w:rPr>
            <w:noProof/>
            <w:webHidden/>
          </w:rPr>
          <w:fldChar w:fldCharType="end"/>
        </w:r>
      </w:hyperlink>
    </w:p>
    <w:p w14:paraId="413B7FEF" w14:textId="462EDB67"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379" w:history="1">
        <w:r w:rsidRPr="00295881">
          <w:rPr>
            <w:rStyle w:val="Hyperlink"/>
            <w:rFonts w:eastAsiaTheme="majorEastAsia"/>
            <w:noProof/>
          </w:rPr>
          <w:t>3.2.9</w:t>
        </w:r>
        <w:r w:rsidRPr="00295881">
          <w:rPr>
            <w:rStyle w:val="Hyperlink"/>
            <w:rFonts w:eastAsiaTheme="majorEastAsia"/>
            <w:noProof/>
            <w:lang w:bidi="fr-CA"/>
          </w:rPr>
          <w:t xml:space="preserve"> Route non définie (routes d’hiver et ponts de glace)</w:t>
        </w:r>
        <w:r>
          <w:rPr>
            <w:noProof/>
            <w:webHidden/>
          </w:rPr>
          <w:tab/>
        </w:r>
        <w:r>
          <w:rPr>
            <w:noProof/>
            <w:webHidden/>
          </w:rPr>
          <w:fldChar w:fldCharType="begin"/>
        </w:r>
        <w:r>
          <w:rPr>
            <w:noProof/>
            <w:webHidden/>
          </w:rPr>
          <w:instrText xml:space="preserve"> PAGEREF _Toc196317379 \h </w:instrText>
        </w:r>
        <w:r>
          <w:rPr>
            <w:noProof/>
            <w:webHidden/>
          </w:rPr>
        </w:r>
        <w:r>
          <w:rPr>
            <w:noProof/>
            <w:webHidden/>
          </w:rPr>
          <w:fldChar w:fldCharType="separate"/>
        </w:r>
        <w:r>
          <w:rPr>
            <w:noProof/>
            <w:webHidden/>
          </w:rPr>
          <w:t>56</w:t>
        </w:r>
        <w:r>
          <w:rPr>
            <w:noProof/>
            <w:webHidden/>
          </w:rPr>
          <w:fldChar w:fldCharType="end"/>
        </w:r>
      </w:hyperlink>
    </w:p>
    <w:p w14:paraId="22A7B8D6" w14:textId="5C492543"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380" w:history="1">
        <w:r w:rsidRPr="00295881">
          <w:rPr>
            <w:rStyle w:val="Hyperlink"/>
            <w:rFonts w:eastAsiaTheme="majorEastAsia"/>
            <w:noProof/>
          </w:rPr>
          <w:t>3.2.10</w:t>
        </w:r>
        <w:r w:rsidRPr="00295881">
          <w:rPr>
            <w:rStyle w:val="Hyperlink"/>
            <w:rFonts w:eastAsiaTheme="majorEastAsia"/>
            <w:noProof/>
            <w:lang w:bidi="fr-CA"/>
          </w:rPr>
          <w:t xml:space="preserve"> Dimensions minimales d’un élément routier (d’une jonction à l’autre)</w:t>
        </w:r>
        <w:r>
          <w:rPr>
            <w:noProof/>
            <w:webHidden/>
          </w:rPr>
          <w:tab/>
        </w:r>
        <w:r>
          <w:rPr>
            <w:noProof/>
            <w:webHidden/>
          </w:rPr>
          <w:fldChar w:fldCharType="begin"/>
        </w:r>
        <w:r>
          <w:rPr>
            <w:noProof/>
            <w:webHidden/>
          </w:rPr>
          <w:instrText xml:space="preserve"> PAGEREF _Toc196317380 \h </w:instrText>
        </w:r>
        <w:r>
          <w:rPr>
            <w:noProof/>
            <w:webHidden/>
          </w:rPr>
        </w:r>
        <w:r>
          <w:rPr>
            <w:noProof/>
            <w:webHidden/>
          </w:rPr>
          <w:fldChar w:fldCharType="separate"/>
        </w:r>
        <w:r>
          <w:rPr>
            <w:noProof/>
            <w:webHidden/>
          </w:rPr>
          <w:t>56</w:t>
        </w:r>
        <w:r>
          <w:rPr>
            <w:noProof/>
            <w:webHidden/>
          </w:rPr>
          <w:fldChar w:fldCharType="end"/>
        </w:r>
      </w:hyperlink>
    </w:p>
    <w:p w14:paraId="176AA863" w14:textId="6B02DBD7"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381" w:history="1">
        <w:r w:rsidRPr="00295881">
          <w:rPr>
            <w:rStyle w:val="Hyperlink"/>
            <w:rFonts w:eastAsiaTheme="majorEastAsia"/>
            <w:noProof/>
          </w:rPr>
          <w:t>3.2.11</w:t>
        </w:r>
        <w:r w:rsidRPr="00295881">
          <w:rPr>
            <w:rStyle w:val="Hyperlink"/>
            <w:rFonts w:eastAsiaTheme="majorEastAsia"/>
            <w:noProof/>
            <w:lang w:bidi="fr-CA"/>
          </w:rPr>
          <w:t xml:space="preserve"> Routes franchissant les limites administratives</w:t>
        </w:r>
        <w:r>
          <w:rPr>
            <w:noProof/>
            <w:webHidden/>
          </w:rPr>
          <w:tab/>
        </w:r>
        <w:r>
          <w:rPr>
            <w:noProof/>
            <w:webHidden/>
          </w:rPr>
          <w:fldChar w:fldCharType="begin"/>
        </w:r>
        <w:r>
          <w:rPr>
            <w:noProof/>
            <w:webHidden/>
          </w:rPr>
          <w:instrText xml:space="preserve"> PAGEREF _Toc196317381 \h </w:instrText>
        </w:r>
        <w:r>
          <w:rPr>
            <w:noProof/>
            <w:webHidden/>
          </w:rPr>
        </w:r>
        <w:r>
          <w:rPr>
            <w:noProof/>
            <w:webHidden/>
          </w:rPr>
          <w:fldChar w:fldCharType="separate"/>
        </w:r>
        <w:r>
          <w:rPr>
            <w:noProof/>
            <w:webHidden/>
          </w:rPr>
          <w:t>57</w:t>
        </w:r>
        <w:r>
          <w:rPr>
            <w:noProof/>
            <w:webHidden/>
          </w:rPr>
          <w:fldChar w:fldCharType="end"/>
        </w:r>
      </w:hyperlink>
    </w:p>
    <w:p w14:paraId="71CA8BBE" w14:textId="27350046" w:rsidR="00592B5C" w:rsidRDefault="00592B5C">
      <w:pPr>
        <w:pStyle w:val="TOC2"/>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382" w:history="1">
        <w:r w:rsidRPr="00295881">
          <w:rPr>
            <w:rStyle w:val="Hyperlink"/>
            <w:rFonts w:eastAsiaTheme="majorEastAsia"/>
            <w:noProof/>
          </w:rPr>
          <w:t>3.3</w:t>
        </w:r>
        <w:r w:rsidRPr="00295881">
          <w:rPr>
            <w:rStyle w:val="Hyperlink"/>
            <w:rFonts w:eastAsiaTheme="majorEastAsia"/>
            <w:noProof/>
            <w:lang w:bidi="fr-CA"/>
          </w:rPr>
          <w:t xml:space="preserve"> Attributs – Représentation thématique</w:t>
        </w:r>
        <w:r>
          <w:rPr>
            <w:noProof/>
            <w:webHidden/>
          </w:rPr>
          <w:tab/>
        </w:r>
        <w:r>
          <w:rPr>
            <w:noProof/>
            <w:webHidden/>
          </w:rPr>
          <w:fldChar w:fldCharType="begin"/>
        </w:r>
        <w:r>
          <w:rPr>
            <w:noProof/>
            <w:webHidden/>
          </w:rPr>
          <w:instrText xml:space="preserve"> PAGEREF _Toc196317382 \h </w:instrText>
        </w:r>
        <w:r>
          <w:rPr>
            <w:noProof/>
            <w:webHidden/>
          </w:rPr>
        </w:r>
        <w:r>
          <w:rPr>
            <w:noProof/>
            <w:webHidden/>
          </w:rPr>
          <w:fldChar w:fldCharType="separate"/>
        </w:r>
        <w:r>
          <w:rPr>
            <w:noProof/>
            <w:webHidden/>
          </w:rPr>
          <w:t>58</w:t>
        </w:r>
        <w:r>
          <w:rPr>
            <w:noProof/>
            <w:webHidden/>
          </w:rPr>
          <w:fldChar w:fldCharType="end"/>
        </w:r>
      </w:hyperlink>
    </w:p>
    <w:p w14:paraId="025FF78E" w14:textId="1654F782"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383" w:history="1">
        <w:r w:rsidRPr="00295881">
          <w:rPr>
            <w:rStyle w:val="Hyperlink"/>
            <w:rFonts w:eastAsiaTheme="majorEastAsia"/>
            <w:noProof/>
          </w:rPr>
          <w:t>3.3.1</w:t>
        </w:r>
        <w:r w:rsidRPr="00295881">
          <w:rPr>
            <w:rStyle w:val="Hyperlink"/>
            <w:rFonts w:eastAsiaTheme="majorEastAsia"/>
            <w:noProof/>
            <w:lang w:bidi="fr-CA"/>
          </w:rPr>
          <w:t xml:space="preserve"> Tableau des caractéristiques des éléments routiers du RRO</w:t>
        </w:r>
        <w:r>
          <w:rPr>
            <w:noProof/>
            <w:webHidden/>
          </w:rPr>
          <w:tab/>
        </w:r>
        <w:r>
          <w:rPr>
            <w:noProof/>
            <w:webHidden/>
          </w:rPr>
          <w:fldChar w:fldCharType="begin"/>
        </w:r>
        <w:r>
          <w:rPr>
            <w:noProof/>
            <w:webHidden/>
          </w:rPr>
          <w:instrText xml:space="preserve"> PAGEREF _Toc196317383 \h </w:instrText>
        </w:r>
        <w:r>
          <w:rPr>
            <w:noProof/>
            <w:webHidden/>
          </w:rPr>
        </w:r>
        <w:r>
          <w:rPr>
            <w:noProof/>
            <w:webHidden/>
          </w:rPr>
          <w:fldChar w:fldCharType="separate"/>
        </w:r>
        <w:r>
          <w:rPr>
            <w:noProof/>
            <w:webHidden/>
          </w:rPr>
          <w:t>58</w:t>
        </w:r>
        <w:r>
          <w:rPr>
            <w:noProof/>
            <w:webHidden/>
          </w:rPr>
          <w:fldChar w:fldCharType="end"/>
        </w:r>
      </w:hyperlink>
    </w:p>
    <w:p w14:paraId="36A8BC0F" w14:textId="2C54B881"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384" w:history="1">
        <w:r w:rsidRPr="00295881">
          <w:rPr>
            <w:rStyle w:val="Hyperlink"/>
            <w:rFonts w:eastAsiaTheme="majorEastAsia"/>
            <w:noProof/>
          </w:rPr>
          <w:t>3.3.2</w:t>
        </w:r>
        <w:r w:rsidRPr="00295881">
          <w:rPr>
            <w:rStyle w:val="Hyperlink"/>
            <w:rFonts w:eastAsiaTheme="majorEastAsia"/>
            <w:noProof/>
            <w:lang w:bidi="fr-CA"/>
          </w:rPr>
          <w:t xml:space="preserve"> Renseignements sur l’adresse </w:t>
        </w:r>
        <w:r w:rsidRPr="00295881">
          <w:rPr>
            <w:rStyle w:val="Hyperlink"/>
            <w:rFonts w:eastAsiaTheme="majorEastAsia"/>
            <w:noProof/>
          </w:rPr>
          <w:t>(ORN_ADDRESS_INFO)</w:t>
        </w:r>
        <w:r>
          <w:rPr>
            <w:noProof/>
            <w:webHidden/>
          </w:rPr>
          <w:tab/>
        </w:r>
        <w:r>
          <w:rPr>
            <w:noProof/>
            <w:webHidden/>
          </w:rPr>
          <w:fldChar w:fldCharType="begin"/>
        </w:r>
        <w:r>
          <w:rPr>
            <w:noProof/>
            <w:webHidden/>
          </w:rPr>
          <w:instrText xml:space="preserve"> PAGEREF _Toc196317384 \h </w:instrText>
        </w:r>
        <w:r>
          <w:rPr>
            <w:noProof/>
            <w:webHidden/>
          </w:rPr>
        </w:r>
        <w:r>
          <w:rPr>
            <w:noProof/>
            <w:webHidden/>
          </w:rPr>
          <w:fldChar w:fldCharType="separate"/>
        </w:r>
        <w:r>
          <w:rPr>
            <w:noProof/>
            <w:webHidden/>
          </w:rPr>
          <w:t>61</w:t>
        </w:r>
        <w:r>
          <w:rPr>
            <w:noProof/>
            <w:webHidden/>
          </w:rPr>
          <w:fldChar w:fldCharType="end"/>
        </w:r>
      </w:hyperlink>
    </w:p>
    <w:p w14:paraId="02434B25" w14:textId="41F4BD9F"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385" w:history="1">
        <w:r w:rsidRPr="00295881">
          <w:rPr>
            <w:rStyle w:val="Hyperlink"/>
            <w:rFonts w:eastAsiaTheme="majorEastAsia"/>
            <w:noProof/>
          </w:rPr>
          <w:t>3.3.3</w:t>
        </w:r>
        <w:r w:rsidRPr="00295881">
          <w:rPr>
            <w:rStyle w:val="Hyperlink"/>
            <w:rFonts w:eastAsiaTheme="majorEastAsia"/>
            <w:noProof/>
            <w:lang w:bidi="fr-CA"/>
          </w:rPr>
          <w:t xml:space="preserve"> Autre nom de rue </w:t>
        </w:r>
        <w:r w:rsidRPr="00295881">
          <w:rPr>
            <w:rStyle w:val="Hyperlink"/>
            <w:rFonts w:eastAsiaTheme="majorEastAsia"/>
            <w:noProof/>
          </w:rPr>
          <w:t>(ORN_ALTERNATE_STREET_NAME)</w:t>
        </w:r>
        <w:r>
          <w:rPr>
            <w:noProof/>
            <w:webHidden/>
          </w:rPr>
          <w:tab/>
        </w:r>
        <w:r>
          <w:rPr>
            <w:noProof/>
            <w:webHidden/>
          </w:rPr>
          <w:fldChar w:fldCharType="begin"/>
        </w:r>
        <w:r>
          <w:rPr>
            <w:noProof/>
            <w:webHidden/>
          </w:rPr>
          <w:instrText xml:space="preserve"> PAGEREF _Toc196317385 \h </w:instrText>
        </w:r>
        <w:r>
          <w:rPr>
            <w:noProof/>
            <w:webHidden/>
          </w:rPr>
        </w:r>
        <w:r>
          <w:rPr>
            <w:noProof/>
            <w:webHidden/>
          </w:rPr>
          <w:fldChar w:fldCharType="separate"/>
        </w:r>
        <w:r>
          <w:rPr>
            <w:noProof/>
            <w:webHidden/>
          </w:rPr>
          <w:t>61</w:t>
        </w:r>
        <w:r>
          <w:rPr>
            <w:noProof/>
            <w:webHidden/>
          </w:rPr>
          <w:fldChar w:fldCharType="end"/>
        </w:r>
      </w:hyperlink>
    </w:p>
    <w:p w14:paraId="6AA67DB1" w14:textId="7C0337EE"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386" w:history="1">
        <w:r w:rsidRPr="00295881">
          <w:rPr>
            <w:rStyle w:val="Hyperlink"/>
            <w:rFonts w:eastAsiaTheme="majorEastAsia"/>
            <w:noProof/>
            <w:lang w:val="en-US"/>
          </w:rPr>
          <w:t>3.3.4</w:t>
        </w:r>
        <w:r w:rsidRPr="00295881">
          <w:rPr>
            <w:rStyle w:val="Hyperlink"/>
            <w:rFonts w:eastAsiaTheme="majorEastAsia"/>
            <w:noProof/>
            <w:lang w:val="en-US" w:bidi="fr-CA"/>
          </w:rPr>
          <w:t xml:space="preserve"> Passage obstrué</w:t>
        </w:r>
        <w:r w:rsidRPr="00295881">
          <w:rPr>
            <w:rStyle w:val="Hyperlink"/>
            <w:rFonts w:eastAsiaTheme="majorEastAsia"/>
            <w:noProof/>
            <w:lang w:val="en-US"/>
          </w:rPr>
          <w:t xml:space="preserve"> (ORN_BLOCKED_PASSAGE)</w:t>
        </w:r>
        <w:r>
          <w:rPr>
            <w:noProof/>
            <w:webHidden/>
          </w:rPr>
          <w:tab/>
        </w:r>
        <w:r>
          <w:rPr>
            <w:noProof/>
            <w:webHidden/>
          </w:rPr>
          <w:fldChar w:fldCharType="begin"/>
        </w:r>
        <w:r>
          <w:rPr>
            <w:noProof/>
            <w:webHidden/>
          </w:rPr>
          <w:instrText xml:space="preserve"> PAGEREF _Toc196317386 \h </w:instrText>
        </w:r>
        <w:r>
          <w:rPr>
            <w:noProof/>
            <w:webHidden/>
          </w:rPr>
        </w:r>
        <w:r>
          <w:rPr>
            <w:noProof/>
            <w:webHidden/>
          </w:rPr>
          <w:fldChar w:fldCharType="separate"/>
        </w:r>
        <w:r>
          <w:rPr>
            <w:noProof/>
            <w:webHidden/>
          </w:rPr>
          <w:t>62</w:t>
        </w:r>
        <w:r>
          <w:rPr>
            <w:noProof/>
            <w:webHidden/>
          </w:rPr>
          <w:fldChar w:fldCharType="end"/>
        </w:r>
      </w:hyperlink>
    </w:p>
    <w:p w14:paraId="1030D270" w14:textId="03DEFEE2"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387" w:history="1">
        <w:r w:rsidRPr="00295881">
          <w:rPr>
            <w:rStyle w:val="Hyperlink"/>
            <w:rFonts w:eastAsiaTheme="majorEastAsia"/>
            <w:noProof/>
          </w:rPr>
          <w:t>3.3.5</w:t>
        </w:r>
        <w:r w:rsidRPr="00295881">
          <w:rPr>
            <w:rStyle w:val="Hyperlink"/>
            <w:rFonts w:eastAsiaTheme="majorEastAsia"/>
            <w:noProof/>
            <w:lang w:bidi="fr-CA"/>
          </w:rPr>
          <w:t xml:space="preserve"> Jonction</w:t>
        </w:r>
        <w:r w:rsidRPr="00295881">
          <w:rPr>
            <w:rStyle w:val="Hyperlink"/>
            <w:rFonts w:eastAsiaTheme="majorEastAsia"/>
            <w:noProof/>
          </w:rPr>
          <w:t xml:space="preserve"> (ORN_JUNCTION)</w:t>
        </w:r>
        <w:r>
          <w:rPr>
            <w:noProof/>
            <w:webHidden/>
          </w:rPr>
          <w:tab/>
        </w:r>
        <w:r>
          <w:rPr>
            <w:noProof/>
            <w:webHidden/>
          </w:rPr>
          <w:fldChar w:fldCharType="begin"/>
        </w:r>
        <w:r>
          <w:rPr>
            <w:noProof/>
            <w:webHidden/>
          </w:rPr>
          <w:instrText xml:space="preserve"> PAGEREF _Toc196317387 \h </w:instrText>
        </w:r>
        <w:r>
          <w:rPr>
            <w:noProof/>
            <w:webHidden/>
          </w:rPr>
        </w:r>
        <w:r>
          <w:rPr>
            <w:noProof/>
            <w:webHidden/>
          </w:rPr>
          <w:fldChar w:fldCharType="separate"/>
        </w:r>
        <w:r>
          <w:rPr>
            <w:noProof/>
            <w:webHidden/>
          </w:rPr>
          <w:t>65</w:t>
        </w:r>
        <w:r>
          <w:rPr>
            <w:noProof/>
            <w:webHidden/>
          </w:rPr>
          <w:fldChar w:fldCharType="end"/>
        </w:r>
      </w:hyperlink>
    </w:p>
    <w:p w14:paraId="3C05C2B8" w14:textId="2A172B55"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388" w:history="1">
        <w:r w:rsidRPr="00295881">
          <w:rPr>
            <w:rStyle w:val="Hyperlink"/>
            <w:rFonts w:eastAsiaTheme="majorEastAsia"/>
            <w:noProof/>
          </w:rPr>
          <w:t>3.3.6</w:t>
        </w:r>
        <w:r w:rsidRPr="00295881">
          <w:rPr>
            <w:rStyle w:val="Hyperlink"/>
            <w:rFonts w:eastAsiaTheme="majorEastAsia"/>
            <w:noProof/>
            <w:lang w:bidi="fr-CA"/>
          </w:rPr>
          <w:t xml:space="preserve"> Compétence </w:t>
        </w:r>
        <w:r w:rsidRPr="00295881">
          <w:rPr>
            <w:rStyle w:val="Hyperlink"/>
            <w:rFonts w:eastAsiaTheme="majorEastAsia"/>
            <w:noProof/>
          </w:rPr>
          <w:t>(ORN_JURISDICTION)</w:t>
        </w:r>
        <w:r>
          <w:rPr>
            <w:noProof/>
            <w:webHidden/>
          </w:rPr>
          <w:tab/>
        </w:r>
        <w:r>
          <w:rPr>
            <w:noProof/>
            <w:webHidden/>
          </w:rPr>
          <w:fldChar w:fldCharType="begin"/>
        </w:r>
        <w:r>
          <w:rPr>
            <w:noProof/>
            <w:webHidden/>
          </w:rPr>
          <w:instrText xml:space="preserve"> PAGEREF _Toc196317388 \h </w:instrText>
        </w:r>
        <w:r>
          <w:rPr>
            <w:noProof/>
            <w:webHidden/>
          </w:rPr>
        </w:r>
        <w:r>
          <w:rPr>
            <w:noProof/>
            <w:webHidden/>
          </w:rPr>
          <w:fldChar w:fldCharType="separate"/>
        </w:r>
        <w:r>
          <w:rPr>
            <w:noProof/>
            <w:webHidden/>
          </w:rPr>
          <w:t>65</w:t>
        </w:r>
        <w:r>
          <w:rPr>
            <w:noProof/>
            <w:webHidden/>
          </w:rPr>
          <w:fldChar w:fldCharType="end"/>
        </w:r>
      </w:hyperlink>
    </w:p>
    <w:p w14:paraId="440BD0E1" w14:textId="66152189"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389" w:history="1">
        <w:r w:rsidRPr="00295881">
          <w:rPr>
            <w:rStyle w:val="Hyperlink"/>
            <w:rFonts w:eastAsiaTheme="majorEastAsia"/>
            <w:noProof/>
          </w:rPr>
          <w:t>3.3.7</w:t>
        </w:r>
        <w:r w:rsidRPr="00295881">
          <w:rPr>
            <w:rStyle w:val="Hyperlink"/>
            <w:rFonts w:eastAsiaTheme="majorEastAsia"/>
            <w:noProof/>
            <w:lang w:bidi="fr-CA"/>
          </w:rPr>
          <w:t xml:space="preserve"> Nombre de voies </w:t>
        </w:r>
        <w:r w:rsidRPr="00295881">
          <w:rPr>
            <w:rStyle w:val="Hyperlink"/>
            <w:rFonts w:eastAsiaTheme="majorEastAsia"/>
            <w:noProof/>
          </w:rPr>
          <w:t>(ORN_NUMBER_OF_LANES)</w:t>
        </w:r>
        <w:r>
          <w:rPr>
            <w:noProof/>
            <w:webHidden/>
          </w:rPr>
          <w:tab/>
        </w:r>
        <w:r>
          <w:rPr>
            <w:noProof/>
            <w:webHidden/>
          </w:rPr>
          <w:fldChar w:fldCharType="begin"/>
        </w:r>
        <w:r>
          <w:rPr>
            <w:noProof/>
            <w:webHidden/>
          </w:rPr>
          <w:instrText xml:space="preserve"> PAGEREF _Toc196317389 \h </w:instrText>
        </w:r>
        <w:r>
          <w:rPr>
            <w:noProof/>
            <w:webHidden/>
          </w:rPr>
        </w:r>
        <w:r>
          <w:rPr>
            <w:noProof/>
            <w:webHidden/>
          </w:rPr>
          <w:fldChar w:fldCharType="separate"/>
        </w:r>
        <w:r>
          <w:rPr>
            <w:noProof/>
            <w:webHidden/>
          </w:rPr>
          <w:t>65</w:t>
        </w:r>
        <w:r>
          <w:rPr>
            <w:noProof/>
            <w:webHidden/>
          </w:rPr>
          <w:fldChar w:fldCharType="end"/>
        </w:r>
      </w:hyperlink>
    </w:p>
    <w:p w14:paraId="14591EE2" w14:textId="07E3DC1D"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390" w:history="1">
        <w:r w:rsidRPr="00295881">
          <w:rPr>
            <w:rStyle w:val="Hyperlink"/>
            <w:rFonts w:eastAsiaTheme="majorEastAsia"/>
            <w:noProof/>
          </w:rPr>
          <w:t>3.3.8</w:t>
        </w:r>
        <w:r w:rsidRPr="00295881">
          <w:rPr>
            <w:rStyle w:val="Hyperlink"/>
            <w:rFonts w:eastAsiaTheme="majorEastAsia"/>
            <w:noProof/>
            <w:lang w:bidi="fr-CA"/>
          </w:rPr>
          <w:t xml:space="preserve"> Nom officiel de la rue</w:t>
        </w:r>
        <w:r w:rsidRPr="00295881">
          <w:rPr>
            <w:rStyle w:val="Hyperlink"/>
            <w:rFonts w:eastAsiaTheme="majorEastAsia"/>
            <w:noProof/>
          </w:rPr>
          <w:t xml:space="preserve"> (ORN_OFFICIAL_STREET_NAME)</w:t>
        </w:r>
        <w:r>
          <w:rPr>
            <w:noProof/>
            <w:webHidden/>
          </w:rPr>
          <w:tab/>
        </w:r>
        <w:r>
          <w:rPr>
            <w:noProof/>
            <w:webHidden/>
          </w:rPr>
          <w:fldChar w:fldCharType="begin"/>
        </w:r>
        <w:r>
          <w:rPr>
            <w:noProof/>
            <w:webHidden/>
          </w:rPr>
          <w:instrText xml:space="preserve"> PAGEREF _Toc196317390 \h </w:instrText>
        </w:r>
        <w:r>
          <w:rPr>
            <w:noProof/>
            <w:webHidden/>
          </w:rPr>
        </w:r>
        <w:r>
          <w:rPr>
            <w:noProof/>
            <w:webHidden/>
          </w:rPr>
          <w:fldChar w:fldCharType="separate"/>
        </w:r>
        <w:r>
          <w:rPr>
            <w:noProof/>
            <w:webHidden/>
          </w:rPr>
          <w:t>67</w:t>
        </w:r>
        <w:r>
          <w:rPr>
            <w:noProof/>
            <w:webHidden/>
          </w:rPr>
          <w:fldChar w:fldCharType="end"/>
        </w:r>
      </w:hyperlink>
    </w:p>
    <w:p w14:paraId="3A028118" w14:textId="4E06A6EF"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391" w:history="1">
        <w:r w:rsidRPr="00295881">
          <w:rPr>
            <w:rStyle w:val="Hyperlink"/>
            <w:rFonts w:eastAsiaTheme="majorEastAsia"/>
            <w:noProof/>
          </w:rPr>
          <w:t>3.3.9</w:t>
        </w:r>
        <w:r w:rsidRPr="00295881">
          <w:rPr>
            <w:rStyle w:val="Hyperlink"/>
            <w:rFonts w:eastAsiaTheme="majorEastAsia"/>
            <w:noProof/>
            <w:lang w:bidi="fr-CA"/>
          </w:rPr>
          <w:t xml:space="preserve"> Catégorie de route </w:t>
        </w:r>
        <w:r w:rsidRPr="00295881">
          <w:rPr>
            <w:rStyle w:val="Hyperlink"/>
            <w:rFonts w:eastAsiaTheme="majorEastAsia"/>
            <w:noProof/>
          </w:rPr>
          <w:t>(ORN_ROAD_CLASS)</w:t>
        </w:r>
        <w:r>
          <w:rPr>
            <w:noProof/>
            <w:webHidden/>
          </w:rPr>
          <w:tab/>
        </w:r>
        <w:r>
          <w:rPr>
            <w:noProof/>
            <w:webHidden/>
          </w:rPr>
          <w:fldChar w:fldCharType="begin"/>
        </w:r>
        <w:r>
          <w:rPr>
            <w:noProof/>
            <w:webHidden/>
          </w:rPr>
          <w:instrText xml:space="preserve"> PAGEREF _Toc196317391 \h </w:instrText>
        </w:r>
        <w:r>
          <w:rPr>
            <w:noProof/>
            <w:webHidden/>
          </w:rPr>
        </w:r>
        <w:r>
          <w:rPr>
            <w:noProof/>
            <w:webHidden/>
          </w:rPr>
          <w:fldChar w:fldCharType="separate"/>
        </w:r>
        <w:r>
          <w:rPr>
            <w:noProof/>
            <w:webHidden/>
          </w:rPr>
          <w:t>68</w:t>
        </w:r>
        <w:r>
          <w:rPr>
            <w:noProof/>
            <w:webHidden/>
          </w:rPr>
          <w:fldChar w:fldCharType="end"/>
        </w:r>
      </w:hyperlink>
    </w:p>
    <w:p w14:paraId="0D1F4A04" w14:textId="1BF4FAD5"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392" w:history="1">
        <w:r w:rsidRPr="00295881">
          <w:rPr>
            <w:rStyle w:val="Hyperlink"/>
            <w:rFonts w:eastAsiaTheme="majorEastAsia"/>
            <w:noProof/>
          </w:rPr>
          <w:t>3.3.10</w:t>
        </w:r>
        <w:r w:rsidRPr="00295881">
          <w:rPr>
            <w:rStyle w:val="Hyperlink"/>
            <w:rFonts w:eastAsiaTheme="majorEastAsia"/>
            <w:noProof/>
            <w:lang w:bidi="fr-CA"/>
          </w:rPr>
          <w:t xml:space="preserve"> Source de l’élément du réseau routier </w:t>
        </w:r>
        <w:r w:rsidRPr="00295881">
          <w:rPr>
            <w:rStyle w:val="Hyperlink"/>
            <w:rFonts w:eastAsiaTheme="majorEastAsia"/>
            <w:noProof/>
          </w:rPr>
          <w:t>(ORN_ROAD_NET_ELEMENT_SOURCE)</w:t>
        </w:r>
        <w:r>
          <w:rPr>
            <w:noProof/>
            <w:webHidden/>
          </w:rPr>
          <w:tab/>
        </w:r>
        <w:r>
          <w:rPr>
            <w:noProof/>
            <w:webHidden/>
          </w:rPr>
          <w:fldChar w:fldCharType="begin"/>
        </w:r>
        <w:r>
          <w:rPr>
            <w:noProof/>
            <w:webHidden/>
          </w:rPr>
          <w:instrText xml:space="preserve"> PAGEREF _Toc196317392 \h </w:instrText>
        </w:r>
        <w:r>
          <w:rPr>
            <w:noProof/>
            <w:webHidden/>
          </w:rPr>
        </w:r>
        <w:r>
          <w:rPr>
            <w:noProof/>
            <w:webHidden/>
          </w:rPr>
          <w:fldChar w:fldCharType="separate"/>
        </w:r>
        <w:r>
          <w:rPr>
            <w:noProof/>
            <w:webHidden/>
          </w:rPr>
          <w:t>75</w:t>
        </w:r>
        <w:r>
          <w:rPr>
            <w:noProof/>
            <w:webHidden/>
          </w:rPr>
          <w:fldChar w:fldCharType="end"/>
        </w:r>
      </w:hyperlink>
    </w:p>
    <w:p w14:paraId="04673C32" w14:textId="0FAB9321"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393" w:history="1">
        <w:r w:rsidRPr="00295881">
          <w:rPr>
            <w:rStyle w:val="Hyperlink"/>
            <w:rFonts w:eastAsiaTheme="majorEastAsia"/>
            <w:noProof/>
          </w:rPr>
          <w:t>3.3.11</w:t>
        </w:r>
        <w:r w:rsidRPr="00295881">
          <w:rPr>
            <w:rStyle w:val="Hyperlink"/>
            <w:rFonts w:eastAsiaTheme="majorEastAsia"/>
            <w:noProof/>
            <w:lang w:bidi="fr-CA"/>
          </w:rPr>
          <w:t xml:space="preserve"> Surface de la route</w:t>
        </w:r>
        <w:r w:rsidRPr="00295881">
          <w:rPr>
            <w:rStyle w:val="Hyperlink"/>
            <w:rFonts w:eastAsiaTheme="majorEastAsia"/>
            <w:noProof/>
          </w:rPr>
          <w:t xml:space="preserve"> (ORN_ROAD_SURFACE)</w:t>
        </w:r>
        <w:r>
          <w:rPr>
            <w:noProof/>
            <w:webHidden/>
          </w:rPr>
          <w:tab/>
        </w:r>
        <w:r>
          <w:rPr>
            <w:noProof/>
            <w:webHidden/>
          </w:rPr>
          <w:fldChar w:fldCharType="begin"/>
        </w:r>
        <w:r>
          <w:rPr>
            <w:noProof/>
            <w:webHidden/>
          </w:rPr>
          <w:instrText xml:space="preserve"> PAGEREF _Toc196317393 \h </w:instrText>
        </w:r>
        <w:r>
          <w:rPr>
            <w:noProof/>
            <w:webHidden/>
          </w:rPr>
        </w:r>
        <w:r>
          <w:rPr>
            <w:noProof/>
            <w:webHidden/>
          </w:rPr>
          <w:fldChar w:fldCharType="separate"/>
        </w:r>
        <w:r>
          <w:rPr>
            <w:noProof/>
            <w:webHidden/>
          </w:rPr>
          <w:t>75</w:t>
        </w:r>
        <w:r>
          <w:rPr>
            <w:noProof/>
            <w:webHidden/>
          </w:rPr>
          <w:fldChar w:fldCharType="end"/>
        </w:r>
      </w:hyperlink>
    </w:p>
    <w:p w14:paraId="077CFB3F" w14:textId="6288F4C0"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394" w:history="1">
        <w:r w:rsidRPr="00295881">
          <w:rPr>
            <w:rStyle w:val="Hyperlink"/>
            <w:rFonts w:eastAsiaTheme="majorEastAsia"/>
            <w:noProof/>
          </w:rPr>
          <w:t>3.3.12</w:t>
        </w:r>
        <w:r w:rsidRPr="00295881">
          <w:rPr>
            <w:rStyle w:val="Hyperlink"/>
            <w:rFonts w:eastAsiaTheme="majorEastAsia"/>
            <w:noProof/>
            <w:lang w:bidi="fr-CA"/>
          </w:rPr>
          <w:t xml:space="preserve"> Nom de la route </w:t>
        </w:r>
        <w:r w:rsidRPr="00295881">
          <w:rPr>
            <w:rStyle w:val="Hyperlink"/>
            <w:rFonts w:eastAsiaTheme="majorEastAsia"/>
            <w:noProof/>
          </w:rPr>
          <w:t>(ORN_ROUTE_NAME)</w:t>
        </w:r>
        <w:r>
          <w:rPr>
            <w:noProof/>
            <w:webHidden/>
          </w:rPr>
          <w:tab/>
        </w:r>
        <w:r>
          <w:rPr>
            <w:noProof/>
            <w:webHidden/>
          </w:rPr>
          <w:fldChar w:fldCharType="begin"/>
        </w:r>
        <w:r>
          <w:rPr>
            <w:noProof/>
            <w:webHidden/>
          </w:rPr>
          <w:instrText xml:space="preserve"> PAGEREF _Toc196317394 \h </w:instrText>
        </w:r>
        <w:r>
          <w:rPr>
            <w:noProof/>
            <w:webHidden/>
          </w:rPr>
        </w:r>
        <w:r>
          <w:rPr>
            <w:noProof/>
            <w:webHidden/>
          </w:rPr>
          <w:fldChar w:fldCharType="separate"/>
        </w:r>
        <w:r>
          <w:rPr>
            <w:noProof/>
            <w:webHidden/>
          </w:rPr>
          <w:t>77</w:t>
        </w:r>
        <w:r>
          <w:rPr>
            <w:noProof/>
            <w:webHidden/>
          </w:rPr>
          <w:fldChar w:fldCharType="end"/>
        </w:r>
      </w:hyperlink>
    </w:p>
    <w:p w14:paraId="60BF5263" w14:textId="09620596"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395" w:history="1">
        <w:r w:rsidRPr="00295881">
          <w:rPr>
            <w:rStyle w:val="Hyperlink"/>
            <w:rFonts w:eastAsiaTheme="majorEastAsia"/>
            <w:noProof/>
          </w:rPr>
          <w:t>3.3.13</w:t>
        </w:r>
        <w:r w:rsidRPr="00295881">
          <w:rPr>
            <w:rStyle w:val="Hyperlink"/>
            <w:rFonts w:eastAsiaTheme="majorEastAsia"/>
            <w:noProof/>
            <w:lang w:bidi="fr-CA"/>
          </w:rPr>
          <w:t xml:space="preserve"> Numéro de route </w:t>
        </w:r>
        <w:r w:rsidRPr="00295881">
          <w:rPr>
            <w:rStyle w:val="Hyperlink"/>
            <w:rFonts w:eastAsiaTheme="majorEastAsia"/>
            <w:noProof/>
          </w:rPr>
          <w:t>(ORN_ROUTE_NUMBER)</w:t>
        </w:r>
        <w:r>
          <w:rPr>
            <w:noProof/>
            <w:webHidden/>
          </w:rPr>
          <w:tab/>
        </w:r>
        <w:r>
          <w:rPr>
            <w:noProof/>
            <w:webHidden/>
          </w:rPr>
          <w:fldChar w:fldCharType="begin"/>
        </w:r>
        <w:r>
          <w:rPr>
            <w:noProof/>
            <w:webHidden/>
          </w:rPr>
          <w:instrText xml:space="preserve"> PAGEREF _Toc196317395 \h </w:instrText>
        </w:r>
        <w:r>
          <w:rPr>
            <w:noProof/>
            <w:webHidden/>
          </w:rPr>
        </w:r>
        <w:r>
          <w:rPr>
            <w:noProof/>
            <w:webHidden/>
          </w:rPr>
          <w:fldChar w:fldCharType="separate"/>
        </w:r>
        <w:r>
          <w:rPr>
            <w:noProof/>
            <w:webHidden/>
          </w:rPr>
          <w:t>78</w:t>
        </w:r>
        <w:r>
          <w:rPr>
            <w:noProof/>
            <w:webHidden/>
          </w:rPr>
          <w:fldChar w:fldCharType="end"/>
        </w:r>
      </w:hyperlink>
    </w:p>
    <w:p w14:paraId="26C88A24" w14:textId="4266C542"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396" w:history="1">
        <w:r w:rsidRPr="00295881">
          <w:rPr>
            <w:rStyle w:val="Hyperlink"/>
            <w:rFonts w:eastAsiaTheme="majorEastAsia"/>
            <w:noProof/>
          </w:rPr>
          <w:t>3.3.14</w:t>
        </w:r>
        <w:r w:rsidRPr="00295881">
          <w:rPr>
            <w:rStyle w:val="Hyperlink"/>
            <w:rFonts w:eastAsiaTheme="majorEastAsia"/>
            <w:noProof/>
            <w:lang w:bidi="fr-CA"/>
          </w:rPr>
          <w:t xml:space="preserve"> Limite de vitesse </w:t>
        </w:r>
        <w:r w:rsidRPr="00295881">
          <w:rPr>
            <w:rStyle w:val="Hyperlink"/>
            <w:rFonts w:eastAsiaTheme="majorEastAsia"/>
            <w:noProof/>
          </w:rPr>
          <w:t>(ORN_SPEED_LIMIT)</w:t>
        </w:r>
        <w:r>
          <w:rPr>
            <w:noProof/>
            <w:webHidden/>
          </w:rPr>
          <w:tab/>
        </w:r>
        <w:r>
          <w:rPr>
            <w:noProof/>
            <w:webHidden/>
          </w:rPr>
          <w:fldChar w:fldCharType="begin"/>
        </w:r>
        <w:r>
          <w:rPr>
            <w:noProof/>
            <w:webHidden/>
          </w:rPr>
          <w:instrText xml:space="preserve"> PAGEREF _Toc196317396 \h </w:instrText>
        </w:r>
        <w:r>
          <w:rPr>
            <w:noProof/>
            <w:webHidden/>
          </w:rPr>
        </w:r>
        <w:r>
          <w:rPr>
            <w:noProof/>
            <w:webHidden/>
          </w:rPr>
          <w:fldChar w:fldCharType="separate"/>
        </w:r>
        <w:r>
          <w:rPr>
            <w:noProof/>
            <w:webHidden/>
          </w:rPr>
          <w:t>79</w:t>
        </w:r>
        <w:r>
          <w:rPr>
            <w:noProof/>
            <w:webHidden/>
          </w:rPr>
          <w:fldChar w:fldCharType="end"/>
        </w:r>
      </w:hyperlink>
    </w:p>
    <w:p w14:paraId="76684950" w14:textId="4B2EBD45"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397" w:history="1">
        <w:r w:rsidRPr="00295881">
          <w:rPr>
            <w:rStyle w:val="Hyperlink"/>
            <w:rFonts w:eastAsiaTheme="majorEastAsia"/>
            <w:noProof/>
          </w:rPr>
          <w:t>3.3.15</w:t>
        </w:r>
        <w:r w:rsidRPr="00295881">
          <w:rPr>
            <w:rStyle w:val="Hyperlink"/>
            <w:rFonts w:eastAsiaTheme="majorEastAsia"/>
            <w:noProof/>
            <w:lang w:bidi="fr-CA"/>
          </w:rPr>
          <w:t xml:space="preserve"> Analyse du nom de rue </w:t>
        </w:r>
        <w:r w:rsidRPr="00295881">
          <w:rPr>
            <w:rStyle w:val="Hyperlink"/>
            <w:rFonts w:eastAsiaTheme="majorEastAsia"/>
            <w:noProof/>
          </w:rPr>
          <w:t>(ORN_STREET_NAME_PARSED)</w:t>
        </w:r>
        <w:r>
          <w:rPr>
            <w:noProof/>
            <w:webHidden/>
          </w:rPr>
          <w:tab/>
        </w:r>
        <w:r>
          <w:rPr>
            <w:noProof/>
            <w:webHidden/>
          </w:rPr>
          <w:fldChar w:fldCharType="begin"/>
        </w:r>
        <w:r>
          <w:rPr>
            <w:noProof/>
            <w:webHidden/>
          </w:rPr>
          <w:instrText xml:space="preserve"> PAGEREF _Toc196317397 \h </w:instrText>
        </w:r>
        <w:r>
          <w:rPr>
            <w:noProof/>
            <w:webHidden/>
          </w:rPr>
        </w:r>
        <w:r>
          <w:rPr>
            <w:noProof/>
            <w:webHidden/>
          </w:rPr>
          <w:fldChar w:fldCharType="separate"/>
        </w:r>
        <w:r>
          <w:rPr>
            <w:noProof/>
            <w:webHidden/>
          </w:rPr>
          <w:t>79</w:t>
        </w:r>
        <w:r>
          <w:rPr>
            <w:noProof/>
            <w:webHidden/>
          </w:rPr>
          <w:fldChar w:fldCharType="end"/>
        </w:r>
      </w:hyperlink>
    </w:p>
    <w:p w14:paraId="19D171C9" w14:textId="26CBA4FE"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398" w:history="1">
        <w:r w:rsidRPr="00295881">
          <w:rPr>
            <w:rStyle w:val="Hyperlink"/>
            <w:rFonts w:eastAsiaTheme="majorEastAsia"/>
            <w:noProof/>
          </w:rPr>
          <w:t>3.3.16</w:t>
        </w:r>
        <w:r w:rsidRPr="00295881">
          <w:rPr>
            <w:rStyle w:val="Hyperlink"/>
            <w:rFonts w:eastAsiaTheme="majorEastAsia"/>
            <w:noProof/>
            <w:lang w:bidi="fr-CA"/>
          </w:rPr>
          <w:t xml:space="preserve"> Structure</w:t>
        </w:r>
        <w:r w:rsidRPr="00295881">
          <w:rPr>
            <w:rStyle w:val="Hyperlink"/>
            <w:rFonts w:eastAsiaTheme="majorEastAsia"/>
            <w:noProof/>
          </w:rPr>
          <w:t xml:space="preserve"> (ORN_STRUCTURE)</w:t>
        </w:r>
        <w:r>
          <w:rPr>
            <w:noProof/>
            <w:webHidden/>
          </w:rPr>
          <w:tab/>
        </w:r>
        <w:r>
          <w:rPr>
            <w:noProof/>
            <w:webHidden/>
          </w:rPr>
          <w:fldChar w:fldCharType="begin"/>
        </w:r>
        <w:r>
          <w:rPr>
            <w:noProof/>
            <w:webHidden/>
          </w:rPr>
          <w:instrText xml:space="preserve"> PAGEREF _Toc196317398 \h </w:instrText>
        </w:r>
        <w:r>
          <w:rPr>
            <w:noProof/>
            <w:webHidden/>
          </w:rPr>
        </w:r>
        <w:r>
          <w:rPr>
            <w:noProof/>
            <w:webHidden/>
          </w:rPr>
          <w:fldChar w:fldCharType="separate"/>
        </w:r>
        <w:r>
          <w:rPr>
            <w:noProof/>
            <w:webHidden/>
          </w:rPr>
          <w:t>79</w:t>
        </w:r>
        <w:r>
          <w:rPr>
            <w:noProof/>
            <w:webHidden/>
          </w:rPr>
          <w:fldChar w:fldCharType="end"/>
        </w:r>
      </w:hyperlink>
    </w:p>
    <w:p w14:paraId="1306D8E8" w14:textId="4195BE4B"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399" w:history="1">
        <w:r w:rsidRPr="00295881">
          <w:rPr>
            <w:rStyle w:val="Hyperlink"/>
            <w:rFonts w:eastAsiaTheme="majorEastAsia"/>
            <w:noProof/>
          </w:rPr>
          <w:t>3.3.17</w:t>
        </w:r>
        <w:r w:rsidRPr="00295881">
          <w:rPr>
            <w:rStyle w:val="Hyperlink"/>
            <w:rFonts w:eastAsiaTheme="majorEastAsia"/>
            <w:noProof/>
            <w:lang w:bidi="fr-CA"/>
          </w:rPr>
          <w:t xml:space="preserve"> Point de péage </w:t>
        </w:r>
        <w:r w:rsidRPr="00295881">
          <w:rPr>
            <w:rStyle w:val="Hyperlink"/>
            <w:rFonts w:eastAsiaTheme="majorEastAsia"/>
            <w:noProof/>
          </w:rPr>
          <w:t>(ORN_TOLL_POINT)</w:t>
        </w:r>
        <w:r>
          <w:rPr>
            <w:noProof/>
            <w:webHidden/>
          </w:rPr>
          <w:tab/>
        </w:r>
        <w:r>
          <w:rPr>
            <w:noProof/>
            <w:webHidden/>
          </w:rPr>
          <w:fldChar w:fldCharType="begin"/>
        </w:r>
        <w:r>
          <w:rPr>
            <w:noProof/>
            <w:webHidden/>
          </w:rPr>
          <w:instrText xml:space="preserve"> PAGEREF _Toc196317399 \h </w:instrText>
        </w:r>
        <w:r>
          <w:rPr>
            <w:noProof/>
            <w:webHidden/>
          </w:rPr>
        </w:r>
        <w:r>
          <w:rPr>
            <w:noProof/>
            <w:webHidden/>
          </w:rPr>
          <w:fldChar w:fldCharType="separate"/>
        </w:r>
        <w:r>
          <w:rPr>
            <w:noProof/>
            <w:webHidden/>
          </w:rPr>
          <w:t>81</w:t>
        </w:r>
        <w:r>
          <w:rPr>
            <w:noProof/>
            <w:webHidden/>
          </w:rPr>
          <w:fldChar w:fldCharType="end"/>
        </w:r>
      </w:hyperlink>
    </w:p>
    <w:p w14:paraId="08BBE831" w14:textId="59154540"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00" w:history="1">
        <w:r w:rsidRPr="00295881">
          <w:rPr>
            <w:rStyle w:val="Hyperlink"/>
            <w:rFonts w:eastAsiaTheme="majorEastAsia"/>
            <w:noProof/>
          </w:rPr>
          <w:t>3.3.18</w:t>
        </w:r>
        <w:r w:rsidRPr="00295881">
          <w:rPr>
            <w:rStyle w:val="Hyperlink"/>
            <w:rFonts w:eastAsiaTheme="majorEastAsia"/>
            <w:noProof/>
            <w:lang w:bidi="fr-CA"/>
          </w:rPr>
          <w:t xml:space="preserve"> Passage inférieur</w:t>
        </w:r>
        <w:r w:rsidRPr="00295881">
          <w:rPr>
            <w:rStyle w:val="Hyperlink"/>
            <w:rFonts w:eastAsiaTheme="majorEastAsia"/>
            <w:noProof/>
          </w:rPr>
          <w:t xml:space="preserve"> (ORN_UNDERPASS)</w:t>
        </w:r>
        <w:r>
          <w:rPr>
            <w:noProof/>
            <w:webHidden/>
          </w:rPr>
          <w:tab/>
        </w:r>
        <w:r>
          <w:rPr>
            <w:noProof/>
            <w:webHidden/>
          </w:rPr>
          <w:fldChar w:fldCharType="begin"/>
        </w:r>
        <w:r>
          <w:rPr>
            <w:noProof/>
            <w:webHidden/>
          </w:rPr>
          <w:instrText xml:space="preserve"> PAGEREF _Toc196317400 \h </w:instrText>
        </w:r>
        <w:r>
          <w:rPr>
            <w:noProof/>
            <w:webHidden/>
          </w:rPr>
        </w:r>
        <w:r>
          <w:rPr>
            <w:noProof/>
            <w:webHidden/>
          </w:rPr>
          <w:fldChar w:fldCharType="separate"/>
        </w:r>
        <w:r>
          <w:rPr>
            <w:noProof/>
            <w:webHidden/>
          </w:rPr>
          <w:t>82</w:t>
        </w:r>
        <w:r>
          <w:rPr>
            <w:noProof/>
            <w:webHidden/>
          </w:rPr>
          <w:fldChar w:fldCharType="end"/>
        </w:r>
      </w:hyperlink>
    </w:p>
    <w:p w14:paraId="2BC76436" w14:textId="37095371" w:rsidR="00592B5C" w:rsidRDefault="00592B5C">
      <w:pPr>
        <w:pStyle w:val="TOC2"/>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01" w:history="1">
        <w:r w:rsidRPr="00295881">
          <w:rPr>
            <w:rStyle w:val="Hyperlink"/>
            <w:rFonts w:eastAsiaTheme="majorEastAsia"/>
            <w:noProof/>
          </w:rPr>
          <w:t>3.4</w:t>
        </w:r>
        <w:r w:rsidRPr="00295881">
          <w:rPr>
            <w:rStyle w:val="Hyperlink"/>
            <w:rFonts w:eastAsiaTheme="majorEastAsia"/>
            <w:noProof/>
            <w:lang w:bidi="fr-CA"/>
          </w:rPr>
          <w:t xml:space="preserve"> Représentation topologique (topologie)</w:t>
        </w:r>
        <w:r>
          <w:rPr>
            <w:noProof/>
            <w:webHidden/>
          </w:rPr>
          <w:tab/>
        </w:r>
        <w:r>
          <w:rPr>
            <w:noProof/>
            <w:webHidden/>
          </w:rPr>
          <w:fldChar w:fldCharType="begin"/>
        </w:r>
        <w:r>
          <w:rPr>
            <w:noProof/>
            <w:webHidden/>
          </w:rPr>
          <w:instrText xml:space="preserve"> PAGEREF _Toc196317401 \h </w:instrText>
        </w:r>
        <w:r>
          <w:rPr>
            <w:noProof/>
            <w:webHidden/>
          </w:rPr>
        </w:r>
        <w:r>
          <w:rPr>
            <w:noProof/>
            <w:webHidden/>
          </w:rPr>
          <w:fldChar w:fldCharType="separate"/>
        </w:r>
        <w:r>
          <w:rPr>
            <w:noProof/>
            <w:webHidden/>
          </w:rPr>
          <w:t>86</w:t>
        </w:r>
        <w:r>
          <w:rPr>
            <w:noProof/>
            <w:webHidden/>
          </w:rPr>
          <w:fldChar w:fldCharType="end"/>
        </w:r>
      </w:hyperlink>
    </w:p>
    <w:p w14:paraId="1B5C3F3D" w14:textId="4E6FD36A"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02" w:history="1">
        <w:r w:rsidRPr="00295881">
          <w:rPr>
            <w:rStyle w:val="Hyperlink"/>
            <w:rFonts w:eastAsiaTheme="majorEastAsia"/>
            <w:noProof/>
          </w:rPr>
          <w:t>3.4.1</w:t>
        </w:r>
        <w:r w:rsidRPr="00295881">
          <w:rPr>
            <w:rStyle w:val="Hyperlink"/>
            <w:rFonts w:eastAsiaTheme="majorEastAsia"/>
            <w:noProof/>
            <w:lang w:bidi="fr-CA"/>
          </w:rPr>
          <w:t xml:space="preserve"> Jonctions </w:t>
        </w:r>
        <w:r w:rsidRPr="00295881">
          <w:rPr>
            <w:rStyle w:val="Hyperlink"/>
            <w:rFonts w:eastAsiaTheme="majorEastAsia"/>
            <w:noProof/>
          </w:rPr>
          <w:t>(ORN_JUNCTION)</w:t>
        </w:r>
        <w:r>
          <w:rPr>
            <w:noProof/>
            <w:webHidden/>
          </w:rPr>
          <w:tab/>
        </w:r>
        <w:r>
          <w:rPr>
            <w:noProof/>
            <w:webHidden/>
          </w:rPr>
          <w:fldChar w:fldCharType="begin"/>
        </w:r>
        <w:r>
          <w:rPr>
            <w:noProof/>
            <w:webHidden/>
          </w:rPr>
          <w:instrText xml:space="preserve"> PAGEREF _Toc196317402 \h </w:instrText>
        </w:r>
        <w:r>
          <w:rPr>
            <w:noProof/>
            <w:webHidden/>
          </w:rPr>
        </w:r>
        <w:r>
          <w:rPr>
            <w:noProof/>
            <w:webHidden/>
          </w:rPr>
          <w:fldChar w:fldCharType="separate"/>
        </w:r>
        <w:r>
          <w:rPr>
            <w:noProof/>
            <w:webHidden/>
          </w:rPr>
          <w:t>86</w:t>
        </w:r>
        <w:r>
          <w:rPr>
            <w:noProof/>
            <w:webHidden/>
          </w:rPr>
          <w:fldChar w:fldCharType="end"/>
        </w:r>
      </w:hyperlink>
    </w:p>
    <w:p w14:paraId="3CF2D5E9" w14:textId="2C825FCF"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03" w:history="1">
        <w:r w:rsidRPr="00295881">
          <w:rPr>
            <w:rStyle w:val="Hyperlink"/>
            <w:rFonts w:eastAsiaTheme="majorEastAsia"/>
            <w:noProof/>
          </w:rPr>
          <w:t>3.4.2</w:t>
        </w:r>
        <w:r w:rsidRPr="00295881">
          <w:rPr>
            <w:rStyle w:val="Hyperlink"/>
            <w:rFonts w:eastAsiaTheme="majorEastAsia"/>
            <w:noProof/>
            <w:lang w:bidi="fr-CA"/>
          </w:rPr>
          <w:t xml:space="preserve"> Erreurs de position (erreurs de numérisation)</w:t>
        </w:r>
        <w:r>
          <w:rPr>
            <w:noProof/>
            <w:webHidden/>
          </w:rPr>
          <w:tab/>
        </w:r>
        <w:r>
          <w:rPr>
            <w:noProof/>
            <w:webHidden/>
          </w:rPr>
          <w:fldChar w:fldCharType="begin"/>
        </w:r>
        <w:r>
          <w:rPr>
            <w:noProof/>
            <w:webHidden/>
          </w:rPr>
          <w:instrText xml:space="preserve"> PAGEREF _Toc196317403 \h </w:instrText>
        </w:r>
        <w:r>
          <w:rPr>
            <w:noProof/>
            <w:webHidden/>
          </w:rPr>
        </w:r>
        <w:r>
          <w:rPr>
            <w:noProof/>
            <w:webHidden/>
          </w:rPr>
          <w:fldChar w:fldCharType="separate"/>
        </w:r>
        <w:r>
          <w:rPr>
            <w:noProof/>
            <w:webHidden/>
          </w:rPr>
          <w:t>86</w:t>
        </w:r>
        <w:r>
          <w:rPr>
            <w:noProof/>
            <w:webHidden/>
          </w:rPr>
          <w:fldChar w:fldCharType="end"/>
        </w:r>
      </w:hyperlink>
    </w:p>
    <w:p w14:paraId="4B0521D0" w14:textId="280BCCE6"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04" w:history="1">
        <w:r w:rsidRPr="00295881">
          <w:rPr>
            <w:rStyle w:val="Hyperlink"/>
            <w:rFonts w:eastAsiaTheme="majorEastAsia"/>
            <w:noProof/>
          </w:rPr>
          <w:t>3.4.3</w:t>
        </w:r>
        <w:r w:rsidRPr="00295881">
          <w:rPr>
            <w:rStyle w:val="Hyperlink"/>
            <w:rFonts w:eastAsiaTheme="majorEastAsia"/>
            <w:noProof/>
            <w:lang w:bidi="fr-CA"/>
          </w:rPr>
          <w:t xml:space="preserve"> Chevauchement</w:t>
        </w:r>
        <w:r>
          <w:rPr>
            <w:noProof/>
            <w:webHidden/>
          </w:rPr>
          <w:tab/>
        </w:r>
        <w:r>
          <w:rPr>
            <w:noProof/>
            <w:webHidden/>
          </w:rPr>
          <w:fldChar w:fldCharType="begin"/>
        </w:r>
        <w:r>
          <w:rPr>
            <w:noProof/>
            <w:webHidden/>
          </w:rPr>
          <w:instrText xml:space="preserve"> PAGEREF _Toc196317404 \h </w:instrText>
        </w:r>
        <w:r>
          <w:rPr>
            <w:noProof/>
            <w:webHidden/>
          </w:rPr>
        </w:r>
        <w:r>
          <w:rPr>
            <w:noProof/>
            <w:webHidden/>
          </w:rPr>
          <w:fldChar w:fldCharType="separate"/>
        </w:r>
        <w:r>
          <w:rPr>
            <w:noProof/>
            <w:webHidden/>
          </w:rPr>
          <w:t>86</w:t>
        </w:r>
        <w:r>
          <w:rPr>
            <w:noProof/>
            <w:webHidden/>
          </w:rPr>
          <w:fldChar w:fldCharType="end"/>
        </w:r>
      </w:hyperlink>
    </w:p>
    <w:p w14:paraId="1EEEFE0F" w14:textId="3F1A7A10" w:rsidR="00592B5C" w:rsidRDefault="00592B5C">
      <w:pPr>
        <w:pStyle w:val="TOC1"/>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05" w:history="1">
        <w:r w:rsidRPr="00295881">
          <w:rPr>
            <w:rStyle w:val="Hyperlink"/>
            <w:rFonts w:eastAsiaTheme="majorEastAsia"/>
            <w:noProof/>
          </w:rPr>
          <w:t>4.</w:t>
        </w:r>
        <w:r w:rsidRPr="00295881">
          <w:rPr>
            <w:rStyle w:val="Hyperlink"/>
            <w:rFonts w:eastAsiaTheme="majorEastAsia"/>
            <w:noProof/>
            <w:lang w:bidi="fr-CA"/>
          </w:rPr>
          <w:t xml:space="preserve"> Liaisons de traversier</w:t>
        </w:r>
        <w:r>
          <w:rPr>
            <w:noProof/>
            <w:webHidden/>
          </w:rPr>
          <w:tab/>
        </w:r>
        <w:r>
          <w:rPr>
            <w:noProof/>
            <w:webHidden/>
          </w:rPr>
          <w:fldChar w:fldCharType="begin"/>
        </w:r>
        <w:r>
          <w:rPr>
            <w:noProof/>
            <w:webHidden/>
          </w:rPr>
          <w:instrText xml:space="preserve"> PAGEREF _Toc196317405 \h </w:instrText>
        </w:r>
        <w:r>
          <w:rPr>
            <w:noProof/>
            <w:webHidden/>
          </w:rPr>
        </w:r>
        <w:r>
          <w:rPr>
            <w:noProof/>
            <w:webHidden/>
          </w:rPr>
          <w:fldChar w:fldCharType="separate"/>
        </w:r>
        <w:r>
          <w:rPr>
            <w:noProof/>
            <w:webHidden/>
          </w:rPr>
          <w:t>87</w:t>
        </w:r>
        <w:r>
          <w:rPr>
            <w:noProof/>
            <w:webHidden/>
          </w:rPr>
          <w:fldChar w:fldCharType="end"/>
        </w:r>
      </w:hyperlink>
    </w:p>
    <w:p w14:paraId="51954297" w14:textId="4FC23664" w:rsidR="00592B5C" w:rsidRDefault="00592B5C">
      <w:pPr>
        <w:pStyle w:val="TOC2"/>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06" w:history="1">
        <w:r w:rsidRPr="00295881">
          <w:rPr>
            <w:rStyle w:val="Hyperlink"/>
            <w:rFonts w:eastAsiaTheme="majorEastAsia"/>
            <w:noProof/>
          </w:rPr>
          <w:t>4.1</w:t>
        </w:r>
        <w:r w:rsidRPr="00295881">
          <w:rPr>
            <w:rStyle w:val="Hyperlink"/>
            <w:rFonts w:eastAsiaTheme="majorEastAsia"/>
            <w:noProof/>
            <w:lang w:bidi="fr-CA"/>
          </w:rPr>
          <w:t xml:space="preserve"> Contenu de base</w:t>
        </w:r>
        <w:r>
          <w:rPr>
            <w:noProof/>
            <w:webHidden/>
          </w:rPr>
          <w:tab/>
        </w:r>
        <w:r>
          <w:rPr>
            <w:noProof/>
            <w:webHidden/>
          </w:rPr>
          <w:fldChar w:fldCharType="begin"/>
        </w:r>
        <w:r>
          <w:rPr>
            <w:noProof/>
            <w:webHidden/>
          </w:rPr>
          <w:instrText xml:space="preserve"> PAGEREF _Toc196317406 \h </w:instrText>
        </w:r>
        <w:r>
          <w:rPr>
            <w:noProof/>
            <w:webHidden/>
          </w:rPr>
        </w:r>
        <w:r>
          <w:rPr>
            <w:noProof/>
            <w:webHidden/>
          </w:rPr>
          <w:fldChar w:fldCharType="separate"/>
        </w:r>
        <w:r>
          <w:rPr>
            <w:noProof/>
            <w:webHidden/>
          </w:rPr>
          <w:t>87</w:t>
        </w:r>
        <w:r>
          <w:rPr>
            <w:noProof/>
            <w:webHidden/>
          </w:rPr>
          <w:fldChar w:fldCharType="end"/>
        </w:r>
      </w:hyperlink>
    </w:p>
    <w:p w14:paraId="66287D16" w14:textId="3763C89F"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07" w:history="1">
        <w:r w:rsidRPr="00295881">
          <w:rPr>
            <w:rStyle w:val="Hyperlink"/>
            <w:rFonts w:eastAsiaTheme="majorEastAsia"/>
            <w:noProof/>
          </w:rPr>
          <w:t>4.1.1</w:t>
        </w:r>
        <w:r w:rsidRPr="00295881">
          <w:rPr>
            <w:rStyle w:val="Hyperlink"/>
            <w:rFonts w:eastAsiaTheme="majorEastAsia"/>
            <w:noProof/>
            <w:lang w:bidi="fr-CA"/>
          </w:rPr>
          <w:t xml:space="preserve"> Représentation géométrique obligatoire</w:t>
        </w:r>
        <w:r>
          <w:rPr>
            <w:noProof/>
            <w:webHidden/>
          </w:rPr>
          <w:tab/>
        </w:r>
        <w:r>
          <w:rPr>
            <w:noProof/>
            <w:webHidden/>
          </w:rPr>
          <w:fldChar w:fldCharType="begin"/>
        </w:r>
        <w:r>
          <w:rPr>
            <w:noProof/>
            <w:webHidden/>
          </w:rPr>
          <w:instrText xml:space="preserve"> PAGEREF _Toc196317407 \h </w:instrText>
        </w:r>
        <w:r>
          <w:rPr>
            <w:noProof/>
            <w:webHidden/>
          </w:rPr>
        </w:r>
        <w:r>
          <w:rPr>
            <w:noProof/>
            <w:webHidden/>
          </w:rPr>
          <w:fldChar w:fldCharType="separate"/>
        </w:r>
        <w:r>
          <w:rPr>
            <w:noProof/>
            <w:webHidden/>
          </w:rPr>
          <w:t>87</w:t>
        </w:r>
        <w:r>
          <w:rPr>
            <w:noProof/>
            <w:webHidden/>
          </w:rPr>
          <w:fldChar w:fldCharType="end"/>
        </w:r>
      </w:hyperlink>
    </w:p>
    <w:p w14:paraId="3A5393DA" w14:textId="7BE1BAA7"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08" w:history="1">
        <w:r w:rsidRPr="00295881">
          <w:rPr>
            <w:rStyle w:val="Hyperlink"/>
            <w:rFonts w:eastAsiaTheme="majorEastAsia"/>
            <w:noProof/>
          </w:rPr>
          <w:t>4.1.2</w:t>
        </w:r>
        <w:r w:rsidRPr="00295881">
          <w:rPr>
            <w:rStyle w:val="Hyperlink"/>
            <w:rFonts w:eastAsiaTheme="majorEastAsia"/>
            <w:noProof/>
            <w:lang w:bidi="fr-CA"/>
          </w:rPr>
          <w:t xml:space="preserve"> Représentation géométrique non autorisée</w:t>
        </w:r>
        <w:r>
          <w:rPr>
            <w:noProof/>
            <w:webHidden/>
          </w:rPr>
          <w:tab/>
        </w:r>
        <w:r>
          <w:rPr>
            <w:noProof/>
            <w:webHidden/>
          </w:rPr>
          <w:fldChar w:fldCharType="begin"/>
        </w:r>
        <w:r>
          <w:rPr>
            <w:noProof/>
            <w:webHidden/>
          </w:rPr>
          <w:instrText xml:space="preserve"> PAGEREF _Toc196317408 \h </w:instrText>
        </w:r>
        <w:r>
          <w:rPr>
            <w:noProof/>
            <w:webHidden/>
          </w:rPr>
        </w:r>
        <w:r>
          <w:rPr>
            <w:noProof/>
            <w:webHidden/>
          </w:rPr>
          <w:fldChar w:fldCharType="separate"/>
        </w:r>
        <w:r>
          <w:rPr>
            <w:noProof/>
            <w:webHidden/>
          </w:rPr>
          <w:t>88</w:t>
        </w:r>
        <w:r>
          <w:rPr>
            <w:noProof/>
            <w:webHidden/>
          </w:rPr>
          <w:fldChar w:fldCharType="end"/>
        </w:r>
      </w:hyperlink>
    </w:p>
    <w:p w14:paraId="335BEA63" w14:textId="59D40749" w:rsidR="00592B5C" w:rsidRDefault="00592B5C">
      <w:pPr>
        <w:pStyle w:val="TOC2"/>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09" w:history="1">
        <w:r w:rsidRPr="00295881">
          <w:rPr>
            <w:rStyle w:val="Hyperlink"/>
            <w:rFonts w:eastAsiaTheme="majorEastAsia"/>
            <w:noProof/>
          </w:rPr>
          <w:t>4.2</w:t>
        </w:r>
        <w:r w:rsidRPr="00295881">
          <w:rPr>
            <w:rStyle w:val="Hyperlink"/>
            <w:rFonts w:eastAsiaTheme="majorEastAsia"/>
            <w:noProof/>
            <w:lang w:bidi="fr-CA"/>
          </w:rPr>
          <w:t xml:space="preserve"> Représentation de la position (géométrie)</w:t>
        </w:r>
        <w:r>
          <w:rPr>
            <w:noProof/>
            <w:webHidden/>
          </w:rPr>
          <w:tab/>
        </w:r>
        <w:r>
          <w:rPr>
            <w:noProof/>
            <w:webHidden/>
          </w:rPr>
          <w:fldChar w:fldCharType="begin"/>
        </w:r>
        <w:r>
          <w:rPr>
            <w:noProof/>
            <w:webHidden/>
          </w:rPr>
          <w:instrText xml:space="preserve"> PAGEREF _Toc196317409 \h </w:instrText>
        </w:r>
        <w:r>
          <w:rPr>
            <w:noProof/>
            <w:webHidden/>
          </w:rPr>
        </w:r>
        <w:r>
          <w:rPr>
            <w:noProof/>
            <w:webHidden/>
          </w:rPr>
          <w:fldChar w:fldCharType="separate"/>
        </w:r>
        <w:r>
          <w:rPr>
            <w:noProof/>
            <w:webHidden/>
          </w:rPr>
          <w:t>88</w:t>
        </w:r>
        <w:r>
          <w:rPr>
            <w:noProof/>
            <w:webHidden/>
          </w:rPr>
          <w:fldChar w:fldCharType="end"/>
        </w:r>
      </w:hyperlink>
    </w:p>
    <w:p w14:paraId="683BA9C9" w14:textId="4D0502B6"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10" w:history="1">
        <w:r w:rsidRPr="00295881">
          <w:rPr>
            <w:rStyle w:val="Hyperlink"/>
            <w:rFonts w:eastAsiaTheme="majorEastAsia"/>
            <w:noProof/>
          </w:rPr>
          <w:t>4.2.1</w:t>
        </w:r>
        <w:r w:rsidRPr="00295881">
          <w:rPr>
            <w:rStyle w:val="Hyperlink"/>
            <w:rFonts w:eastAsiaTheme="majorEastAsia"/>
            <w:noProof/>
            <w:lang w:bidi="fr-CA"/>
          </w:rPr>
          <w:t xml:space="preserve"> Itinéraire du traversier</w:t>
        </w:r>
        <w:r>
          <w:rPr>
            <w:noProof/>
            <w:webHidden/>
          </w:rPr>
          <w:tab/>
        </w:r>
        <w:r>
          <w:rPr>
            <w:noProof/>
            <w:webHidden/>
          </w:rPr>
          <w:fldChar w:fldCharType="begin"/>
        </w:r>
        <w:r>
          <w:rPr>
            <w:noProof/>
            <w:webHidden/>
          </w:rPr>
          <w:instrText xml:space="preserve"> PAGEREF _Toc196317410 \h </w:instrText>
        </w:r>
        <w:r>
          <w:rPr>
            <w:noProof/>
            <w:webHidden/>
          </w:rPr>
        </w:r>
        <w:r>
          <w:rPr>
            <w:noProof/>
            <w:webHidden/>
          </w:rPr>
          <w:fldChar w:fldCharType="separate"/>
        </w:r>
        <w:r>
          <w:rPr>
            <w:noProof/>
            <w:webHidden/>
          </w:rPr>
          <w:t>88</w:t>
        </w:r>
        <w:r>
          <w:rPr>
            <w:noProof/>
            <w:webHidden/>
          </w:rPr>
          <w:fldChar w:fldCharType="end"/>
        </w:r>
      </w:hyperlink>
    </w:p>
    <w:p w14:paraId="53ED6B58" w14:textId="05667929"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11" w:history="1">
        <w:r w:rsidRPr="00295881">
          <w:rPr>
            <w:rStyle w:val="Hyperlink"/>
            <w:rFonts w:eastAsiaTheme="majorEastAsia"/>
            <w:noProof/>
          </w:rPr>
          <w:t>4.2.2</w:t>
        </w:r>
        <w:r w:rsidRPr="00295881">
          <w:rPr>
            <w:rStyle w:val="Hyperlink"/>
            <w:rFonts w:eastAsiaTheme="majorEastAsia"/>
            <w:noProof/>
            <w:lang w:bidi="fr-CA"/>
          </w:rPr>
          <w:t xml:space="preserve"> Itinéraire du traversier et ponts de glace</w:t>
        </w:r>
        <w:r>
          <w:rPr>
            <w:noProof/>
            <w:webHidden/>
          </w:rPr>
          <w:tab/>
        </w:r>
        <w:r>
          <w:rPr>
            <w:noProof/>
            <w:webHidden/>
          </w:rPr>
          <w:fldChar w:fldCharType="begin"/>
        </w:r>
        <w:r>
          <w:rPr>
            <w:noProof/>
            <w:webHidden/>
          </w:rPr>
          <w:instrText xml:space="preserve"> PAGEREF _Toc196317411 \h </w:instrText>
        </w:r>
        <w:r>
          <w:rPr>
            <w:noProof/>
            <w:webHidden/>
          </w:rPr>
        </w:r>
        <w:r>
          <w:rPr>
            <w:noProof/>
            <w:webHidden/>
          </w:rPr>
          <w:fldChar w:fldCharType="separate"/>
        </w:r>
        <w:r>
          <w:rPr>
            <w:noProof/>
            <w:webHidden/>
          </w:rPr>
          <w:t>89</w:t>
        </w:r>
        <w:r>
          <w:rPr>
            <w:noProof/>
            <w:webHidden/>
          </w:rPr>
          <w:fldChar w:fldCharType="end"/>
        </w:r>
      </w:hyperlink>
    </w:p>
    <w:p w14:paraId="563BFB50" w14:textId="34122C05"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12" w:history="1">
        <w:r w:rsidRPr="00295881">
          <w:rPr>
            <w:rStyle w:val="Hyperlink"/>
            <w:rFonts w:eastAsiaTheme="majorEastAsia"/>
            <w:noProof/>
          </w:rPr>
          <w:t>4.2.3</w:t>
        </w:r>
        <w:r w:rsidRPr="00295881">
          <w:rPr>
            <w:rStyle w:val="Hyperlink"/>
            <w:rFonts w:eastAsiaTheme="majorEastAsia"/>
            <w:noProof/>
            <w:lang w:bidi="fr-CA"/>
          </w:rPr>
          <w:t xml:space="preserve"> Valence du segment de liaison de traversier</w:t>
        </w:r>
        <w:r>
          <w:rPr>
            <w:noProof/>
            <w:webHidden/>
          </w:rPr>
          <w:tab/>
        </w:r>
        <w:r>
          <w:rPr>
            <w:noProof/>
            <w:webHidden/>
          </w:rPr>
          <w:fldChar w:fldCharType="begin"/>
        </w:r>
        <w:r>
          <w:rPr>
            <w:noProof/>
            <w:webHidden/>
          </w:rPr>
          <w:instrText xml:space="preserve"> PAGEREF _Toc196317412 \h </w:instrText>
        </w:r>
        <w:r>
          <w:rPr>
            <w:noProof/>
            <w:webHidden/>
          </w:rPr>
        </w:r>
        <w:r>
          <w:rPr>
            <w:noProof/>
            <w:webHidden/>
          </w:rPr>
          <w:fldChar w:fldCharType="separate"/>
        </w:r>
        <w:r>
          <w:rPr>
            <w:noProof/>
            <w:webHidden/>
          </w:rPr>
          <w:t>89</w:t>
        </w:r>
        <w:r>
          <w:rPr>
            <w:noProof/>
            <w:webHidden/>
          </w:rPr>
          <w:fldChar w:fldCharType="end"/>
        </w:r>
      </w:hyperlink>
    </w:p>
    <w:p w14:paraId="56251EED" w14:textId="6F7EB78A" w:rsidR="00592B5C" w:rsidRDefault="00592B5C">
      <w:pPr>
        <w:pStyle w:val="TOC2"/>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13" w:history="1">
        <w:r w:rsidRPr="00295881">
          <w:rPr>
            <w:rStyle w:val="Hyperlink"/>
            <w:rFonts w:eastAsiaTheme="majorEastAsia"/>
            <w:noProof/>
          </w:rPr>
          <w:t>4.3</w:t>
        </w:r>
        <w:r w:rsidRPr="00295881">
          <w:rPr>
            <w:rStyle w:val="Hyperlink"/>
            <w:rFonts w:eastAsiaTheme="majorEastAsia"/>
            <w:noProof/>
            <w:lang w:bidi="fr-CA"/>
          </w:rPr>
          <w:t xml:space="preserve"> Exactitude thématique (attributs)</w:t>
        </w:r>
        <w:r>
          <w:rPr>
            <w:noProof/>
            <w:webHidden/>
          </w:rPr>
          <w:tab/>
        </w:r>
        <w:r>
          <w:rPr>
            <w:noProof/>
            <w:webHidden/>
          </w:rPr>
          <w:fldChar w:fldCharType="begin"/>
        </w:r>
        <w:r>
          <w:rPr>
            <w:noProof/>
            <w:webHidden/>
          </w:rPr>
          <w:instrText xml:space="preserve"> PAGEREF _Toc196317413 \h </w:instrText>
        </w:r>
        <w:r>
          <w:rPr>
            <w:noProof/>
            <w:webHidden/>
          </w:rPr>
        </w:r>
        <w:r>
          <w:rPr>
            <w:noProof/>
            <w:webHidden/>
          </w:rPr>
          <w:fldChar w:fldCharType="separate"/>
        </w:r>
        <w:r>
          <w:rPr>
            <w:noProof/>
            <w:webHidden/>
          </w:rPr>
          <w:t>90</w:t>
        </w:r>
        <w:r>
          <w:rPr>
            <w:noProof/>
            <w:webHidden/>
          </w:rPr>
          <w:fldChar w:fldCharType="end"/>
        </w:r>
      </w:hyperlink>
    </w:p>
    <w:p w14:paraId="69205565" w14:textId="1F273320"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14" w:history="1">
        <w:r w:rsidRPr="00295881">
          <w:rPr>
            <w:rStyle w:val="Hyperlink"/>
            <w:rFonts w:eastAsiaTheme="majorEastAsia"/>
            <w:noProof/>
          </w:rPr>
          <w:t>4.3.1</w:t>
        </w:r>
        <w:r w:rsidRPr="00295881">
          <w:rPr>
            <w:rStyle w:val="Hyperlink"/>
            <w:rFonts w:eastAsiaTheme="majorEastAsia"/>
            <w:noProof/>
            <w:lang w:bidi="fr-CA"/>
          </w:rPr>
          <w:t xml:space="preserve"> Compétence</w:t>
        </w:r>
        <w:r>
          <w:rPr>
            <w:noProof/>
            <w:webHidden/>
          </w:rPr>
          <w:tab/>
        </w:r>
        <w:r>
          <w:rPr>
            <w:noProof/>
            <w:webHidden/>
          </w:rPr>
          <w:fldChar w:fldCharType="begin"/>
        </w:r>
        <w:r>
          <w:rPr>
            <w:noProof/>
            <w:webHidden/>
          </w:rPr>
          <w:instrText xml:space="preserve"> PAGEREF _Toc196317414 \h </w:instrText>
        </w:r>
        <w:r>
          <w:rPr>
            <w:noProof/>
            <w:webHidden/>
          </w:rPr>
        </w:r>
        <w:r>
          <w:rPr>
            <w:noProof/>
            <w:webHidden/>
          </w:rPr>
          <w:fldChar w:fldCharType="separate"/>
        </w:r>
        <w:r>
          <w:rPr>
            <w:noProof/>
            <w:webHidden/>
          </w:rPr>
          <w:t>90</w:t>
        </w:r>
        <w:r>
          <w:rPr>
            <w:noProof/>
            <w:webHidden/>
          </w:rPr>
          <w:fldChar w:fldCharType="end"/>
        </w:r>
      </w:hyperlink>
    </w:p>
    <w:p w14:paraId="1878E1BB" w14:textId="11CF0F02"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15" w:history="1">
        <w:r w:rsidRPr="00295881">
          <w:rPr>
            <w:rStyle w:val="Hyperlink"/>
            <w:rFonts w:eastAsiaTheme="majorEastAsia"/>
            <w:noProof/>
          </w:rPr>
          <w:t>4.3.2</w:t>
        </w:r>
        <w:r w:rsidRPr="00295881">
          <w:rPr>
            <w:rStyle w:val="Hyperlink"/>
            <w:rFonts w:eastAsiaTheme="majorEastAsia"/>
            <w:noProof/>
            <w:lang w:bidi="fr-CA"/>
          </w:rPr>
          <w:t xml:space="preserve"> Catégorie de route</w:t>
        </w:r>
        <w:r>
          <w:rPr>
            <w:noProof/>
            <w:webHidden/>
          </w:rPr>
          <w:tab/>
        </w:r>
        <w:r>
          <w:rPr>
            <w:noProof/>
            <w:webHidden/>
          </w:rPr>
          <w:fldChar w:fldCharType="begin"/>
        </w:r>
        <w:r>
          <w:rPr>
            <w:noProof/>
            <w:webHidden/>
          </w:rPr>
          <w:instrText xml:space="preserve"> PAGEREF _Toc196317415 \h </w:instrText>
        </w:r>
        <w:r>
          <w:rPr>
            <w:noProof/>
            <w:webHidden/>
          </w:rPr>
        </w:r>
        <w:r>
          <w:rPr>
            <w:noProof/>
            <w:webHidden/>
          </w:rPr>
          <w:fldChar w:fldCharType="separate"/>
        </w:r>
        <w:r>
          <w:rPr>
            <w:noProof/>
            <w:webHidden/>
          </w:rPr>
          <w:t>90</w:t>
        </w:r>
        <w:r>
          <w:rPr>
            <w:noProof/>
            <w:webHidden/>
          </w:rPr>
          <w:fldChar w:fldCharType="end"/>
        </w:r>
      </w:hyperlink>
    </w:p>
    <w:p w14:paraId="707874D5" w14:textId="3256C84C"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16" w:history="1">
        <w:r w:rsidRPr="00295881">
          <w:rPr>
            <w:rStyle w:val="Hyperlink"/>
            <w:rFonts w:eastAsiaTheme="majorEastAsia"/>
            <w:noProof/>
          </w:rPr>
          <w:t>4.3.3</w:t>
        </w:r>
        <w:r w:rsidRPr="00295881">
          <w:rPr>
            <w:rStyle w:val="Hyperlink"/>
            <w:rFonts w:eastAsiaTheme="majorEastAsia"/>
            <w:noProof/>
            <w:lang w:bidi="fr-CA"/>
          </w:rPr>
          <w:t xml:space="preserve"> Élément du réseau routier</w:t>
        </w:r>
        <w:r>
          <w:rPr>
            <w:noProof/>
            <w:webHidden/>
          </w:rPr>
          <w:tab/>
        </w:r>
        <w:r>
          <w:rPr>
            <w:noProof/>
            <w:webHidden/>
          </w:rPr>
          <w:fldChar w:fldCharType="begin"/>
        </w:r>
        <w:r>
          <w:rPr>
            <w:noProof/>
            <w:webHidden/>
          </w:rPr>
          <w:instrText xml:space="preserve"> PAGEREF _Toc196317416 \h </w:instrText>
        </w:r>
        <w:r>
          <w:rPr>
            <w:noProof/>
            <w:webHidden/>
          </w:rPr>
        </w:r>
        <w:r>
          <w:rPr>
            <w:noProof/>
            <w:webHidden/>
          </w:rPr>
          <w:fldChar w:fldCharType="separate"/>
        </w:r>
        <w:r>
          <w:rPr>
            <w:noProof/>
            <w:webHidden/>
          </w:rPr>
          <w:t>90</w:t>
        </w:r>
        <w:r>
          <w:rPr>
            <w:noProof/>
            <w:webHidden/>
          </w:rPr>
          <w:fldChar w:fldCharType="end"/>
        </w:r>
      </w:hyperlink>
    </w:p>
    <w:p w14:paraId="58270E88" w14:textId="1A0EE5B8"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17" w:history="1">
        <w:r w:rsidRPr="00295881">
          <w:rPr>
            <w:rStyle w:val="Hyperlink"/>
            <w:rFonts w:eastAsiaTheme="majorEastAsia"/>
            <w:noProof/>
          </w:rPr>
          <w:t>4.3.4</w:t>
        </w:r>
        <w:r w:rsidRPr="00295881">
          <w:rPr>
            <w:rStyle w:val="Hyperlink"/>
            <w:rFonts w:eastAsiaTheme="majorEastAsia"/>
            <w:noProof/>
            <w:lang w:bidi="fr-CA"/>
          </w:rPr>
          <w:t xml:space="preserve"> Numéro de route</w:t>
        </w:r>
        <w:r>
          <w:rPr>
            <w:noProof/>
            <w:webHidden/>
          </w:rPr>
          <w:tab/>
        </w:r>
        <w:r>
          <w:rPr>
            <w:noProof/>
            <w:webHidden/>
          </w:rPr>
          <w:fldChar w:fldCharType="begin"/>
        </w:r>
        <w:r>
          <w:rPr>
            <w:noProof/>
            <w:webHidden/>
          </w:rPr>
          <w:instrText xml:space="preserve"> PAGEREF _Toc196317417 \h </w:instrText>
        </w:r>
        <w:r>
          <w:rPr>
            <w:noProof/>
            <w:webHidden/>
          </w:rPr>
        </w:r>
        <w:r>
          <w:rPr>
            <w:noProof/>
            <w:webHidden/>
          </w:rPr>
          <w:fldChar w:fldCharType="separate"/>
        </w:r>
        <w:r>
          <w:rPr>
            <w:noProof/>
            <w:webHidden/>
          </w:rPr>
          <w:t>90</w:t>
        </w:r>
        <w:r>
          <w:rPr>
            <w:noProof/>
            <w:webHidden/>
          </w:rPr>
          <w:fldChar w:fldCharType="end"/>
        </w:r>
      </w:hyperlink>
    </w:p>
    <w:p w14:paraId="6D655AAF" w14:textId="2DD63E09"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18" w:history="1">
        <w:r w:rsidRPr="00295881">
          <w:rPr>
            <w:rStyle w:val="Hyperlink"/>
            <w:rFonts w:eastAsiaTheme="majorEastAsia"/>
            <w:noProof/>
          </w:rPr>
          <w:t>4.3.5</w:t>
        </w:r>
        <w:r w:rsidRPr="00295881">
          <w:rPr>
            <w:rStyle w:val="Hyperlink"/>
            <w:rFonts w:eastAsiaTheme="majorEastAsia"/>
            <w:noProof/>
            <w:lang w:bidi="fr-CA"/>
          </w:rPr>
          <w:t xml:space="preserve"> Nom de la route</w:t>
        </w:r>
        <w:r>
          <w:rPr>
            <w:noProof/>
            <w:webHidden/>
          </w:rPr>
          <w:tab/>
        </w:r>
        <w:r>
          <w:rPr>
            <w:noProof/>
            <w:webHidden/>
          </w:rPr>
          <w:fldChar w:fldCharType="begin"/>
        </w:r>
        <w:r>
          <w:rPr>
            <w:noProof/>
            <w:webHidden/>
          </w:rPr>
          <w:instrText xml:space="preserve"> PAGEREF _Toc196317418 \h </w:instrText>
        </w:r>
        <w:r>
          <w:rPr>
            <w:noProof/>
            <w:webHidden/>
          </w:rPr>
        </w:r>
        <w:r>
          <w:rPr>
            <w:noProof/>
            <w:webHidden/>
          </w:rPr>
          <w:fldChar w:fldCharType="separate"/>
        </w:r>
        <w:r>
          <w:rPr>
            <w:noProof/>
            <w:webHidden/>
          </w:rPr>
          <w:t>90</w:t>
        </w:r>
        <w:r>
          <w:rPr>
            <w:noProof/>
            <w:webHidden/>
          </w:rPr>
          <w:fldChar w:fldCharType="end"/>
        </w:r>
      </w:hyperlink>
    </w:p>
    <w:p w14:paraId="6454DF43" w14:textId="569171A2" w:rsidR="00592B5C" w:rsidRDefault="00592B5C">
      <w:pPr>
        <w:pStyle w:val="TOC1"/>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19" w:history="1">
        <w:r w:rsidRPr="00295881">
          <w:rPr>
            <w:rStyle w:val="Hyperlink"/>
            <w:rFonts w:eastAsiaTheme="majorEastAsia"/>
            <w:noProof/>
          </w:rPr>
          <w:t>5.</w:t>
        </w:r>
        <w:r w:rsidRPr="00295881">
          <w:rPr>
            <w:rStyle w:val="Hyperlink"/>
            <w:rFonts w:eastAsiaTheme="majorEastAsia"/>
            <w:noProof/>
            <w:lang w:bidi="fr-CA"/>
          </w:rPr>
          <w:t xml:space="preserve"> Routes virtuelles</w:t>
        </w:r>
        <w:r>
          <w:rPr>
            <w:noProof/>
            <w:webHidden/>
          </w:rPr>
          <w:tab/>
        </w:r>
        <w:r>
          <w:rPr>
            <w:noProof/>
            <w:webHidden/>
          </w:rPr>
          <w:fldChar w:fldCharType="begin"/>
        </w:r>
        <w:r>
          <w:rPr>
            <w:noProof/>
            <w:webHidden/>
          </w:rPr>
          <w:instrText xml:space="preserve"> PAGEREF _Toc196317419 \h </w:instrText>
        </w:r>
        <w:r>
          <w:rPr>
            <w:noProof/>
            <w:webHidden/>
          </w:rPr>
        </w:r>
        <w:r>
          <w:rPr>
            <w:noProof/>
            <w:webHidden/>
          </w:rPr>
          <w:fldChar w:fldCharType="separate"/>
        </w:r>
        <w:r>
          <w:rPr>
            <w:noProof/>
            <w:webHidden/>
          </w:rPr>
          <w:t>91</w:t>
        </w:r>
        <w:r>
          <w:rPr>
            <w:noProof/>
            <w:webHidden/>
          </w:rPr>
          <w:fldChar w:fldCharType="end"/>
        </w:r>
      </w:hyperlink>
    </w:p>
    <w:p w14:paraId="2705F890" w14:textId="3E4F5F9B" w:rsidR="00592B5C" w:rsidRDefault="00592B5C">
      <w:pPr>
        <w:pStyle w:val="TOC2"/>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20" w:history="1">
        <w:r w:rsidRPr="00295881">
          <w:rPr>
            <w:rStyle w:val="Hyperlink"/>
            <w:rFonts w:eastAsiaTheme="majorEastAsia"/>
            <w:noProof/>
          </w:rPr>
          <w:t>5.1</w:t>
        </w:r>
        <w:r w:rsidRPr="00295881">
          <w:rPr>
            <w:rStyle w:val="Hyperlink"/>
            <w:rFonts w:eastAsiaTheme="majorEastAsia"/>
            <w:noProof/>
            <w:lang w:bidi="fr-CA"/>
          </w:rPr>
          <w:t xml:space="preserve"> Contenu de base</w:t>
        </w:r>
        <w:r>
          <w:rPr>
            <w:noProof/>
            <w:webHidden/>
          </w:rPr>
          <w:tab/>
        </w:r>
        <w:r>
          <w:rPr>
            <w:noProof/>
            <w:webHidden/>
          </w:rPr>
          <w:fldChar w:fldCharType="begin"/>
        </w:r>
        <w:r>
          <w:rPr>
            <w:noProof/>
            <w:webHidden/>
          </w:rPr>
          <w:instrText xml:space="preserve"> PAGEREF _Toc196317420 \h </w:instrText>
        </w:r>
        <w:r>
          <w:rPr>
            <w:noProof/>
            <w:webHidden/>
          </w:rPr>
        </w:r>
        <w:r>
          <w:rPr>
            <w:noProof/>
            <w:webHidden/>
          </w:rPr>
          <w:fldChar w:fldCharType="separate"/>
        </w:r>
        <w:r>
          <w:rPr>
            <w:noProof/>
            <w:webHidden/>
          </w:rPr>
          <w:t>91</w:t>
        </w:r>
        <w:r>
          <w:rPr>
            <w:noProof/>
            <w:webHidden/>
          </w:rPr>
          <w:fldChar w:fldCharType="end"/>
        </w:r>
      </w:hyperlink>
    </w:p>
    <w:p w14:paraId="2B1D8361" w14:textId="20EDF76A"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21" w:history="1">
        <w:r w:rsidRPr="00295881">
          <w:rPr>
            <w:rStyle w:val="Hyperlink"/>
            <w:rFonts w:eastAsiaTheme="majorEastAsia"/>
            <w:noProof/>
          </w:rPr>
          <w:t>5.1.1</w:t>
        </w:r>
        <w:r w:rsidRPr="00295881">
          <w:rPr>
            <w:rStyle w:val="Hyperlink"/>
            <w:rFonts w:eastAsiaTheme="majorEastAsia"/>
            <w:noProof/>
            <w:lang w:bidi="fr-CA"/>
          </w:rPr>
          <w:t xml:space="preserve"> Représentation géométrique obligatoire</w:t>
        </w:r>
        <w:r>
          <w:rPr>
            <w:noProof/>
            <w:webHidden/>
          </w:rPr>
          <w:tab/>
        </w:r>
        <w:r>
          <w:rPr>
            <w:noProof/>
            <w:webHidden/>
          </w:rPr>
          <w:fldChar w:fldCharType="begin"/>
        </w:r>
        <w:r>
          <w:rPr>
            <w:noProof/>
            <w:webHidden/>
          </w:rPr>
          <w:instrText xml:space="preserve"> PAGEREF _Toc196317421 \h </w:instrText>
        </w:r>
        <w:r>
          <w:rPr>
            <w:noProof/>
            <w:webHidden/>
          </w:rPr>
        </w:r>
        <w:r>
          <w:rPr>
            <w:noProof/>
            <w:webHidden/>
          </w:rPr>
          <w:fldChar w:fldCharType="separate"/>
        </w:r>
        <w:r>
          <w:rPr>
            <w:noProof/>
            <w:webHidden/>
          </w:rPr>
          <w:t>91</w:t>
        </w:r>
        <w:r>
          <w:rPr>
            <w:noProof/>
            <w:webHidden/>
          </w:rPr>
          <w:fldChar w:fldCharType="end"/>
        </w:r>
      </w:hyperlink>
    </w:p>
    <w:p w14:paraId="2645FCA0" w14:textId="32B64839"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22" w:history="1">
        <w:r w:rsidRPr="00295881">
          <w:rPr>
            <w:rStyle w:val="Hyperlink"/>
            <w:rFonts w:eastAsiaTheme="majorEastAsia"/>
            <w:noProof/>
          </w:rPr>
          <w:t>5.1.2</w:t>
        </w:r>
        <w:r w:rsidRPr="00295881">
          <w:rPr>
            <w:rStyle w:val="Hyperlink"/>
            <w:rFonts w:eastAsiaTheme="majorEastAsia"/>
            <w:noProof/>
            <w:lang w:bidi="fr-CA"/>
          </w:rPr>
          <w:t xml:space="preserve"> Représentation géométrique non autorisée</w:t>
        </w:r>
        <w:r>
          <w:rPr>
            <w:noProof/>
            <w:webHidden/>
          </w:rPr>
          <w:tab/>
        </w:r>
        <w:r>
          <w:rPr>
            <w:noProof/>
            <w:webHidden/>
          </w:rPr>
          <w:fldChar w:fldCharType="begin"/>
        </w:r>
        <w:r>
          <w:rPr>
            <w:noProof/>
            <w:webHidden/>
          </w:rPr>
          <w:instrText xml:space="preserve"> PAGEREF _Toc196317422 \h </w:instrText>
        </w:r>
        <w:r>
          <w:rPr>
            <w:noProof/>
            <w:webHidden/>
          </w:rPr>
        </w:r>
        <w:r>
          <w:rPr>
            <w:noProof/>
            <w:webHidden/>
          </w:rPr>
          <w:fldChar w:fldCharType="separate"/>
        </w:r>
        <w:r>
          <w:rPr>
            <w:noProof/>
            <w:webHidden/>
          </w:rPr>
          <w:t>91</w:t>
        </w:r>
        <w:r>
          <w:rPr>
            <w:noProof/>
            <w:webHidden/>
          </w:rPr>
          <w:fldChar w:fldCharType="end"/>
        </w:r>
      </w:hyperlink>
    </w:p>
    <w:p w14:paraId="65F95E8A" w14:textId="6DB9BD13" w:rsidR="00592B5C" w:rsidRDefault="00592B5C">
      <w:pPr>
        <w:pStyle w:val="TOC2"/>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23" w:history="1">
        <w:r w:rsidRPr="00295881">
          <w:rPr>
            <w:rStyle w:val="Hyperlink"/>
            <w:rFonts w:eastAsiaTheme="majorEastAsia"/>
            <w:noProof/>
          </w:rPr>
          <w:t>5.2</w:t>
        </w:r>
        <w:r w:rsidRPr="00295881">
          <w:rPr>
            <w:rStyle w:val="Hyperlink"/>
            <w:rFonts w:eastAsiaTheme="majorEastAsia"/>
            <w:noProof/>
            <w:lang w:bidi="fr-CA"/>
          </w:rPr>
          <w:t xml:space="preserve"> Représentation de la position (géométrie)</w:t>
        </w:r>
        <w:r>
          <w:rPr>
            <w:noProof/>
            <w:webHidden/>
          </w:rPr>
          <w:tab/>
        </w:r>
        <w:r>
          <w:rPr>
            <w:noProof/>
            <w:webHidden/>
          </w:rPr>
          <w:fldChar w:fldCharType="begin"/>
        </w:r>
        <w:r>
          <w:rPr>
            <w:noProof/>
            <w:webHidden/>
          </w:rPr>
          <w:instrText xml:space="preserve"> PAGEREF _Toc196317423 \h </w:instrText>
        </w:r>
        <w:r>
          <w:rPr>
            <w:noProof/>
            <w:webHidden/>
          </w:rPr>
        </w:r>
        <w:r>
          <w:rPr>
            <w:noProof/>
            <w:webHidden/>
          </w:rPr>
          <w:fldChar w:fldCharType="separate"/>
        </w:r>
        <w:r>
          <w:rPr>
            <w:noProof/>
            <w:webHidden/>
          </w:rPr>
          <w:t>91</w:t>
        </w:r>
        <w:r>
          <w:rPr>
            <w:noProof/>
            <w:webHidden/>
          </w:rPr>
          <w:fldChar w:fldCharType="end"/>
        </w:r>
      </w:hyperlink>
    </w:p>
    <w:p w14:paraId="2AACBADC" w14:textId="75B0E960"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24" w:history="1">
        <w:r w:rsidRPr="00295881">
          <w:rPr>
            <w:rStyle w:val="Hyperlink"/>
            <w:rFonts w:eastAsiaTheme="majorEastAsia"/>
            <w:noProof/>
          </w:rPr>
          <w:t>5.2.1</w:t>
        </w:r>
        <w:r w:rsidRPr="00295881">
          <w:rPr>
            <w:rStyle w:val="Hyperlink"/>
            <w:rFonts w:eastAsiaTheme="majorEastAsia"/>
            <w:noProof/>
            <w:lang w:bidi="fr-CA"/>
          </w:rPr>
          <w:t xml:space="preserve"> Points d’ancrage d’adresse sur les îles</w:t>
        </w:r>
        <w:r>
          <w:rPr>
            <w:noProof/>
            <w:webHidden/>
          </w:rPr>
          <w:tab/>
        </w:r>
        <w:r>
          <w:rPr>
            <w:noProof/>
            <w:webHidden/>
          </w:rPr>
          <w:fldChar w:fldCharType="begin"/>
        </w:r>
        <w:r>
          <w:rPr>
            <w:noProof/>
            <w:webHidden/>
          </w:rPr>
          <w:instrText xml:space="preserve"> PAGEREF _Toc196317424 \h </w:instrText>
        </w:r>
        <w:r>
          <w:rPr>
            <w:noProof/>
            <w:webHidden/>
          </w:rPr>
        </w:r>
        <w:r>
          <w:rPr>
            <w:noProof/>
            <w:webHidden/>
          </w:rPr>
          <w:fldChar w:fldCharType="separate"/>
        </w:r>
        <w:r>
          <w:rPr>
            <w:noProof/>
            <w:webHidden/>
          </w:rPr>
          <w:t>92</w:t>
        </w:r>
        <w:r>
          <w:rPr>
            <w:noProof/>
            <w:webHidden/>
          </w:rPr>
          <w:fldChar w:fldCharType="end"/>
        </w:r>
      </w:hyperlink>
    </w:p>
    <w:p w14:paraId="3F8964E3" w14:textId="7D6E7396"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25" w:history="1">
        <w:r w:rsidRPr="00295881">
          <w:rPr>
            <w:rStyle w:val="Hyperlink"/>
            <w:rFonts w:eastAsiaTheme="majorEastAsia"/>
            <w:noProof/>
          </w:rPr>
          <w:t>5.2.2</w:t>
        </w:r>
        <w:r w:rsidRPr="00295881">
          <w:rPr>
            <w:rStyle w:val="Hyperlink"/>
            <w:rFonts w:eastAsiaTheme="majorEastAsia"/>
            <w:noProof/>
            <w:lang w:bidi="fr-CA"/>
          </w:rPr>
          <w:t xml:space="preserve"> Points d’ancrage d’adresse sur les voies piétonnières</w:t>
        </w:r>
        <w:r>
          <w:rPr>
            <w:noProof/>
            <w:webHidden/>
          </w:rPr>
          <w:tab/>
        </w:r>
        <w:r>
          <w:rPr>
            <w:noProof/>
            <w:webHidden/>
          </w:rPr>
          <w:fldChar w:fldCharType="begin"/>
        </w:r>
        <w:r>
          <w:rPr>
            <w:noProof/>
            <w:webHidden/>
          </w:rPr>
          <w:instrText xml:space="preserve"> PAGEREF _Toc196317425 \h </w:instrText>
        </w:r>
        <w:r>
          <w:rPr>
            <w:noProof/>
            <w:webHidden/>
          </w:rPr>
        </w:r>
        <w:r>
          <w:rPr>
            <w:noProof/>
            <w:webHidden/>
          </w:rPr>
          <w:fldChar w:fldCharType="separate"/>
        </w:r>
        <w:r>
          <w:rPr>
            <w:noProof/>
            <w:webHidden/>
          </w:rPr>
          <w:t>92</w:t>
        </w:r>
        <w:r>
          <w:rPr>
            <w:noProof/>
            <w:webHidden/>
          </w:rPr>
          <w:fldChar w:fldCharType="end"/>
        </w:r>
      </w:hyperlink>
    </w:p>
    <w:p w14:paraId="14F01F93" w14:textId="0E4A4642" w:rsidR="00592B5C" w:rsidRDefault="00592B5C">
      <w:pPr>
        <w:pStyle w:val="TOC2"/>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26" w:history="1">
        <w:r w:rsidRPr="00295881">
          <w:rPr>
            <w:rStyle w:val="Hyperlink"/>
            <w:rFonts w:eastAsiaTheme="majorEastAsia"/>
            <w:noProof/>
          </w:rPr>
          <w:t>5.3</w:t>
        </w:r>
        <w:r w:rsidRPr="00295881">
          <w:rPr>
            <w:rStyle w:val="Hyperlink"/>
            <w:rFonts w:eastAsiaTheme="majorEastAsia"/>
            <w:noProof/>
            <w:lang w:bidi="fr-CA"/>
          </w:rPr>
          <w:t xml:space="preserve"> Exactitude thématique (attributs)</w:t>
        </w:r>
        <w:r>
          <w:rPr>
            <w:noProof/>
            <w:webHidden/>
          </w:rPr>
          <w:tab/>
        </w:r>
        <w:r>
          <w:rPr>
            <w:noProof/>
            <w:webHidden/>
          </w:rPr>
          <w:fldChar w:fldCharType="begin"/>
        </w:r>
        <w:r>
          <w:rPr>
            <w:noProof/>
            <w:webHidden/>
          </w:rPr>
          <w:instrText xml:space="preserve"> PAGEREF _Toc196317426 \h </w:instrText>
        </w:r>
        <w:r>
          <w:rPr>
            <w:noProof/>
            <w:webHidden/>
          </w:rPr>
        </w:r>
        <w:r>
          <w:rPr>
            <w:noProof/>
            <w:webHidden/>
          </w:rPr>
          <w:fldChar w:fldCharType="separate"/>
        </w:r>
        <w:r>
          <w:rPr>
            <w:noProof/>
            <w:webHidden/>
          </w:rPr>
          <w:t>93</w:t>
        </w:r>
        <w:r>
          <w:rPr>
            <w:noProof/>
            <w:webHidden/>
          </w:rPr>
          <w:fldChar w:fldCharType="end"/>
        </w:r>
      </w:hyperlink>
    </w:p>
    <w:p w14:paraId="5AF80C57" w14:textId="7851E1AB"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27" w:history="1">
        <w:r w:rsidRPr="00295881">
          <w:rPr>
            <w:rStyle w:val="Hyperlink"/>
            <w:rFonts w:eastAsiaTheme="majorEastAsia"/>
            <w:noProof/>
          </w:rPr>
          <w:t>5.3.1</w:t>
        </w:r>
        <w:r w:rsidRPr="00295881">
          <w:rPr>
            <w:rStyle w:val="Hyperlink"/>
            <w:rFonts w:eastAsiaTheme="majorEastAsia"/>
            <w:noProof/>
            <w:lang w:bidi="fr-CA"/>
          </w:rPr>
          <w:t xml:space="preserve"> Renseignements sur l’adresse</w:t>
        </w:r>
        <w:r>
          <w:rPr>
            <w:noProof/>
            <w:webHidden/>
          </w:rPr>
          <w:tab/>
        </w:r>
        <w:r>
          <w:rPr>
            <w:noProof/>
            <w:webHidden/>
          </w:rPr>
          <w:fldChar w:fldCharType="begin"/>
        </w:r>
        <w:r>
          <w:rPr>
            <w:noProof/>
            <w:webHidden/>
          </w:rPr>
          <w:instrText xml:space="preserve"> PAGEREF _Toc196317427 \h </w:instrText>
        </w:r>
        <w:r>
          <w:rPr>
            <w:noProof/>
            <w:webHidden/>
          </w:rPr>
        </w:r>
        <w:r>
          <w:rPr>
            <w:noProof/>
            <w:webHidden/>
          </w:rPr>
          <w:fldChar w:fldCharType="separate"/>
        </w:r>
        <w:r>
          <w:rPr>
            <w:noProof/>
            <w:webHidden/>
          </w:rPr>
          <w:t>94</w:t>
        </w:r>
        <w:r>
          <w:rPr>
            <w:noProof/>
            <w:webHidden/>
          </w:rPr>
          <w:fldChar w:fldCharType="end"/>
        </w:r>
      </w:hyperlink>
    </w:p>
    <w:p w14:paraId="78FE3972" w14:textId="0579C869"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28" w:history="1">
        <w:r w:rsidRPr="00295881">
          <w:rPr>
            <w:rStyle w:val="Hyperlink"/>
            <w:rFonts w:eastAsiaTheme="majorEastAsia"/>
            <w:noProof/>
          </w:rPr>
          <w:t>5.3.2</w:t>
        </w:r>
        <w:r w:rsidRPr="00295881">
          <w:rPr>
            <w:rStyle w:val="Hyperlink"/>
            <w:rFonts w:eastAsiaTheme="majorEastAsia"/>
            <w:noProof/>
            <w:lang w:bidi="fr-CA"/>
          </w:rPr>
          <w:t xml:space="preserve"> Compétence</w:t>
        </w:r>
        <w:r>
          <w:rPr>
            <w:noProof/>
            <w:webHidden/>
          </w:rPr>
          <w:tab/>
        </w:r>
        <w:r>
          <w:rPr>
            <w:noProof/>
            <w:webHidden/>
          </w:rPr>
          <w:fldChar w:fldCharType="begin"/>
        </w:r>
        <w:r>
          <w:rPr>
            <w:noProof/>
            <w:webHidden/>
          </w:rPr>
          <w:instrText xml:space="preserve"> PAGEREF _Toc196317428 \h </w:instrText>
        </w:r>
        <w:r>
          <w:rPr>
            <w:noProof/>
            <w:webHidden/>
          </w:rPr>
        </w:r>
        <w:r>
          <w:rPr>
            <w:noProof/>
            <w:webHidden/>
          </w:rPr>
          <w:fldChar w:fldCharType="separate"/>
        </w:r>
        <w:r>
          <w:rPr>
            <w:noProof/>
            <w:webHidden/>
          </w:rPr>
          <w:t>94</w:t>
        </w:r>
        <w:r>
          <w:rPr>
            <w:noProof/>
            <w:webHidden/>
          </w:rPr>
          <w:fldChar w:fldCharType="end"/>
        </w:r>
      </w:hyperlink>
    </w:p>
    <w:p w14:paraId="4BEED46E" w14:textId="29E96925"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29" w:history="1">
        <w:r w:rsidRPr="00295881">
          <w:rPr>
            <w:rStyle w:val="Hyperlink"/>
            <w:rFonts w:eastAsiaTheme="majorEastAsia"/>
            <w:noProof/>
          </w:rPr>
          <w:t>5.3.3</w:t>
        </w:r>
        <w:r w:rsidRPr="00295881">
          <w:rPr>
            <w:rStyle w:val="Hyperlink"/>
            <w:rFonts w:eastAsiaTheme="majorEastAsia"/>
            <w:noProof/>
            <w:lang w:bidi="fr-CA"/>
          </w:rPr>
          <w:t xml:space="preserve"> Nom officiel</w:t>
        </w:r>
        <w:r>
          <w:rPr>
            <w:noProof/>
            <w:webHidden/>
          </w:rPr>
          <w:tab/>
        </w:r>
        <w:r>
          <w:rPr>
            <w:noProof/>
            <w:webHidden/>
          </w:rPr>
          <w:fldChar w:fldCharType="begin"/>
        </w:r>
        <w:r>
          <w:rPr>
            <w:noProof/>
            <w:webHidden/>
          </w:rPr>
          <w:instrText xml:space="preserve"> PAGEREF _Toc196317429 \h </w:instrText>
        </w:r>
        <w:r>
          <w:rPr>
            <w:noProof/>
            <w:webHidden/>
          </w:rPr>
        </w:r>
        <w:r>
          <w:rPr>
            <w:noProof/>
            <w:webHidden/>
          </w:rPr>
          <w:fldChar w:fldCharType="separate"/>
        </w:r>
        <w:r>
          <w:rPr>
            <w:noProof/>
            <w:webHidden/>
          </w:rPr>
          <w:t>94</w:t>
        </w:r>
        <w:r>
          <w:rPr>
            <w:noProof/>
            <w:webHidden/>
          </w:rPr>
          <w:fldChar w:fldCharType="end"/>
        </w:r>
      </w:hyperlink>
    </w:p>
    <w:p w14:paraId="24587048" w14:textId="0AD35D9F"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30" w:history="1">
        <w:r w:rsidRPr="00295881">
          <w:rPr>
            <w:rStyle w:val="Hyperlink"/>
            <w:rFonts w:eastAsiaTheme="majorEastAsia"/>
            <w:noProof/>
          </w:rPr>
          <w:t>5.3.4</w:t>
        </w:r>
        <w:r w:rsidRPr="00295881">
          <w:rPr>
            <w:rStyle w:val="Hyperlink"/>
            <w:rFonts w:eastAsiaTheme="majorEastAsia"/>
            <w:noProof/>
            <w:lang w:bidi="fr-CA"/>
          </w:rPr>
          <w:t xml:space="preserve"> Source de l’élément du réseau routier</w:t>
        </w:r>
        <w:r>
          <w:rPr>
            <w:noProof/>
            <w:webHidden/>
          </w:rPr>
          <w:tab/>
        </w:r>
        <w:r>
          <w:rPr>
            <w:noProof/>
            <w:webHidden/>
          </w:rPr>
          <w:fldChar w:fldCharType="begin"/>
        </w:r>
        <w:r>
          <w:rPr>
            <w:noProof/>
            <w:webHidden/>
          </w:rPr>
          <w:instrText xml:space="preserve"> PAGEREF _Toc196317430 \h </w:instrText>
        </w:r>
        <w:r>
          <w:rPr>
            <w:noProof/>
            <w:webHidden/>
          </w:rPr>
        </w:r>
        <w:r>
          <w:rPr>
            <w:noProof/>
            <w:webHidden/>
          </w:rPr>
          <w:fldChar w:fldCharType="separate"/>
        </w:r>
        <w:r>
          <w:rPr>
            <w:noProof/>
            <w:webHidden/>
          </w:rPr>
          <w:t>94</w:t>
        </w:r>
        <w:r>
          <w:rPr>
            <w:noProof/>
            <w:webHidden/>
          </w:rPr>
          <w:fldChar w:fldCharType="end"/>
        </w:r>
      </w:hyperlink>
    </w:p>
    <w:p w14:paraId="6FD83858" w14:textId="77C5273F" w:rsidR="00592B5C" w:rsidRDefault="00592B5C">
      <w:pPr>
        <w:pStyle w:val="TOC1"/>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31" w:history="1">
        <w:r w:rsidRPr="00295881">
          <w:rPr>
            <w:rStyle w:val="Hyperlink"/>
            <w:rFonts w:eastAsiaTheme="majorEastAsia"/>
            <w:noProof/>
          </w:rPr>
          <w:t>6.</w:t>
        </w:r>
        <w:r w:rsidRPr="00295881">
          <w:rPr>
            <w:rStyle w:val="Hyperlink"/>
            <w:rFonts w:eastAsiaTheme="majorEastAsia"/>
            <w:noProof/>
            <w:lang w:bidi="fr-CA"/>
          </w:rPr>
          <w:t xml:space="preserve"> Jonction</w:t>
        </w:r>
        <w:r w:rsidRPr="00295881">
          <w:rPr>
            <w:rStyle w:val="Hyperlink"/>
            <w:rFonts w:eastAsiaTheme="majorEastAsia"/>
            <w:noProof/>
          </w:rPr>
          <w:t xml:space="preserve"> (ORN_JUNCTION)</w:t>
        </w:r>
        <w:r>
          <w:rPr>
            <w:noProof/>
            <w:webHidden/>
          </w:rPr>
          <w:tab/>
        </w:r>
        <w:r>
          <w:rPr>
            <w:noProof/>
            <w:webHidden/>
          </w:rPr>
          <w:fldChar w:fldCharType="begin"/>
        </w:r>
        <w:r>
          <w:rPr>
            <w:noProof/>
            <w:webHidden/>
          </w:rPr>
          <w:instrText xml:space="preserve"> PAGEREF _Toc196317431 \h </w:instrText>
        </w:r>
        <w:r>
          <w:rPr>
            <w:noProof/>
            <w:webHidden/>
          </w:rPr>
        </w:r>
        <w:r>
          <w:rPr>
            <w:noProof/>
            <w:webHidden/>
          </w:rPr>
          <w:fldChar w:fldCharType="separate"/>
        </w:r>
        <w:r>
          <w:rPr>
            <w:noProof/>
            <w:webHidden/>
          </w:rPr>
          <w:t>95</w:t>
        </w:r>
        <w:r>
          <w:rPr>
            <w:noProof/>
            <w:webHidden/>
          </w:rPr>
          <w:fldChar w:fldCharType="end"/>
        </w:r>
      </w:hyperlink>
    </w:p>
    <w:p w14:paraId="54F67F07" w14:textId="2339782C" w:rsidR="00592B5C" w:rsidRDefault="00592B5C">
      <w:pPr>
        <w:pStyle w:val="TOC2"/>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32" w:history="1">
        <w:r w:rsidRPr="00295881">
          <w:rPr>
            <w:rStyle w:val="Hyperlink"/>
            <w:rFonts w:eastAsiaTheme="majorEastAsia"/>
            <w:noProof/>
          </w:rPr>
          <w:t>6.1</w:t>
        </w:r>
        <w:r w:rsidRPr="00295881">
          <w:rPr>
            <w:rStyle w:val="Hyperlink"/>
            <w:rFonts w:eastAsiaTheme="majorEastAsia"/>
            <w:noProof/>
            <w:lang w:bidi="fr-CA"/>
          </w:rPr>
          <w:t xml:space="preserve"> Contenu de base</w:t>
        </w:r>
        <w:r>
          <w:rPr>
            <w:noProof/>
            <w:webHidden/>
          </w:rPr>
          <w:tab/>
        </w:r>
        <w:r>
          <w:rPr>
            <w:noProof/>
            <w:webHidden/>
          </w:rPr>
          <w:fldChar w:fldCharType="begin"/>
        </w:r>
        <w:r>
          <w:rPr>
            <w:noProof/>
            <w:webHidden/>
          </w:rPr>
          <w:instrText xml:space="preserve"> PAGEREF _Toc196317432 \h </w:instrText>
        </w:r>
        <w:r>
          <w:rPr>
            <w:noProof/>
            <w:webHidden/>
          </w:rPr>
        </w:r>
        <w:r>
          <w:rPr>
            <w:noProof/>
            <w:webHidden/>
          </w:rPr>
          <w:fldChar w:fldCharType="separate"/>
        </w:r>
        <w:r>
          <w:rPr>
            <w:noProof/>
            <w:webHidden/>
          </w:rPr>
          <w:t>95</w:t>
        </w:r>
        <w:r>
          <w:rPr>
            <w:noProof/>
            <w:webHidden/>
          </w:rPr>
          <w:fldChar w:fldCharType="end"/>
        </w:r>
      </w:hyperlink>
    </w:p>
    <w:p w14:paraId="0F742183" w14:textId="25D41D51"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33" w:history="1">
        <w:r w:rsidRPr="00295881">
          <w:rPr>
            <w:rStyle w:val="Hyperlink"/>
            <w:rFonts w:eastAsiaTheme="majorEastAsia"/>
            <w:noProof/>
          </w:rPr>
          <w:t>6.1.1</w:t>
        </w:r>
        <w:r w:rsidRPr="00295881">
          <w:rPr>
            <w:rStyle w:val="Hyperlink"/>
            <w:rFonts w:eastAsiaTheme="majorEastAsia"/>
            <w:noProof/>
            <w:lang w:bidi="fr-CA"/>
          </w:rPr>
          <w:t xml:space="preserve"> Représentation géométrique obligatoire</w:t>
        </w:r>
        <w:r>
          <w:rPr>
            <w:noProof/>
            <w:webHidden/>
          </w:rPr>
          <w:tab/>
        </w:r>
        <w:r>
          <w:rPr>
            <w:noProof/>
            <w:webHidden/>
          </w:rPr>
          <w:fldChar w:fldCharType="begin"/>
        </w:r>
        <w:r>
          <w:rPr>
            <w:noProof/>
            <w:webHidden/>
          </w:rPr>
          <w:instrText xml:space="preserve"> PAGEREF _Toc196317433 \h </w:instrText>
        </w:r>
        <w:r>
          <w:rPr>
            <w:noProof/>
            <w:webHidden/>
          </w:rPr>
        </w:r>
        <w:r>
          <w:rPr>
            <w:noProof/>
            <w:webHidden/>
          </w:rPr>
          <w:fldChar w:fldCharType="separate"/>
        </w:r>
        <w:r>
          <w:rPr>
            <w:noProof/>
            <w:webHidden/>
          </w:rPr>
          <w:t>95</w:t>
        </w:r>
        <w:r>
          <w:rPr>
            <w:noProof/>
            <w:webHidden/>
          </w:rPr>
          <w:fldChar w:fldCharType="end"/>
        </w:r>
      </w:hyperlink>
    </w:p>
    <w:p w14:paraId="75365CA1" w14:textId="4BC2C5E3" w:rsidR="00592B5C" w:rsidRDefault="00592B5C">
      <w:pPr>
        <w:pStyle w:val="TOC2"/>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34" w:history="1">
        <w:r w:rsidRPr="00295881">
          <w:rPr>
            <w:rStyle w:val="Hyperlink"/>
            <w:rFonts w:eastAsiaTheme="majorEastAsia"/>
            <w:noProof/>
          </w:rPr>
          <w:t>6.2</w:t>
        </w:r>
        <w:r w:rsidRPr="00295881">
          <w:rPr>
            <w:rStyle w:val="Hyperlink"/>
            <w:rFonts w:eastAsiaTheme="majorEastAsia"/>
            <w:noProof/>
            <w:lang w:bidi="fr-CA"/>
          </w:rPr>
          <w:t xml:space="preserve"> Précision de position (géométrie)</w:t>
        </w:r>
        <w:r>
          <w:rPr>
            <w:noProof/>
            <w:webHidden/>
          </w:rPr>
          <w:tab/>
        </w:r>
        <w:r>
          <w:rPr>
            <w:noProof/>
            <w:webHidden/>
          </w:rPr>
          <w:fldChar w:fldCharType="begin"/>
        </w:r>
        <w:r>
          <w:rPr>
            <w:noProof/>
            <w:webHidden/>
          </w:rPr>
          <w:instrText xml:space="preserve"> PAGEREF _Toc196317434 \h </w:instrText>
        </w:r>
        <w:r>
          <w:rPr>
            <w:noProof/>
            <w:webHidden/>
          </w:rPr>
        </w:r>
        <w:r>
          <w:rPr>
            <w:noProof/>
            <w:webHidden/>
          </w:rPr>
          <w:fldChar w:fldCharType="separate"/>
        </w:r>
        <w:r>
          <w:rPr>
            <w:noProof/>
            <w:webHidden/>
          </w:rPr>
          <w:t>95</w:t>
        </w:r>
        <w:r>
          <w:rPr>
            <w:noProof/>
            <w:webHidden/>
          </w:rPr>
          <w:fldChar w:fldCharType="end"/>
        </w:r>
      </w:hyperlink>
    </w:p>
    <w:p w14:paraId="418C759D" w14:textId="6CD43230" w:rsidR="00592B5C" w:rsidRDefault="00592B5C">
      <w:pPr>
        <w:pStyle w:val="TOC2"/>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35" w:history="1">
        <w:r w:rsidRPr="00295881">
          <w:rPr>
            <w:rStyle w:val="Hyperlink"/>
            <w:rFonts w:eastAsiaTheme="majorEastAsia"/>
            <w:noProof/>
          </w:rPr>
          <w:t>6.3</w:t>
        </w:r>
        <w:r w:rsidRPr="00295881">
          <w:rPr>
            <w:rStyle w:val="Hyperlink"/>
            <w:rFonts w:eastAsiaTheme="majorEastAsia"/>
            <w:noProof/>
            <w:lang w:bidi="fr-CA"/>
          </w:rPr>
          <w:t xml:space="preserve"> Exactitude thématique (attributs)</w:t>
        </w:r>
        <w:r>
          <w:rPr>
            <w:noProof/>
            <w:webHidden/>
          </w:rPr>
          <w:tab/>
        </w:r>
        <w:r>
          <w:rPr>
            <w:noProof/>
            <w:webHidden/>
          </w:rPr>
          <w:fldChar w:fldCharType="begin"/>
        </w:r>
        <w:r>
          <w:rPr>
            <w:noProof/>
            <w:webHidden/>
          </w:rPr>
          <w:instrText xml:space="preserve"> PAGEREF _Toc196317435 \h </w:instrText>
        </w:r>
        <w:r>
          <w:rPr>
            <w:noProof/>
            <w:webHidden/>
          </w:rPr>
        </w:r>
        <w:r>
          <w:rPr>
            <w:noProof/>
            <w:webHidden/>
          </w:rPr>
          <w:fldChar w:fldCharType="separate"/>
        </w:r>
        <w:r>
          <w:rPr>
            <w:noProof/>
            <w:webHidden/>
          </w:rPr>
          <w:t>96</w:t>
        </w:r>
        <w:r>
          <w:rPr>
            <w:noProof/>
            <w:webHidden/>
          </w:rPr>
          <w:fldChar w:fldCharType="end"/>
        </w:r>
      </w:hyperlink>
    </w:p>
    <w:p w14:paraId="4488DBE1" w14:textId="5FF576DA"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36" w:history="1">
        <w:r w:rsidRPr="00295881">
          <w:rPr>
            <w:rStyle w:val="Hyperlink"/>
            <w:rFonts w:eastAsiaTheme="majorEastAsia"/>
            <w:noProof/>
          </w:rPr>
          <w:t>6.3.1</w:t>
        </w:r>
        <w:r w:rsidRPr="00295881">
          <w:rPr>
            <w:rStyle w:val="Hyperlink"/>
            <w:rFonts w:eastAsiaTheme="majorEastAsia"/>
            <w:noProof/>
            <w:lang w:bidi="fr-CA"/>
          </w:rPr>
          <w:t xml:space="preserve"> Type de jonction </w:t>
        </w:r>
        <w:r w:rsidRPr="00295881">
          <w:rPr>
            <w:rStyle w:val="Hyperlink"/>
            <w:rFonts w:eastAsiaTheme="majorEastAsia"/>
            <w:noProof/>
          </w:rPr>
          <w:t>(JUNCTION_TYPE)</w:t>
        </w:r>
        <w:r>
          <w:rPr>
            <w:noProof/>
            <w:webHidden/>
          </w:rPr>
          <w:tab/>
        </w:r>
        <w:r>
          <w:rPr>
            <w:noProof/>
            <w:webHidden/>
          </w:rPr>
          <w:fldChar w:fldCharType="begin"/>
        </w:r>
        <w:r>
          <w:rPr>
            <w:noProof/>
            <w:webHidden/>
          </w:rPr>
          <w:instrText xml:space="preserve"> PAGEREF _Toc196317436 \h </w:instrText>
        </w:r>
        <w:r>
          <w:rPr>
            <w:noProof/>
            <w:webHidden/>
          </w:rPr>
        </w:r>
        <w:r>
          <w:rPr>
            <w:noProof/>
            <w:webHidden/>
          </w:rPr>
          <w:fldChar w:fldCharType="separate"/>
        </w:r>
        <w:r>
          <w:rPr>
            <w:noProof/>
            <w:webHidden/>
          </w:rPr>
          <w:t>96</w:t>
        </w:r>
        <w:r>
          <w:rPr>
            <w:noProof/>
            <w:webHidden/>
          </w:rPr>
          <w:fldChar w:fldCharType="end"/>
        </w:r>
      </w:hyperlink>
    </w:p>
    <w:p w14:paraId="51682A64" w14:textId="47C8EAA1"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37" w:history="1">
        <w:r w:rsidRPr="00295881">
          <w:rPr>
            <w:rStyle w:val="Hyperlink"/>
            <w:rFonts w:eastAsiaTheme="majorEastAsia"/>
            <w:noProof/>
          </w:rPr>
          <w:t>6.3.2</w:t>
        </w:r>
        <w:r w:rsidRPr="00295881">
          <w:rPr>
            <w:rStyle w:val="Hyperlink"/>
            <w:rFonts w:eastAsiaTheme="majorEastAsia"/>
            <w:noProof/>
            <w:lang w:bidi="fr-CA"/>
          </w:rPr>
          <w:t xml:space="preserve"> Numéro de sortie </w:t>
        </w:r>
        <w:r w:rsidRPr="00295881">
          <w:rPr>
            <w:rStyle w:val="Hyperlink"/>
            <w:rFonts w:eastAsiaTheme="majorEastAsia"/>
            <w:noProof/>
          </w:rPr>
          <w:t>(EXIT_NUMBER)</w:t>
        </w:r>
        <w:r>
          <w:rPr>
            <w:noProof/>
            <w:webHidden/>
          </w:rPr>
          <w:tab/>
        </w:r>
        <w:r>
          <w:rPr>
            <w:noProof/>
            <w:webHidden/>
          </w:rPr>
          <w:fldChar w:fldCharType="begin"/>
        </w:r>
        <w:r>
          <w:rPr>
            <w:noProof/>
            <w:webHidden/>
          </w:rPr>
          <w:instrText xml:space="preserve"> PAGEREF _Toc196317437 \h </w:instrText>
        </w:r>
        <w:r>
          <w:rPr>
            <w:noProof/>
            <w:webHidden/>
          </w:rPr>
        </w:r>
        <w:r>
          <w:rPr>
            <w:noProof/>
            <w:webHidden/>
          </w:rPr>
          <w:fldChar w:fldCharType="separate"/>
        </w:r>
        <w:r>
          <w:rPr>
            <w:noProof/>
            <w:webHidden/>
          </w:rPr>
          <w:t>99</w:t>
        </w:r>
        <w:r>
          <w:rPr>
            <w:noProof/>
            <w:webHidden/>
          </w:rPr>
          <w:fldChar w:fldCharType="end"/>
        </w:r>
      </w:hyperlink>
    </w:p>
    <w:p w14:paraId="242F2E7F" w14:textId="2AF46338" w:rsidR="00592B5C" w:rsidRDefault="00592B5C">
      <w:pPr>
        <w:pStyle w:val="TOC1"/>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38" w:history="1">
        <w:r w:rsidRPr="00295881">
          <w:rPr>
            <w:rStyle w:val="Hyperlink"/>
            <w:rFonts w:eastAsiaTheme="majorEastAsia"/>
            <w:noProof/>
          </w:rPr>
          <w:t>7.</w:t>
        </w:r>
        <w:r w:rsidRPr="00295881">
          <w:rPr>
            <w:rStyle w:val="Hyperlink"/>
            <w:rFonts w:eastAsiaTheme="majorEastAsia"/>
            <w:noProof/>
            <w:lang w:bidi="fr-CA"/>
          </w:rPr>
          <w:t xml:space="preserve"> Plage d’adresses</w:t>
        </w:r>
        <w:r>
          <w:rPr>
            <w:noProof/>
            <w:webHidden/>
          </w:rPr>
          <w:tab/>
        </w:r>
        <w:r>
          <w:rPr>
            <w:noProof/>
            <w:webHidden/>
          </w:rPr>
          <w:fldChar w:fldCharType="begin"/>
        </w:r>
        <w:r>
          <w:rPr>
            <w:noProof/>
            <w:webHidden/>
          </w:rPr>
          <w:instrText xml:space="preserve"> PAGEREF _Toc196317438 \h </w:instrText>
        </w:r>
        <w:r>
          <w:rPr>
            <w:noProof/>
            <w:webHidden/>
          </w:rPr>
        </w:r>
        <w:r>
          <w:rPr>
            <w:noProof/>
            <w:webHidden/>
          </w:rPr>
          <w:fldChar w:fldCharType="separate"/>
        </w:r>
        <w:r>
          <w:rPr>
            <w:noProof/>
            <w:webHidden/>
          </w:rPr>
          <w:t>100</w:t>
        </w:r>
        <w:r>
          <w:rPr>
            <w:noProof/>
            <w:webHidden/>
          </w:rPr>
          <w:fldChar w:fldCharType="end"/>
        </w:r>
      </w:hyperlink>
    </w:p>
    <w:p w14:paraId="411794C1" w14:textId="52C2672B" w:rsidR="00592B5C" w:rsidRDefault="00592B5C">
      <w:pPr>
        <w:pStyle w:val="TOC2"/>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39" w:history="1">
        <w:r w:rsidRPr="00295881">
          <w:rPr>
            <w:rStyle w:val="Hyperlink"/>
            <w:rFonts w:eastAsiaTheme="majorEastAsia"/>
            <w:noProof/>
          </w:rPr>
          <w:t>7.1</w:t>
        </w:r>
        <w:r w:rsidRPr="00295881">
          <w:rPr>
            <w:rStyle w:val="Hyperlink"/>
            <w:rFonts w:eastAsiaTheme="majorEastAsia"/>
            <w:noProof/>
            <w:lang w:bidi="fr-CA"/>
          </w:rPr>
          <w:t xml:space="preserve"> Contenu de base</w:t>
        </w:r>
        <w:r>
          <w:rPr>
            <w:noProof/>
            <w:webHidden/>
          </w:rPr>
          <w:tab/>
        </w:r>
        <w:r>
          <w:rPr>
            <w:noProof/>
            <w:webHidden/>
          </w:rPr>
          <w:fldChar w:fldCharType="begin"/>
        </w:r>
        <w:r>
          <w:rPr>
            <w:noProof/>
            <w:webHidden/>
          </w:rPr>
          <w:instrText xml:space="preserve"> PAGEREF _Toc196317439 \h </w:instrText>
        </w:r>
        <w:r>
          <w:rPr>
            <w:noProof/>
            <w:webHidden/>
          </w:rPr>
        </w:r>
        <w:r>
          <w:rPr>
            <w:noProof/>
            <w:webHidden/>
          </w:rPr>
          <w:fldChar w:fldCharType="separate"/>
        </w:r>
        <w:r>
          <w:rPr>
            <w:noProof/>
            <w:webHidden/>
          </w:rPr>
          <w:t>100</w:t>
        </w:r>
        <w:r>
          <w:rPr>
            <w:noProof/>
            <w:webHidden/>
          </w:rPr>
          <w:fldChar w:fldCharType="end"/>
        </w:r>
      </w:hyperlink>
    </w:p>
    <w:p w14:paraId="40B2890E" w14:textId="18369AF1"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40" w:history="1">
        <w:r w:rsidRPr="00295881">
          <w:rPr>
            <w:rStyle w:val="Hyperlink"/>
            <w:rFonts w:eastAsiaTheme="majorEastAsia"/>
            <w:noProof/>
          </w:rPr>
          <w:t>7.1.1</w:t>
        </w:r>
        <w:r w:rsidRPr="00295881">
          <w:rPr>
            <w:rStyle w:val="Hyperlink"/>
            <w:rFonts w:eastAsiaTheme="majorEastAsia"/>
            <w:noProof/>
            <w:lang w:bidi="fr-CA"/>
          </w:rPr>
          <w:t xml:space="preserve"> Nom de la rue</w:t>
        </w:r>
        <w:r>
          <w:rPr>
            <w:noProof/>
            <w:webHidden/>
          </w:rPr>
          <w:tab/>
        </w:r>
        <w:r>
          <w:rPr>
            <w:noProof/>
            <w:webHidden/>
          </w:rPr>
          <w:fldChar w:fldCharType="begin"/>
        </w:r>
        <w:r>
          <w:rPr>
            <w:noProof/>
            <w:webHidden/>
          </w:rPr>
          <w:instrText xml:space="preserve"> PAGEREF _Toc196317440 \h </w:instrText>
        </w:r>
        <w:r>
          <w:rPr>
            <w:noProof/>
            <w:webHidden/>
          </w:rPr>
        </w:r>
        <w:r>
          <w:rPr>
            <w:noProof/>
            <w:webHidden/>
          </w:rPr>
          <w:fldChar w:fldCharType="separate"/>
        </w:r>
        <w:r>
          <w:rPr>
            <w:noProof/>
            <w:webHidden/>
          </w:rPr>
          <w:t>100</w:t>
        </w:r>
        <w:r>
          <w:rPr>
            <w:noProof/>
            <w:webHidden/>
          </w:rPr>
          <w:fldChar w:fldCharType="end"/>
        </w:r>
      </w:hyperlink>
    </w:p>
    <w:p w14:paraId="1C40A8DE" w14:textId="0530AE72"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41" w:history="1">
        <w:r w:rsidRPr="00295881">
          <w:rPr>
            <w:rStyle w:val="Hyperlink"/>
            <w:rFonts w:eastAsiaTheme="majorEastAsia"/>
            <w:noProof/>
          </w:rPr>
          <w:t>7.1.2</w:t>
        </w:r>
        <w:r w:rsidRPr="00295881">
          <w:rPr>
            <w:rStyle w:val="Hyperlink"/>
            <w:rFonts w:eastAsiaTheme="majorEastAsia"/>
            <w:noProof/>
            <w:lang w:bidi="fr-CA"/>
          </w:rPr>
          <w:t xml:space="preserve"> Numéro de bâtiment</w:t>
        </w:r>
        <w:r>
          <w:rPr>
            <w:noProof/>
            <w:webHidden/>
          </w:rPr>
          <w:tab/>
        </w:r>
        <w:r>
          <w:rPr>
            <w:noProof/>
            <w:webHidden/>
          </w:rPr>
          <w:fldChar w:fldCharType="begin"/>
        </w:r>
        <w:r>
          <w:rPr>
            <w:noProof/>
            <w:webHidden/>
          </w:rPr>
          <w:instrText xml:space="preserve"> PAGEREF _Toc196317441 \h </w:instrText>
        </w:r>
        <w:r>
          <w:rPr>
            <w:noProof/>
            <w:webHidden/>
          </w:rPr>
        </w:r>
        <w:r>
          <w:rPr>
            <w:noProof/>
            <w:webHidden/>
          </w:rPr>
          <w:fldChar w:fldCharType="separate"/>
        </w:r>
        <w:r>
          <w:rPr>
            <w:noProof/>
            <w:webHidden/>
          </w:rPr>
          <w:t>100</w:t>
        </w:r>
        <w:r>
          <w:rPr>
            <w:noProof/>
            <w:webHidden/>
          </w:rPr>
          <w:fldChar w:fldCharType="end"/>
        </w:r>
      </w:hyperlink>
    </w:p>
    <w:p w14:paraId="779B0AC3" w14:textId="19397F94"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42" w:history="1">
        <w:r w:rsidRPr="00295881">
          <w:rPr>
            <w:rStyle w:val="Hyperlink"/>
            <w:rFonts w:eastAsiaTheme="majorEastAsia"/>
            <w:noProof/>
          </w:rPr>
          <w:t>7.1.3</w:t>
        </w:r>
        <w:r w:rsidRPr="00295881">
          <w:rPr>
            <w:rStyle w:val="Hyperlink"/>
            <w:rFonts w:eastAsiaTheme="majorEastAsia"/>
            <w:noProof/>
            <w:lang w:bidi="fr-CA"/>
          </w:rPr>
          <w:t xml:space="preserve"> Plage d’adresses</w:t>
        </w:r>
        <w:r>
          <w:rPr>
            <w:noProof/>
            <w:webHidden/>
          </w:rPr>
          <w:tab/>
        </w:r>
        <w:r>
          <w:rPr>
            <w:noProof/>
            <w:webHidden/>
          </w:rPr>
          <w:fldChar w:fldCharType="begin"/>
        </w:r>
        <w:r>
          <w:rPr>
            <w:noProof/>
            <w:webHidden/>
          </w:rPr>
          <w:instrText xml:space="preserve"> PAGEREF _Toc196317442 \h </w:instrText>
        </w:r>
        <w:r>
          <w:rPr>
            <w:noProof/>
            <w:webHidden/>
          </w:rPr>
        </w:r>
        <w:r>
          <w:rPr>
            <w:noProof/>
            <w:webHidden/>
          </w:rPr>
          <w:fldChar w:fldCharType="separate"/>
        </w:r>
        <w:r>
          <w:rPr>
            <w:noProof/>
            <w:webHidden/>
          </w:rPr>
          <w:t>101</w:t>
        </w:r>
        <w:r>
          <w:rPr>
            <w:noProof/>
            <w:webHidden/>
          </w:rPr>
          <w:fldChar w:fldCharType="end"/>
        </w:r>
      </w:hyperlink>
    </w:p>
    <w:p w14:paraId="11F8CAF0" w14:textId="06C9C6F4" w:rsidR="00592B5C" w:rsidRDefault="00592B5C">
      <w:pPr>
        <w:pStyle w:val="TOC2"/>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43" w:history="1">
        <w:r w:rsidRPr="00295881">
          <w:rPr>
            <w:rStyle w:val="Hyperlink"/>
            <w:rFonts w:eastAsiaTheme="majorEastAsia"/>
            <w:noProof/>
          </w:rPr>
          <w:t>7.2</w:t>
        </w:r>
        <w:r w:rsidRPr="00295881">
          <w:rPr>
            <w:rStyle w:val="Hyperlink"/>
            <w:rFonts w:eastAsiaTheme="majorEastAsia"/>
            <w:noProof/>
            <w:lang w:bidi="fr-CA"/>
          </w:rPr>
          <w:t xml:space="preserve"> Précision de la position</w:t>
        </w:r>
        <w:r>
          <w:rPr>
            <w:noProof/>
            <w:webHidden/>
          </w:rPr>
          <w:tab/>
        </w:r>
        <w:r>
          <w:rPr>
            <w:noProof/>
            <w:webHidden/>
          </w:rPr>
          <w:fldChar w:fldCharType="begin"/>
        </w:r>
        <w:r>
          <w:rPr>
            <w:noProof/>
            <w:webHidden/>
          </w:rPr>
          <w:instrText xml:space="preserve"> PAGEREF _Toc196317443 \h </w:instrText>
        </w:r>
        <w:r>
          <w:rPr>
            <w:noProof/>
            <w:webHidden/>
          </w:rPr>
        </w:r>
        <w:r>
          <w:rPr>
            <w:noProof/>
            <w:webHidden/>
          </w:rPr>
          <w:fldChar w:fldCharType="separate"/>
        </w:r>
        <w:r>
          <w:rPr>
            <w:noProof/>
            <w:webHidden/>
          </w:rPr>
          <w:t>102</w:t>
        </w:r>
        <w:r>
          <w:rPr>
            <w:noProof/>
            <w:webHidden/>
          </w:rPr>
          <w:fldChar w:fldCharType="end"/>
        </w:r>
      </w:hyperlink>
    </w:p>
    <w:p w14:paraId="108E027A" w14:textId="07C0C455"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44" w:history="1">
        <w:r w:rsidRPr="00295881">
          <w:rPr>
            <w:rStyle w:val="Hyperlink"/>
            <w:rFonts w:eastAsiaTheme="majorEastAsia"/>
            <w:noProof/>
          </w:rPr>
          <w:t>7.2.1</w:t>
        </w:r>
        <w:r w:rsidRPr="00295881">
          <w:rPr>
            <w:rStyle w:val="Hyperlink"/>
            <w:rFonts w:eastAsiaTheme="majorEastAsia"/>
            <w:noProof/>
            <w:lang w:bidi="fr-CA"/>
          </w:rPr>
          <w:t xml:space="preserve"> Étendue du nom de rue</w:t>
        </w:r>
        <w:r>
          <w:rPr>
            <w:noProof/>
            <w:webHidden/>
          </w:rPr>
          <w:tab/>
        </w:r>
        <w:r>
          <w:rPr>
            <w:noProof/>
            <w:webHidden/>
          </w:rPr>
          <w:fldChar w:fldCharType="begin"/>
        </w:r>
        <w:r>
          <w:rPr>
            <w:noProof/>
            <w:webHidden/>
          </w:rPr>
          <w:instrText xml:space="preserve"> PAGEREF _Toc196317444 \h </w:instrText>
        </w:r>
        <w:r>
          <w:rPr>
            <w:noProof/>
            <w:webHidden/>
          </w:rPr>
        </w:r>
        <w:r>
          <w:rPr>
            <w:noProof/>
            <w:webHidden/>
          </w:rPr>
          <w:fldChar w:fldCharType="separate"/>
        </w:r>
        <w:r>
          <w:rPr>
            <w:noProof/>
            <w:webHidden/>
          </w:rPr>
          <w:t>102</w:t>
        </w:r>
        <w:r>
          <w:rPr>
            <w:noProof/>
            <w:webHidden/>
          </w:rPr>
          <w:fldChar w:fldCharType="end"/>
        </w:r>
      </w:hyperlink>
    </w:p>
    <w:p w14:paraId="3301B905" w14:textId="2242D1CF"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45" w:history="1">
        <w:r w:rsidRPr="00295881">
          <w:rPr>
            <w:rStyle w:val="Hyperlink"/>
            <w:rFonts w:eastAsiaTheme="majorEastAsia"/>
            <w:noProof/>
          </w:rPr>
          <w:t>7.2.2</w:t>
        </w:r>
        <w:r w:rsidRPr="00295881">
          <w:rPr>
            <w:rStyle w:val="Hyperlink"/>
            <w:rFonts w:eastAsiaTheme="majorEastAsia"/>
            <w:noProof/>
            <w:lang w:bidi="fr-CA"/>
          </w:rPr>
          <w:t xml:space="preserve"> Étendue de la plage d’adresses</w:t>
        </w:r>
        <w:r>
          <w:rPr>
            <w:noProof/>
            <w:webHidden/>
          </w:rPr>
          <w:tab/>
        </w:r>
        <w:r>
          <w:rPr>
            <w:noProof/>
            <w:webHidden/>
          </w:rPr>
          <w:fldChar w:fldCharType="begin"/>
        </w:r>
        <w:r>
          <w:rPr>
            <w:noProof/>
            <w:webHidden/>
          </w:rPr>
          <w:instrText xml:space="preserve"> PAGEREF _Toc196317445 \h </w:instrText>
        </w:r>
        <w:r>
          <w:rPr>
            <w:noProof/>
            <w:webHidden/>
          </w:rPr>
        </w:r>
        <w:r>
          <w:rPr>
            <w:noProof/>
            <w:webHidden/>
          </w:rPr>
          <w:fldChar w:fldCharType="separate"/>
        </w:r>
        <w:r>
          <w:rPr>
            <w:noProof/>
            <w:webHidden/>
          </w:rPr>
          <w:t>102</w:t>
        </w:r>
        <w:r>
          <w:rPr>
            <w:noProof/>
            <w:webHidden/>
          </w:rPr>
          <w:fldChar w:fldCharType="end"/>
        </w:r>
      </w:hyperlink>
    </w:p>
    <w:p w14:paraId="6423BF38" w14:textId="37F83A3D"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46" w:history="1">
        <w:r w:rsidRPr="00295881">
          <w:rPr>
            <w:rStyle w:val="Hyperlink"/>
            <w:rFonts w:eastAsiaTheme="majorEastAsia"/>
            <w:noProof/>
          </w:rPr>
          <w:t>7.2.3</w:t>
        </w:r>
        <w:r w:rsidRPr="00295881">
          <w:rPr>
            <w:rStyle w:val="Hyperlink"/>
            <w:rFonts w:eastAsiaTheme="majorEastAsia"/>
            <w:noProof/>
            <w:lang w:bidi="fr-CA"/>
          </w:rPr>
          <w:t xml:space="preserve"> Étendue du nom de rue</w:t>
        </w:r>
        <w:r>
          <w:rPr>
            <w:noProof/>
            <w:webHidden/>
          </w:rPr>
          <w:tab/>
        </w:r>
        <w:r>
          <w:rPr>
            <w:noProof/>
            <w:webHidden/>
          </w:rPr>
          <w:fldChar w:fldCharType="begin"/>
        </w:r>
        <w:r>
          <w:rPr>
            <w:noProof/>
            <w:webHidden/>
          </w:rPr>
          <w:instrText xml:space="preserve"> PAGEREF _Toc196317446 \h </w:instrText>
        </w:r>
        <w:r>
          <w:rPr>
            <w:noProof/>
            <w:webHidden/>
          </w:rPr>
        </w:r>
        <w:r>
          <w:rPr>
            <w:noProof/>
            <w:webHidden/>
          </w:rPr>
          <w:fldChar w:fldCharType="separate"/>
        </w:r>
        <w:r>
          <w:rPr>
            <w:noProof/>
            <w:webHidden/>
          </w:rPr>
          <w:t>103</w:t>
        </w:r>
        <w:r>
          <w:rPr>
            <w:noProof/>
            <w:webHidden/>
          </w:rPr>
          <w:fldChar w:fldCharType="end"/>
        </w:r>
      </w:hyperlink>
    </w:p>
    <w:p w14:paraId="4A6BAF58" w14:textId="4DB1BC59" w:rsidR="00592B5C" w:rsidRDefault="00592B5C">
      <w:pPr>
        <w:pStyle w:val="TOC2"/>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47" w:history="1">
        <w:r w:rsidRPr="00295881">
          <w:rPr>
            <w:rStyle w:val="Hyperlink"/>
            <w:rFonts w:eastAsiaTheme="majorEastAsia"/>
            <w:noProof/>
          </w:rPr>
          <w:t>7.3</w:t>
        </w:r>
        <w:r w:rsidRPr="00295881">
          <w:rPr>
            <w:rStyle w:val="Hyperlink"/>
            <w:rFonts w:eastAsiaTheme="majorEastAsia"/>
            <w:noProof/>
            <w:lang w:bidi="fr-CA"/>
          </w:rPr>
          <w:t xml:space="preserve"> Exactitude thématique</w:t>
        </w:r>
        <w:r>
          <w:rPr>
            <w:noProof/>
            <w:webHidden/>
          </w:rPr>
          <w:tab/>
        </w:r>
        <w:r>
          <w:rPr>
            <w:noProof/>
            <w:webHidden/>
          </w:rPr>
          <w:fldChar w:fldCharType="begin"/>
        </w:r>
        <w:r>
          <w:rPr>
            <w:noProof/>
            <w:webHidden/>
          </w:rPr>
          <w:instrText xml:space="preserve"> PAGEREF _Toc196317447 \h </w:instrText>
        </w:r>
        <w:r>
          <w:rPr>
            <w:noProof/>
            <w:webHidden/>
          </w:rPr>
        </w:r>
        <w:r>
          <w:rPr>
            <w:noProof/>
            <w:webHidden/>
          </w:rPr>
          <w:fldChar w:fldCharType="separate"/>
        </w:r>
        <w:r>
          <w:rPr>
            <w:noProof/>
            <w:webHidden/>
          </w:rPr>
          <w:t>103</w:t>
        </w:r>
        <w:r>
          <w:rPr>
            <w:noProof/>
            <w:webHidden/>
          </w:rPr>
          <w:fldChar w:fldCharType="end"/>
        </w:r>
      </w:hyperlink>
    </w:p>
    <w:p w14:paraId="2032A14E" w14:textId="1E8ADFCE"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48" w:history="1">
        <w:r w:rsidRPr="00295881">
          <w:rPr>
            <w:rStyle w:val="Hyperlink"/>
            <w:rFonts w:eastAsiaTheme="majorEastAsia"/>
            <w:noProof/>
          </w:rPr>
          <w:t>7.3.1</w:t>
        </w:r>
        <w:r w:rsidRPr="00295881">
          <w:rPr>
            <w:rStyle w:val="Hyperlink"/>
            <w:rFonts w:eastAsiaTheme="majorEastAsia"/>
            <w:noProof/>
            <w:lang w:bidi="fr-CA"/>
          </w:rPr>
          <w:t xml:space="preserve"> Abréviations pour le type de rue</w:t>
        </w:r>
        <w:r>
          <w:rPr>
            <w:noProof/>
            <w:webHidden/>
          </w:rPr>
          <w:tab/>
        </w:r>
        <w:r>
          <w:rPr>
            <w:noProof/>
            <w:webHidden/>
          </w:rPr>
          <w:fldChar w:fldCharType="begin"/>
        </w:r>
        <w:r>
          <w:rPr>
            <w:noProof/>
            <w:webHidden/>
          </w:rPr>
          <w:instrText xml:space="preserve"> PAGEREF _Toc196317448 \h </w:instrText>
        </w:r>
        <w:r>
          <w:rPr>
            <w:noProof/>
            <w:webHidden/>
          </w:rPr>
        </w:r>
        <w:r>
          <w:rPr>
            <w:noProof/>
            <w:webHidden/>
          </w:rPr>
          <w:fldChar w:fldCharType="separate"/>
        </w:r>
        <w:r>
          <w:rPr>
            <w:noProof/>
            <w:webHidden/>
          </w:rPr>
          <w:t>103</w:t>
        </w:r>
        <w:r>
          <w:rPr>
            <w:noProof/>
            <w:webHidden/>
          </w:rPr>
          <w:fldChar w:fldCharType="end"/>
        </w:r>
      </w:hyperlink>
    </w:p>
    <w:p w14:paraId="5162FB1C" w14:textId="5B46AD87"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49" w:history="1">
        <w:r w:rsidRPr="00295881">
          <w:rPr>
            <w:rStyle w:val="Hyperlink"/>
            <w:rFonts w:eastAsiaTheme="majorEastAsia"/>
            <w:noProof/>
          </w:rPr>
          <w:t>7.3.2</w:t>
        </w:r>
        <w:r w:rsidRPr="00295881">
          <w:rPr>
            <w:rStyle w:val="Hyperlink"/>
            <w:rFonts w:eastAsiaTheme="majorEastAsia"/>
            <w:noProof/>
            <w:lang w:bidi="fr-CA"/>
          </w:rPr>
          <w:t xml:space="preserve"> Noms de route et numéros de route comme noms de rue</w:t>
        </w:r>
        <w:r>
          <w:rPr>
            <w:noProof/>
            <w:webHidden/>
          </w:rPr>
          <w:tab/>
        </w:r>
        <w:r>
          <w:rPr>
            <w:noProof/>
            <w:webHidden/>
          </w:rPr>
          <w:fldChar w:fldCharType="begin"/>
        </w:r>
        <w:r>
          <w:rPr>
            <w:noProof/>
            <w:webHidden/>
          </w:rPr>
          <w:instrText xml:space="preserve"> PAGEREF _Toc196317449 \h </w:instrText>
        </w:r>
        <w:r>
          <w:rPr>
            <w:noProof/>
            <w:webHidden/>
          </w:rPr>
        </w:r>
        <w:r>
          <w:rPr>
            <w:noProof/>
            <w:webHidden/>
          </w:rPr>
          <w:fldChar w:fldCharType="separate"/>
        </w:r>
        <w:r>
          <w:rPr>
            <w:noProof/>
            <w:webHidden/>
          </w:rPr>
          <w:t>103</w:t>
        </w:r>
        <w:r>
          <w:rPr>
            <w:noProof/>
            <w:webHidden/>
          </w:rPr>
          <w:fldChar w:fldCharType="end"/>
        </w:r>
      </w:hyperlink>
    </w:p>
    <w:p w14:paraId="5D484FD7" w14:textId="3F3EE06D" w:rsidR="00592B5C" w:rsidRDefault="00592B5C">
      <w:pPr>
        <w:pStyle w:val="TOC1"/>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50" w:history="1">
        <w:r w:rsidRPr="00295881">
          <w:rPr>
            <w:rStyle w:val="Hyperlink"/>
            <w:rFonts w:eastAsiaTheme="majorEastAsia"/>
            <w:noProof/>
          </w:rPr>
          <w:t>8. Liens vers des renseignements supplémentaires</w:t>
        </w:r>
        <w:r>
          <w:rPr>
            <w:noProof/>
            <w:webHidden/>
          </w:rPr>
          <w:tab/>
        </w:r>
        <w:r>
          <w:rPr>
            <w:noProof/>
            <w:webHidden/>
          </w:rPr>
          <w:fldChar w:fldCharType="begin"/>
        </w:r>
        <w:r>
          <w:rPr>
            <w:noProof/>
            <w:webHidden/>
          </w:rPr>
          <w:instrText xml:space="preserve"> PAGEREF _Toc196317450 \h </w:instrText>
        </w:r>
        <w:r>
          <w:rPr>
            <w:noProof/>
            <w:webHidden/>
          </w:rPr>
        </w:r>
        <w:r>
          <w:rPr>
            <w:noProof/>
            <w:webHidden/>
          </w:rPr>
          <w:fldChar w:fldCharType="separate"/>
        </w:r>
        <w:r>
          <w:rPr>
            <w:noProof/>
            <w:webHidden/>
          </w:rPr>
          <w:t>104</w:t>
        </w:r>
        <w:r>
          <w:rPr>
            <w:noProof/>
            <w:webHidden/>
          </w:rPr>
          <w:fldChar w:fldCharType="end"/>
        </w:r>
      </w:hyperlink>
    </w:p>
    <w:p w14:paraId="3A2BCFCF" w14:textId="56CAE63D" w:rsidR="00592B5C" w:rsidRDefault="00592B5C">
      <w:pPr>
        <w:pStyle w:val="TOC1"/>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51" w:history="1">
        <w:r w:rsidRPr="00295881">
          <w:rPr>
            <w:rStyle w:val="Hyperlink"/>
            <w:rFonts w:eastAsiaTheme="majorEastAsia"/>
            <w:noProof/>
          </w:rPr>
          <w:t>9.</w:t>
        </w:r>
        <w:r w:rsidRPr="00295881">
          <w:rPr>
            <w:rStyle w:val="Hyperlink"/>
            <w:rFonts w:eastAsiaTheme="majorEastAsia"/>
            <w:noProof/>
            <w:lang w:bidi="fr-CA"/>
          </w:rPr>
          <w:t xml:space="preserve"> Références</w:t>
        </w:r>
        <w:r>
          <w:rPr>
            <w:noProof/>
            <w:webHidden/>
          </w:rPr>
          <w:tab/>
        </w:r>
        <w:r>
          <w:rPr>
            <w:noProof/>
            <w:webHidden/>
          </w:rPr>
          <w:fldChar w:fldCharType="begin"/>
        </w:r>
        <w:r>
          <w:rPr>
            <w:noProof/>
            <w:webHidden/>
          </w:rPr>
          <w:instrText xml:space="preserve"> PAGEREF _Toc196317451 \h </w:instrText>
        </w:r>
        <w:r>
          <w:rPr>
            <w:noProof/>
            <w:webHidden/>
          </w:rPr>
        </w:r>
        <w:r>
          <w:rPr>
            <w:noProof/>
            <w:webHidden/>
          </w:rPr>
          <w:fldChar w:fldCharType="separate"/>
        </w:r>
        <w:r>
          <w:rPr>
            <w:noProof/>
            <w:webHidden/>
          </w:rPr>
          <w:t>105</w:t>
        </w:r>
        <w:r>
          <w:rPr>
            <w:noProof/>
            <w:webHidden/>
          </w:rPr>
          <w:fldChar w:fldCharType="end"/>
        </w:r>
      </w:hyperlink>
    </w:p>
    <w:p w14:paraId="3DD016D6" w14:textId="56FBC7F2" w:rsidR="00592B5C" w:rsidRDefault="00592B5C">
      <w:pPr>
        <w:pStyle w:val="TOC1"/>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52" w:history="1">
        <w:r w:rsidRPr="00295881">
          <w:rPr>
            <w:rStyle w:val="Hyperlink"/>
            <w:rFonts w:eastAsiaTheme="majorEastAsia"/>
            <w:noProof/>
          </w:rPr>
          <w:t>10.</w:t>
        </w:r>
        <w:r w:rsidRPr="00295881">
          <w:rPr>
            <w:rStyle w:val="Hyperlink"/>
            <w:rFonts w:eastAsiaTheme="majorEastAsia"/>
            <w:noProof/>
            <w:lang w:bidi="fr-CA"/>
          </w:rPr>
          <w:t xml:space="preserve"> Annexe A : Angles de fusion</w:t>
        </w:r>
        <w:r>
          <w:rPr>
            <w:noProof/>
            <w:webHidden/>
          </w:rPr>
          <w:tab/>
        </w:r>
        <w:r>
          <w:rPr>
            <w:noProof/>
            <w:webHidden/>
          </w:rPr>
          <w:fldChar w:fldCharType="begin"/>
        </w:r>
        <w:r>
          <w:rPr>
            <w:noProof/>
            <w:webHidden/>
          </w:rPr>
          <w:instrText xml:space="preserve"> PAGEREF _Toc196317452 \h </w:instrText>
        </w:r>
        <w:r>
          <w:rPr>
            <w:noProof/>
            <w:webHidden/>
          </w:rPr>
        </w:r>
        <w:r>
          <w:rPr>
            <w:noProof/>
            <w:webHidden/>
          </w:rPr>
          <w:fldChar w:fldCharType="separate"/>
        </w:r>
        <w:r>
          <w:rPr>
            <w:noProof/>
            <w:webHidden/>
          </w:rPr>
          <w:t>106</w:t>
        </w:r>
        <w:r>
          <w:rPr>
            <w:noProof/>
            <w:webHidden/>
          </w:rPr>
          <w:fldChar w:fldCharType="end"/>
        </w:r>
      </w:hyperlink>
    </w:p>
    <w:p w14:paraId="7308D306" w14:textId="090427AD" w:rsidR="00592B5C" w:rsidRDefault="00592B5C">
      <w:pPr>
        <w:pStyle w:val="TOC1"/>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53" w:history="1">
        <w:r w:rsidRPr="00295881">
          <w:rPr>
            <w:rStyle w:val="Hyperlink"/>
            <w:rFonts w:eastAsiaTheme="majorEastAsia"/>
            <w:noProof/>
          </w:rPr>
          <w:t>11.</w:t>
        </w:r>
        <w:r w:rsidRPr="00295881">
          <w:rPr>
            <w:rStyle w:val="Hyperlink"/>
            <w:rFonts w:eastAsiaTheme="majorEastAsia"/>
            <w:noProof/>
            <w:lang w:bidi="fr-CA"/>
          </w:rPr>
          <w:t xml:space="preserve"> Exemples en photos</w:t>
        </w:r>
        <w:r>
          <w:rPr>
            <w:noProof/>
            <w:webHidden/>
          </w:rPr>
          <w:tab/>
        </w:r>
        <w:r>
          <w:rPr>
            <w:noProof/>
            <w:webHidden/>
          </w:rPr>
          <w:fldChar w:fldCharType="begin"/>
        </w:r>
        <w:r>
          <w:rPr>
            <w:noProof/>
            <w:webHidden/>
          </w:rPr>
          <w:instrText xml:space="preserve"> PAGEREF _Toc196317453 \h </w:instrText>
        </w:r>
        <w:r>
          <w:rPr>
            <w:noProof/>
            <w:webHidden/>
          </w:rPr>
        </w:r>
        <w:r>
          <w:rPr>
            <w:noProof/>
            <w:webHidden/>
          </w:rPr>
          <w:fldChar w:fldCharType="separate"/>
        </w:r>
        <w:r>
          <w:rPr>
            <w:noProof/>
            <w:webHidden/>
          </w:rPr>
          <w:t>110</w:t>
        </w:r>
        <w:r>
          <w:rPr>
            <w:noProof/>
            <w:webHidden/>
          </w:rPr>
          <w:fldChar w:fldCharType="end"/>
        </w:r>
      </w:hyperlink>
    </w:p>
    <w:p w14:paraId="349491BB" w14:textId="1E1B4E43" w:rsidR="00592B5C" w:rsidRDefault="00592B5C">
      <w:pPr>
        <w:pStyle w:val="TOC2"/>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54" w:history="1">
        <w:r w:rsidRPr="00295881">
          <w:rPr>
            <w:rStyle w:val="Hyperlink"/>
            <w:rFonts w:eastAsiaTheme="majorEastAsia"/>
            <w:noProof/>
          </w:rPr>
          <w:t>11.1</w:t>
        </w:r>
        <w:r w:rsidRPr="00295881">
          <w:rPr>
            <w:rStyle w:val="Hyperlink"/>
            <w:rFonts w:eastAsiaTheme="majorEastAsia"/>
            <w:noProof/>
            <w:lang w:bidi="fr-CA"/>
          </w:rPr>
          <w:t xml:space="preserve"> Passages obstrués</w:t>
        </w:r>
        <w:r>
          <w:rPr>
            <w:noProof/>
            <w:webHidden/>
          </w:rPr>
          <w:tab/>
        </w:r>
        <w:r>
          <w:rPr>
            <w:noProof/>
            <w:webHidden/>
          </w:rPr>
          <w:fldChar w:fldCharType="begin"/>
        </w:r>
        <w:r>
          <w:rPr>
            <w:noProof/>
            <w:webHidden/>
          </w:rPr>
          <w:instrText xml:space="preserve"> PAGEREF _Toc196317454 \h </w:instrText>
        </w:r>
        <w:r>
          <w:rPr>
            <w:noProof/>
            <w:webHidden/>
          </w:rPr>
        </w:r>
        <w:r>
          <w:rPr>
            <w:noProof/>
            <w:webHidden/>
          </w:rPr>
          <w:fldChar w:fldCharType="separate"/>
        </w:r>
        <w:r>
          <w:rPr>
            <w:noProof/>
            <w:webHidden/>
          </w:rPr>
          <w:t>110</w:t>
        </w:r>
        <w:r>
          <w:rPr>
            <w:noProof/>
            <w:webHidden/>
          </w:rPr>
          <w:fldChar w:fldCharType="end"/>
        </w:r>
      </w:hyperlink>
    </w:p>
    <w:p w14:paraId="42A772D9" w14:textId="43BF0BCC"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55" w:history="1">
        <w:r w:rsidRPr="00295881">
          <w:rPr>
            <w:rStyle w:val="Hyperlink"/>
            <w:rFonts w:eastAsiaTheme="majorEastAsia"/>
            <w:noProof/>
          </w:rPr>
          <w:t>11.1.1</w:t>
        </w:r>
        <w:r w:rsidRPr="00295881">
          <w:rPr>
            <w:rStyle w:val="Hyperlink"/>
            <w:rFonts w:eastAsiaTheme="majorEastAsia"/>
            <w:noProof/>
            <w:lang w:bidi="fr-CA"/>
          </w:rPr>
          <w:t xml:space="preserve"> Exemples de passages obstrués en permanence</w:t>
        </w:r>
        <w:r>
          <w:rPr>
            <w:noProof/>
            <w:webHidden/>
          </w:rPr>
          <w:tab/>
        </w:r>
        <w:r>
          <w:rPr>
            <w:noProof/>
            <w:webHidden/>
          </w:rPr>
          <w:fldChar w:fldCharType="begin"/>
        </w:r>
        <w:r>
          <w:rPr>
            <w:noProof/>
            <w:webHidden/>
          </w:rPr>
          <w:instrText xml:space="preserve"> PAGEREF _Toc196317455 \h </w:instrText>
        </w:r>
        <w:r>
          <w:rPr>
            <w:noProof/>
            <w:webHidden/>
          </w:rPr>
        </w:r>
        <w:r>
          <w:rPr>
            <w:noProof/>
            <w:webHidden/>
          </w:rPr>
          <w:fldChar w:fldCharType="separate"/>
        </w:r>
        <w:r>
          <w:rPr>
            <w:noProof/>
            <w:webHidden/>
          </w:rPr>
          <w:t>110</w:t>
        </w:r>
        <w:r>
          <w:rPr>
            <w:noProof/>
            <w:webHidden/>
          </w:rPr>
          <w:fldChar w:fldCharType="end"/>
        </w:r>
      </w:hyperlink>
    </w:p>
    <w:p w14:paraId="2CEDC65A" w14:textId="07B8A5B0"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56" w:history="1">
        <w:r w:rsidRPr="00295881">
          <w:rPr>
            <w:rStyle w:val="Hyperlink"/>
            <w:rFonts w:eastAsiaTheme="majorEastAsia"/>
            <w:noProof/>
          </w:rPr>
          <w:t>11.1.2</w:t>
        </w:r>
        <w:r w:rsidRPr="00295881">
          <w:rPr>
            <w:rStyle w:val="Hyperlink"/>
            <w:rFonts w:eastAsiaTheme="majorEastAsia"/>
            <w:noProof/>
            <w:lang w:bidi="fr-CA"/>
          </w:rPr>
          <w:t xml:space="preserve"> Exemple de passage obstrué amovible</w:t>
        </w:r>
        <w:r>
          <w:rPr>
            <w:noProof/>
            <w:webHidden/>
          </w:rPr>
          <w:tab/>
        </w:r>
        <w:r>
          <w:rPr>
            <w:noProof/>
            <w:webHidden/>
          </w:rPr>
          <w:fldChar w:fldCharType="begin"/>
        </w:r>
        <w:r>
          <w:rPr>
            <w:noProof/>
            <w:webHidden/>
          </w:rPr>
          <w:instrText xml:space="preserve"> PAGEREF _Toc196317456 \h </w:instrText>
        </w:r>
        <w:r>
          <w:rPr>
            <w:noProof/>
            <w:webHidden/>
          </w:rPr>
        </w:r>
        <w:r>
          <w:rPr>
            <w:noProof/>
            <w:webHidden/>
          </w:rPr>
          <w:fldChar w:fldCharType="separate"/>
        </w:r>
        <w:r>
          <w:rPr>
            <w:noProof/>
            <w:webHidden/>
          </w:rPr>
          <w:t>111</w:t>
        </w:r>
        <w:r>
          <w:rPr>
            <w:noProof/>
            <w:webHidden/>
          </w:rPr>
          <w:fldChar w:fldCharType="end"/>
        </w:r>
      </w:hyperlink>
    </w:p>
    <w:p w14:paraId="38DF242B" w14:textId="132FC621" w:rsidR="00592B5C" w:rsidRDefault="00592B5C">
      <w:pPr>
        <w:pStyle w:val="TOC2"/>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57" w:history="1">
        <w:r w:rsidRPr="00295881">
          <w:rPr>
            <w:rStyle w:val="Hyperlink"/>
            <w:rFonts w:eastAsiaTheme="majorEastAsia"/>
            <w:noProof/>
          </w:rPr>
          <w:t>11.2</w:t>
        </w:r>
        <w:r w:rsidRPr="00295881">
          <w:rPr>
            <w:rStyle w:val="Hyperlink"/>
            <w:rFonts w:eastAsiaTheme="majorEastAsia"/>
            <w:noProof/>
            <w:lang w:bidi="fr-CA"/>
          </w:rPr>
          <w:t xml:space="preserve"> Surface de la route – État de la chaussée</w:t>
        </w:r>
        <w:r>
          <w:rPr>
            <w:noProof/>
            <w:webHidden/>
          </w:rPr>
          <w:tab/>
        </w:r>
        <w:r>
          <w:rPr>
            <w:noProof/>
            <w:webHidden/>
          </w:rPr>
          <w:fldChar w:fldCharType="begin"/>
        </w:r>
        <w:r>
          <w:rPr>
            <w:noProof/>
            <w:webHidden/>
          </w:rPr>
          <w:instrText xml:space="preserve"> PAGEREF _Toc196317457 \h </w:instrText>
        </w:r>
        <w:r>
          <w:rPr>
            <w:noProof/>
            <w:webHidden/>
          </w:rPr>
        </w:r>
        <w:r>
          <w:rPr>
            <w:noProof/>
            <w:webHidden/>
          </w:rPr>
          <w:fldChar w:fldCharType="separate"/>
        </w:r>
        <w:r>
          <w:rPr>
            <w:noProof/>
            <w:webHidden/>
          </w:rPr>
          <w:t>112</w:t>
        </w:r>
        <w:r>
          <w:rPr>
            <w:noProof/>
            <w:webHidden/>
          </w:rPr>
          <w:fldChar w:fldCharType="end"/>
        </w:r>
      </w:hyperlink>
    </w:p>
    <w:p w14:paraId="637B454F" w14:textId="32FE236E"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58" w:history="1">
        <w:r w:rsidRPr="00295881">
          <w:rPr>
            <w:rStyle w:val="Hyperlink"/>
            <w:rFonts w:eastAsiaTheme="majorEastAsia"/>
            <w:noProof/>
          </w:rPr>
          <w:t>11.2.1</w:t>
        </w:r>
        <w:r w:rsidRPr="00295881">
          <w:rPr>
            <w:rStyle w:val="Hyperlink"/>
            <w:rFonts w:eastAsiaTheme="majorEastAsia"/>
            <w:noProof/>
            <w:lang w:bidi="fr-CA"/>
          </w:rPr>
          <w:t xml:space="preserve"> Exemples de surfaces pavées</w:t>
        </w:r>
        <w:r>
          <w:rPr>
            <w:noProof/>
            <w:webHidden/>
          </w:rPr>
          <w:tab/>
        </w:r>
        <w:r>
          <w:rPr>
            <w:noProof/>
            <w:webHidden/>
          </w:rPr>
          <w:fldChar w:fldCharType="begin"/>
        </w:r>
        <w:r>
          <w:rPr>
            <w:noProof/>
            <w:webHidden/>
          </w:rPr>
          <w:instrText xml:space="preserve"> PAGEREF _Toc196317458 \h </w:instrText>
        </w:r>
        <w:r>
          <w:rPr>
            <w:noProof/>
            <w:webHidden/>
          </w:rPr>
        </w:r>
        <w:r>
          <w:rPr>
            <w:noProof/>
            <w:webHidden/>
          </w:rPr>
          <w:fldChar w:fldCharType="separate"/>
        </w:r>
        <w:r>
          <w:rPr>
            <w:noProof/>
            <w:webHidden/>
          </w:rPr>
          <w:t>112</w:t>
        </w:r>
        <w:r>
          <w:rPr>
            <w:noProof/>
            <w:webHidden/>
          </w:rPr>
          <w:fldChar w:fldCharType="end"/>
        </w:r>
      </w:hyperlink>
    </w:p>
    <w:p w14:paraId="0B1ED0AD" w14:textId="560F3D54"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59" w:history="1">
        <w:r w:rsidRPr="00295881">
          <w:rPr>
            <w:rStyle w:val="Hyperlink"/>
            <w:rFonts w:eastAsiaTheme="majorEastAsia"/>
            <w:noProof/>
          </w:rPr>
          <w:t>11.2.2</w:t>
        </w:r>
        <w:r w:rsidRPr="00295881">
          <w:rPr>
            <w:rStyle w:val="Hyperlink"/>
            <w:rFonts w:eastAsiaTheme="majorEastAsia"/>
            <w:noProof/>
            <w:lang w:bidi="fr-CA"/>
          </w:rPr>
          <w:t xml:space="preserve"> Exemples de surfaces non pavées</w:t>
        </w:r>
        <w:r>
          <w:rPr>
            <w:noProof/>
            <w:webHidden/>
          </w:rPr>
          <w:tab/>
        </w:r>
        <w:r>
          <w:rPr>
            <w:noProof/>
            <w:webHidden/>
          </w:rPr>
          <w:fldChar w:fldCharType="begin"/>
        </w:r>
        <w:r>
          <w:rPr>
            <w:noProof/>
            <w:webHidden/>
          </w:rPr>
          <w:instrText xml:space="preserve"> PAGEREF _Toc196317459 \h </w:instrText>
        </w:r>
        <w:r>
          <w:rPr>
            <w:noProof/>
            <w:webHidden/>
          </w:rPr>
        </w:r>
        <w:r>
          <w:rPr>
            <w:noProof/>
            <w:webHidden/>
          </w:rPr>
          <w:fldChar w:fldCharType="separate"/>
        </w:r>
        <w:r>
          <w:rPr>
            <w:noProof/>
            <w:webHidden/>
          </w:rPr>
          <w:t>114</w:t>
        </w:r>
        <w:r>
          <w:rPr>
            <w:noProof/>
            <w:webHidden/>
          </w:rPr>
          <w:fldChar w:fldCharType="end"/>
        </w:r>
      </w:hyperlink>
    </w:p>
    <w:p w14:paraId="383842AE" w14:textId="60C543C5" w:rsidR="00592B5C" w:rsidRDefault="00592B5C">
      <w:pPr>
        <w:pStyle w:val="TOC2"/>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60" w:history="1">
        <w:r w:rsidRPr="00295881">
          <w:rPr>
            <w:rStyle w:val="Hyperlink"/>
            <w:rFonts w:eastAsiaTheme="majorEastAsia"/>
            <w:noProof/>
          </w:rPr>
          <w:t>11.3</w:t>
        </w:r>
        <w:r w:rsidRPr="00295881">
          <w:rPr>
            <w:rStyle w:val="Hyperlink"/>
            <w:rFonts w:eastAsiaTheme="majorEastAsia"/>
            <w:noProof/>
            <w:lang w:bidi="fr-CA"/>
          </w:rPr>
          <w:t xml:space="preserve"> Type de structure</w:t>
        </w:r>
        <w:r>
          <w:rPr>
            <w:noProof/>
            <w:webHidden/>
          </w:rPr>
          <w:tab/>
        </w:r>
        <w:r>
          <w:rPr>
            <w:noProof/>
            <w:webHidden/>
          </w:rPr>
          <w:fldChar w:fldCharType="begin"/>
        </w:r>
        <w:r>
          <w:rPr>
            <w:noProof/>
            <w:webHidden/>
          </w:rPr>
          <w:instrText xml:space="preserve"> PAGEREF _Toc196317460 \h </w:instrText>
        </w:r>
        <w:r>
          <w:rPr>
            <w:noProof/>
            <w:webHidden/>
          </w:rPr>
        </w:r>
        <w:r>
          <w:rPr>
            <w:noProof/>
            <w:webHidden/>
          </w:rPr>
          <w:fldChar w:fldCharType="separate"/>
        </w:r>
        <w:r>
          <w:rPr>
            <w:noProof/>
            <w:webHidden/>
          </w:rPr>
          <w:t>115</w:t>
        </w:r>
        <w:r>
          <w:rPr>
            <w:noProof/>
            <w:webHidden/>
          </w:rPr>
          <w:fldChar w:fldCharType="end"/>
        </w:r>
      </w:hyperlink>
    </w:p>
    <w:p w14:paraId="6162F223" w14:textId="4C309CC2"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61" w:history="1">
        <w:r w:rsidRPr="00295881">
          <w:rPr>
            <w:rStyle w:val="Hyperlink"/>
            <w:rFonts w:eastAsiaTheme="majorEastAsia"/>
            <w:noProof/>
          </w:rPr>
          <w:t>11.3.1</w:t>
        </w:r>
        <w:r w:rsidRPr="00295881">
          <w:rPr>
            <w:rStyle w:val="Hyperlink"/>
            <w:rFonts w:eastAsiaTheme="majorEastAsia"/>
            <w:noProof/>
            <w:lang w:bidi="fr-CA"/>
          </w:rPr>
          <w:t xml:space="preserve"> Exemples de type de structure routière</w:t>
        </w:r>
        <w:r>
          <w:rPr>
            <w:noProof/>
            <w:webHidden/>
          </w:rPr>
          <w:tab/>
        </w:r>
        <w:r>
          <w:rPr>
            <w:noProof/>
            <w:webHidden/>
          </w:rPr>
          <w:fldChar w:fldCharType="begin"/>
        </w:r>
        <w:r>
          <w:rPr>
            <w:noProof/>
            <w:webHidden/>
          </w:rPr>
          <w:instrText xml:space="preserve"> PAGEREF _Toc196317461 \h </w:instrText>
        </w:r>
        <w:r>
          <w:rPr>
            <w:noProof/>
            <w:webHidden/>
          </w:rPr>
        </w:r>
        <w:r>
          <w:rPr>
            <w:noProof/>
            <w:webHidden/>
          </w:rPr>
          <w:fldChar w:fldCharType="separate"/>
        </w:r>
        <w:r>
          <w:rPr>
            <w:noProof/>
            <w:webHidden/>
          </w:rPr>
          <w:t>115</w:t>
        </w:r>
        <w:r>
          <w:rPr>
            <w:noProof/>
            <w:webHidden/>
          </w:rPr>
          <w:fldChar w:fldCharType="end"/>
        </w:r>
      </w:hyperlink>
    </w:p>
    <w:p w14:paraId="2BF01C41" w14:textId="40809599" w:rsidR="00592B5C" w:rsidRDefault="00592B5C">
      <w:pPr>
        <w:pStyle w:val="TOC2"/>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62" w:history="1">
        <w:r w:rsidRPr="00295881">
          <w:rPr>
            <w:rStyle w:val="Hyperlink"/>
            <w:rFonts w:eastAsiaTheme="majorEastAsia"/>
            <w:noProof/>
          </w:rPr>
          <w:t>11.4</w:t>
        </w:r>
        <w:r w:rsidRPr="00295881">
          <w:rPr>
            <w:rStyle w:val="Hyperlink"/>
            <w:rFonts w:eastAsiaTheme="majorEastAsia"/>
            <w:noProof/>
            <w:lang w:bidi="fr-CA"/>
          </w:rPr>
          <w:t xml:space="preserve"> Passages inférieurs</w:t>
        </w:r>
        <w:r>
          <w:rPr>
            <w:noProof/>
            <w:webHidden/>
          </w:rPr>
          <w:tab/>
        </w:r>
        <w:r>
          <w:rPr>
            <w:noProof/>
            <w:webHidden/>
          </w:rPr>
          <w:fldChar w:fldCharType="begin"/>
        </w:r>
        <w:r>
          <w:rPr>
            <w:noProof/>
            <w:webHidden/>
          </w:rPr>
          <w:instrText xml:space="preserve"> PAGEREF _Toc196317462 \h </w:instrText>
        </w:r>
        <w:r>
          <w:rPr>
            <w:noProof/>
            <w:webHidden/>
          </w:rPr>
        </w:r>
        <w:r>
          <w:rPr>
            <w:noProof/>
            <w:webHidden/>
          </w:rPr>
          <w:fldChar w:fldCharType="separate"/>
        </w:r>
        <w:r>
          <w:rPr>
            <w:noProof/>
            <w:webHidden/>
          </w:rPr>
          <w:t>118</w:t>
        </w:r>
        <w:r>
          <w:rPr>
            <w:noProof/>
            <w:webHidden/>
          </w:rPr>
          <w:fldChar w:fldCharType="end"/>
        </w:r>
      </w:hyperlink>
    </w:p>
    <w:p w14:paraId="3578C6E6" w14:textId="37EA8CAF" w:rsidR="00592B5C" w:rsidRDefault="00592B5C">
      <w:pPr>
        <w:pStyle w:val="TOC3"/>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63" w:history="1">
        <w:r w:rsidRPr="00295881">
          <w:rPr>
            <w:rStyle w:val="Hyperlink"/>
            <w:rFonts w:eastAsiaTheme="majorEastAsia"/>
            <w:noProof/>
          </w:rPr>
          <w:t>11.4.1</w:t>
        </w:r>
        <w:r w:rsidRPr="00295881">
          <w:rPr>
            <w:rStyle w:val="Hyperlink"/>
            <w:rFonts w:eastAsiaTheme="majorEastAsia"/>
            <w:noProof/>
            <w:lang w:bidi="fr-CA"/>
          </w:rPr>
          <w:t xml:space="preserve"> Exemples de passages inférieurs.</w:t>
        </w:r>
        <w:r>
          <w:rPr>
            <w:noProof/>
            <w:webHidden/>
          </w:rPr>
          <w:tab/>
        </w:r>
        <w:r>
          <w:rPr>
            <w:noProof/>
            <w:webHidden/>
          </w:rPr>
          <w:fldChar w:fldCharType="begin"/>
        </w:r>
        <w:r>
          <w:rPr>
            <w:noProof/>
            <w:webHidden/>
          </w:rPr>
          <w:instrText xml:space="preserve"> PAGEREF _Toc196317463 \h </w:instrText>
        </w:r>
        <w:r>
          <w:rPr>
            <w:noProof/>
            <w:webHidden/>
          </w:rPr>
        </w:r>
        <w:r>
          <w:rPr>
            <w:noProof/>
            <w:webHidden/>
          </w:rPr>
          <w:fldChar w:fldCharType="separate"/>
        </w:r>
        <w:r>
          <w:rPr>
            <w:noProof/>
            <w:webHidden/>
          </w:rPr>
          <w:t>118</w:t>
        </w:r>
        <w:r>
          <w:rPr>
            <w:noProof/>
            <w:webHidden/>
          </w:rPr>
          <w:fldChar w:fldCharType="end"/>
        </w:r>
      </w:hyperlink>
    </w:p>
    <w:p w14:paraId="0AE74342" w14:textId="757344DC" w:rsidR="00252B3B" w:rsidRPr="008E1DD7" w:rsidRDefault="00AB2DB1" w:rsidP="00F56911">
      <w:pPr>
        <w:pStyle w:val="CorpsdutexteaccessibleDCRI"/>
        <w:rPr>
          <w:lang w:eastAsia="en-CA"/>
        </w:rPr>
        <w:sectPr w:rsidR="00252B3B" w:rsidRPr="008E1DD7" w:rsidSect="001E404A">
          <w:footerReference w:type="default" r:id="rId22"/>
          <w:pgSz w:w="12240" w:h="15840"/>
          <w:pgMar w:top="1440" w:right="1440" w:bottom="1440" w:left="1440" w:header="432" w:footer="720" w:gutter="0"/>
          <w:cols w:space="720"/>
          <w:docGrid w:linePitch="360"/>
        </w:sectPr>
      </w:pPr>
      <w:r w:rsidRPr="008E1DD7">
        <w:rPr>
          <w:rFonts w:eastAsia="Times New Roman" w:cs="Times New Roman"/>
          <w:color w:val="0F243E" w:themeColor="text2" w:themeShade="80"/>
          <w:szCs w:val="20"/>
          <w:lang w:val="en-CA" w:eastAsia="en-CA" w:bidi="en-CA"/>
        </w:rPr>
        <w:fldChar w:fldCharType="end"/>
      </w:r>
    </w:p>
    <w:p w14:paraId="650BEB14" w14:textId="79AB8697" w:rsidR="00F56911" w:rsidRPr="008E1DD7" w:rsidRDefault="00435C57" w:rsidP="000D0B10">
      <w:pPr>
        <w:pStyle w:val="En-tte1demi-pageDCRI"/>
        <w:rPr>
          <w:color w:val="0F243E" w:themeColor="text2" w:themeShade="80"/>
        </w:rPr>
      </w:pPr>
      <w:bookmarkStart w:id="8" w:name="_Toc196317355"/>
      <w:r w:rsidRPr="00F3135A">
        <w:rPr>
          <w:color w:val="0F243E" w:themeColor="text2" w:themeShade="80"/>
          <w:lang w:eastAsia="en-CA"/>
        </w:rPr>
        <w:lastRenderedPageBreak/>
        <w:t>Liste des figures</w:t>
      </w:r>
      <w:bookmarkEnd w:id="8"/>
    </w:p>
    <w:p w14:paraId="1C953CD7" w14:textId="01E7687A" w:rsidR="00592B5C" w:rsidRDefault="00252B3B">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r w:rsidRPr="008E1DD7">
        <w:fldChar w:fldCharType="begin"/>
      </w:r>
      <w:r w:rsidRPr="008E1DD7">
        <w:instrText xml:space="preserve"> TOC \h \z \c "Figure" </w:instrText>
      </w:r>
      <w:r w:rsidRPr="008E1DD7">
        <w:fldChar w:fldCharType="separate"/>
      </w:r>
      <w:hyperlink w:anchor="_Toc196317464" w:history="1">
        <w:r w:rsidR="00592B5C" w:rsidRPr="00C65E73">
          <w:rPr>
            <w:rStyle w:val="Hyperlink"/>
            <w:rFonts w:eastAsiaTheme="minorEastAsia"/>
            <w:noProof/>
            <w:lang w:bidi="fr-CA"/>
          </w:rPr>
          <w:t>Figure 1: Ce chemin de terre à voie unique avec un nom de rue officiel affiché doit être représenté comme faisant partie du réseau de base minimal du RRO.</w:t>
        </w:r>
        <w:r w:rsidR="00592B5C">
          <w:rPr>
            <w:noProof/>
            <w:webHidden/>
          </w:rPr>
          <w:tab/>
        </w:r>
        <w:r w:rsidR="00592B5C">
          <w:rPr>
            <w:noProof/>
            <w:webHidden/>
          </w:rPr>
          <w:fldChar w:fldCharType="begin"/>
        </w:r>
        <w:r w:rsidR="00592B5C">
          <w:rPr>
            <w:noProof/>
            <w:webHidden/>
          </w:rPr>
          <w:instrText xml:space="preserve"> PAGEREF _Toc196317464 \h </w:instrText>
        </w:r>
        <w:r w:rsidR="00592B5C">
          <w:rPr>
            <w:noProof/>
            <w:webHidden/>
          </w:rPr>
        </w:r>
        <w:r w:rsidR="00592B5C">
          <w:rPr>
            <w:noProof/>
            <w:webHidden/>
          </w:rPr>
          <w:fldChar w:fldCharType="separate"/>
        </w:r>
        <w:r w:rsidR="00592B5C">
          <w:rPr>
            <w:noProof/>
            <w:webHidden/>
          </w:rPr>
          <w:t>23</w:t>
        </w:r>
        <w:r w:rsidR="00592B5C">
          <w:rPr>
            <w:noProof/>
            <w:webHidden/>
          </w:rPr>
          <w:fldChar w:fldCharType="end"/>
        </w:r>
      </w:hyperlink>
    </w:p>
    <w:p w14:paraId="244BCFB6" w14:textId="31C11CC9"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65" w:history="1">
        <w:r w:rsidRPr="00C65E73">
          <w:rPr>
            <w:rStyle w:val="Hyperlink"/>
            <w:rFonts w:eastAsiaTheme="minorEastAsia"/>
            <w:noProof/>
            <w:lang w:bidi="fr-CA"/>
          </w:rPr>
          <w:t>Figure 2 : Ce chemin de terre à voie unique avec un nom de rue officiel affiché doit être représenté comme faisant partie du réseau de base minimal du RRO, avec la classification routière fonctionnelle : Local / Semi-privé et le responsable : Privé.</w:t>
        </w:r>
        <w:r>
          <w:rPr>
            <w:noProof/>
            <w:webHidden/>
          </w:rPr>
          <w:tab/>
        </w:r>
        <w:r>
          <w:rPr>
            <w:noProof/>
            <w:webHidden/>
          </w:rPr>
          <w:fldChar w:fldCharType="begin"/>
        </w:r>
        <w:r>
          <w:rPr>
            <w:noProof/>
            <w:webHidden/>
          </w:rPr>
          <w:instrText xml:space="preserve"> PAGEREF _Toc196317465 \h </w:instrText>
        </w:r>
        <w:r>
          <w:rPr>
            <w:noProof/>
            <w:webHidden/>
          </w:rPr>
        </w:r>
        <w:r>
          <w:rPr>
            <w:noProof/>
            <w:webHidden/>
          </w:rPr>
          <w:fldChar w:fldCharType="separate"/>
        </w:r>
        <w:r>
          <w:rPr>
            <w:noProof/>
            <w:webHidden/>
          </w:rPr>
          <w:t>23</w:t>
        </w:r>
        <w:r>
          <w:rPr>
            <w:noProof/>
            <w:webHidden/>
          </w:rPr>
          <w:fldChar w:fldCharType="end"/>
        </w:r>
      </w:hyperlink>
    </w:p>
    <w:p w14:paraId="0B6C3729" w14:textId="5114D25B"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66" w:history="1">
        <w:r w:rsidRPr="00C65E73">
          <w:rPr>
            <w:rStyle w:val="Hyperlink"/>
            <w:rFonts w:eastAsiaTheme="minorEastAsia"/>
            <w:noProof/>
            <w:lang w:bidi="fr-CA"/>
          </w:rPr>
          <w:t>Figure 3 : Ce chemin de terre à voie unique doit être représenté comme faisant partie du réseau de base minimal du RRO, car il mène à plus d’une habitation (comme le démontrent les multiples panneaux familiaux).</w:t>
        </w:r>
        <w:r>
          <w:rPr>
            <w:noProof/>
            <w:webHidden/>
          </w:rPr>
          <w:tab/>
        </w:r>
        <w:r>
          <w:rPr>
            <w:noProof/>
            <w:webHidden/>
          </w:rPr>
          <w:fldChar w:fldCharType="begin"/>
        </w:r>
        <w:r>
          <w:rPr>
            <w:noProof/>
            <w:webHidden/>
          </w:rPr>
          <w:instrText xml:space="preserve"> PAGEREF _Toc196317466 \h </w:instrText>
        </w:r>
        <w:r>
          <w:rPr>
            <w:noProof/>
            <w:webHidden/>
          </w:rPr>
        </w:r>
        <w:r>
          <w:rPr>
            <w:noProof/>
            <w:webHidden/>
          </w:rPr>
          <w:fldChar w:fldCharType="separate"/>
        </w:r>
        <w:r>
          <w:rPr>
            <w:noProof/>
            <w:webHidden/>
          </w:rPr>
          <w:t>24</w:t>
        </w:r>
        <w:r>
          <w:rPr>
            <w:noProof/>
            <w:webHidden/>
          </w:rPr>
          <w:fldChar w:fldCharType="end"/>
        </w:r>
      </w:hyperlink>
    </w:p>
    <w:p w14:paraId="518CE2A8" w14:textId="4314BC29"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67" w:history="1">
        <w:r w:rsidRPr="00C65E73">
          <w:rPr>
            <w:rStyle w:val="Hyperlink"/>
            <w:rFonts w:eastAsiaTheme="minorEastAsia"/>
            <w:noProof/>
            <w:lang w:bidi="fr-CA"/>
          </w:rPr>
          <w:t>Figure 4 : Ce chemin de terre à voie unique avec une classification de route du PGF « rue principale » est utilisé pour les opérations forestières et doit être représenté comme faisant partie du réseau routier minimal de base du RRO, avec la classification routière fonctionnelle : Ressources / Loisirs et responsable : Ministère des Richesses naturelles.</w:t>
        </w:r>
        <w:r>
          <w:rPr>
            <w:noProof/>
            <w:webHidden/>
          </w:rPr>
          <w:tab/>
        </w:r>
        <w:r>
          <w:rPr>
            <w:noProof/>
            <w:webHidden/>
          </w:rPr>
          <w:fldChar w:fldCharType="begin"/>
        </w:r>
        <w:r>
          <w:rPr>
            <w:noProof/>
            <w:webHidden/>
          </w:rPr>
          <w:instrText xml:space="preserve"> PAGEREF _Toc196317467 \h </w:instrText>
        </w:r>
        <w:r>
          <w:rPr>
            <w:noProof/>
            <w:webHidden/>
          </w:rPr>
        </w:r>
        <w:r>
          <w:rPr>
            <w:noProof/>
            <w:webHidden/>
          </w:rPr>
          <w:fldChar w:fldCharType="separate"/>
        </w:r>
        <w:r>
          <w:rPr>
            <w:noProof/>
            <w:webHidden/>
          </w:rPr>
          <w:t>25</w:t>
        </w:r>
        <w:r>
          <w:rPr>
            <w:noProof/>
            <w:webHidden/>
          </w:rPr>
          <w:fldChar w:fldCharType="end"/>
        </w:r>
      </w:hyperlink>
    </w:p>
    <w:p w14:paraId="24E01ACE" w14:textId="7969C2F4"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68" w:history="1">
        <w:r w:rsidRPr="00C65E73">
          <w:rPr>
            <w:rStyle w:val="Hyperlink"/>
            <w:rFonts w:eastAsiaTheme="minorEastAsia"/>
            <w:noProof/>
            <w:lang w:bidi="fr-CA"/>
          </w:rPr>
          <w:t>Figure 5 : Cette voie de service (en surbrillance) accède au Port Hope ONroute Travel Plaza et doit être représentée comme faisant partie du réseau routier minimal de base du RRO, avec la classification routière fonctionnelle : Service (-78,431208, 43,943615 degrés décimaux).</w:t>
        </w:r>
        <w:r>
          <w:rPr>
            <w:noProof/>
            <w:webHidden/>
          </w:rPr>
          <w:tab/>
        </w:r>
        <w:r>
          <w:rPr>
            <w:noProof/>
            <w:webHidden/>
          </w:rPr>
          <w:fldChar w:fldCharType="begin"/>
        </w:r>
        <w:r>
          <w:rPr>
            <w:noProof/>
            <w:webHidden/>
          </w:rPr>
          <w:instrText xml:space="preserve"> PAGEREF _Toc196317468 \h </w:instrText>
        </w:r>
        <w:r>
          <w:rPr>
            <w:noProof/>
            <w:webHidden/>
          </w:rPr>
        </w:r>
        <w:r>
          <w:rPr>
            <w:noProof/>
            <w:webHidden/>
          </w:rPr>
          <w:fldChar w:fldCharType="separate"/>
        </w:r>
        <w:r>
          <w:rPr>
            <w:noProof/>
            <w:webHidden/>
          </w:rPr>
          <w:t>26</w:t>
        </w:r>
        <w:r>
          <w:rPr>
            <w:noProof/>
            <w:webHidden/>
          </w:rPr>
          <w:fldChar w:fldCharType="end"/>
        </w:r>
      </w:hyperlink>
    </w:p>
    <w:p w14:paraId="44710729" w14:textId="7EC0A9EE"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69" w:history="1">
        <w:r w:rsidRPr="00C65E73">
          <w:rPr>
            <w:rStyle w:val="Hyperlink"/>
            <w:rFonts w:eastAsiaTheme="minorEastAsia"/>
            <w:noProof/>
            <w:lang w:bidi="fr-CA"/>
          </w:rPr>
          <w:t>Figure 6 : Ce tournebride d’urgence unifiant la chaussée divisée d’une autoroute doit être représenté comme faisant partie du réseau routier minimal de base du RRO, avec la classification routière fonctionnelle : Service (-78,328341, 44,270991 degrés décimaux).</w:t>
        </w:r>
        <w:r>
          <w:rPr>
            <w:noProof/>
            <w:webHidden/>
          </w:rPr>
          <w:tab/>
        </w:r>
        <w:r>
          <w:rPr>
            <w:noProof/>
            <w:webHidden/>
          </w:rPr>
          <w:fldChar w:fldCharType="begin"/>
        </w:r>
        <w:r>
          <w:rPr>
            <w:noProof/>
            <w:webHidden/>
          </w:rPr>
          <w:instrText xml:space="preserve"> PAGEREF _Toc196317469 \h </w:instrText>
        </w:r>
        <w:r>
          <w:rPr>
            <w:noProof/>
            <w:webHidden/>
          </w:rPr>
        </w:r>
        <w:r>
          <w:rPr>
            <w:noProof/>
            <w:webHidden/>
          </w:rPr>
          <w:fldChar w:fldCharType="separate"/>
        </w:r>
        <w:r>
          <w:rPr>
            <w:noProof/>
            <w:webHidden/>
          </w:rPr>
          <w:t>27</w:t>
        </w:r>
        <w:r>
          <w:rPr>
            <w:noProof/>
            <w:webHidden/>
          </w:rPr>
          <w:fldChar w:fldCharType="end"/>
        </w:r>
      </w:hyperlink>
    </w:p>
    <w:p w14:paraId="3F2C7DD2" w14:textId="7114D978"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70" w:history="1">
        <w:r w:rsidRPr="00C65E73">
          <w:rPr>
            <w:rStyle w:val="Hyperlink"/>
            <w:rFonts w:eastAsiaTheme="minorEastAsia"/>
            <w:noProof/>
            <w:lang w:bidi="fr-CA"/>
          </w:rPr>
          <w:t>Figure 7 : Tournebrides publics et non restreints sur la promenade Terry Fox dans la ville d’Ottawa (-75,919007, 45,349999 degrés décimaux).</w:t>
        </w:r>
        <w:r>
          <w:rPr>
            <w:noProof/>
            <w:webHidden/>
          </w:rPr>
          <w:tab/>
        </w:r>
        <w:r>
          <w:rPr>
            <w:noProof/>
            <w:webHidden/>
          </w:rPr>
          <w:fldChar w:fldCharType="begin"/>
        </w:r>
        <w:r>
          <w:rPr>
            <w:noProof/>
            <w:webHidden/>
          </w:rPr>
          <w:instrText xml:space="preserve"> PAGEREF _Toc196317470 \h </w:instrText>
        </w:r>
        <w:r>
          <w:rPr>
            <w:noProof/>
            <w:webHidden/>
          </w:rPr>
        </w:r>
        <w:r>
          <w:rPr>
            <w:noProof/>
            <w:webHidden/>
          </w:rPr>
          <w:fldChar w:fldCharType="separate"/>
        </w:r>
        <w:r>
          <w:rPr>
            <w:noProof/>
            <w:webHidden/>
          </w:rPr>
          <w:t>28</w:t>
        </w:r>
        <w:r>
          <w:rPr>
            <w:noProof/>
            <w:webHidden/>
          </w:rPr>
          <w:fldChar w:fldCharType="end"/>
        </w:r>
      </w:hyperlink>
    </w:p>
    <w:p w14:paraId="28E3B789" w14:textId="34733322"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71" w:history="1">
        <w:r w:rsidRPr="00C65E73">
          <w:rPr>
            <w:rStyle w:val="Hyperlink"/>
            <w:rFonts w:eastAsiaTheme="minorEastAsia"/>
            <w:noProof/>
            <w:lang w:bidi="fr-CA"/>
          </w:rPr>
          <w:t>Figure 8 : Le chemin Mavis et la promenade Clementine dans la région de Peel, symbolisés par la catégorie de route, démontrant la pratique consistant à assigner les attributs de la route adjacente aux courts tronçons qui unissent la chaussée divisée (-79,749979, 43,643537 degrés décimaux).</w:t>
        </w:r>
        <w:r>
          <w:rPr>
            <w:noProof/>
            <w:webHidden/>
          </w:rPr>
          <w:tab/>
        </w:r>
        <w:r>
          <w:rPr>
            <w:noProof/>
            <w:webHidden/>
          </w:rPr>
          <w:fldChar w:fldCharType="begin"/>
        </w:r>
        <w:r>
          <w:rPr>
            <w:noProof/>
            <w:webHidden/>
          </w:rPr>
          <w:instrText xml:space="preserve"> PAGEREF _Toc196317471 \h </w:instrText>
        </w:r>
        <w:r>
          <w:rPr>
            <w:noProof/>
            <w:webHidden/>
          </w:rPr>
        </w:r>
        <w:r>
          <w:rPr>
            <w:noProof/>
            <w:webHidden/>
          </w:rPr>
          <w:fldChar w:fldCharType="separate"/>
        </w:r>
        <w:r>
          <w:rPr>
            <w:noProof/>
            <w:webHidden/>
          </w:rPr>
          <w:t>29</w:t>
        </w:r>
        <w:r>
          <w:rPr>
            <w:noProof/>
            <w:webHidden/>
          </w:rPr>
          <w:fldChar w:fldCharType="end"/>
        </w:r>
      </w:hyperlink>
    </w:p>
    <w:p w14:paraId="4304B8DE" w14:textId="25A8EF66"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72" w:history="1">
        <w:r w:rsidRPr="00C65E73">
          <w:rPr>
            <w:rStyle w:val="Hyperlink"/>
            <w:rFonts w:eastAsiaTheme="minorEastAsia"/>
            <w:noProof/>
            <w:lang w:bidi="fr-CA"/>
          </w:rPr>
          <w:t>Figure 9 : Pont de glace (et liaison de traversier en été) entre Lefaivre, en Ontario et Montebello, au Québec (-74.883275, 45.639963 degrés décimaux).</w:t>
        </w:r>
        <w:r>
          <w:rPr>
            <w:noProof/>
            <w:webHidden/>
          </w:rPr>
          <w:tab/>
        </w:r>
        <w:r>
          <w:rPr>
            <w:noProof/>
            <w:webHidden/>
          </w:rPr>
          <w:fldChar w:fldCharType="begin"/>
        </w:r>
        <w:r>
          <w:rPr>
            <w:noProof/>
            <w:webHidden/>
          </w:rPr>
          <w:instrText xml:space="preserve"> PAGEREF _Toc196317472 \h </w:instrText>
        </w:r>
        <w:r>
          <w:rPr>
            <w:noProof/>
            <w:webHidden/>
          </w:rPr>
        </w:r>
        <w:r>
          <w:rPr>
            <w:noProof/>
            <w:webHidden/>
          </w:rPr>
          <w:fldChar w:fldCharType="separate"/>
        </w:r>
        <w:r>
          <w:rPr>
            <w:noProof/>
            <w:webHidden/>
          </w:rPr>
          <w:t>30</w:t>
        </w:r>
        <w:r>
          <w:rPr>
            <w:noProof/>
            <w:webHidden/>
          </w:rPr>
          <w:fldChar w:fldCharType="end"/>
        </w:r>
      </w:hyperlink>
    </w:p>
    <w:p w14:paraId="2734FC09" w14:textId="75D02FEC"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73" w:history="1">
        <w:r w:rsidRPr="00C65E73">
          <w:rPr>
            <w:rStyle w:val="Hyperlink"/>
            <w:rFonts w:eastAsiaTheme="minorEastAsia"/>
            <w:noProof/>
            <w:lang w:bidi="fr-CA"/>
          </w:rPr>
          <w:t>Figure 10 : Ces nouvelles routes, dont la géométrie a été fournie par une municipalité partenaire, mais qui ne peuvent pas encore être vérifiées à l’aide de la plus récente imagerie du MRN, seront intégrées au RRO parce qu’elles sont nommées, ont une adresse et qu’il y a des signes évidents d’aménagement.</w:t>
        </w:r>
        <w:r>
          <w:rPr>
            <w:noProof/>
            <w:webHidden/>
          </w:rPr>
          <w:tab/>
        </w:r>
        <w:r>
          <w:rPr>
            <w:noProof/>
            <w:webHidden/>
          </w:rPr>
          <w:fldChar w:fldCharType="begin"/>
        </w:r>
        <w:r>
          <w:rPr>
            <w:noProof/>
            <w:webHidden/>
          </w:rPr>
          <w:instrText xml:space="preserve"> PAGEREF _Toc196317473 \h </w:instrText>
        </w:r>
        <w:r>
          <w:rPr>
            <w:noProof/>
            <w:webHidden/>
          </w:rPr>
        </w:r>
        <w:r>
          <w:rPr>
            <w:noProof/>
            <w:webHidden/>
          </w:rPr>
          <w:fldChar w:fldCharType="separate"/>
        </w:r>
        <w:r>
          <w:rPr>
            <w:noProof/>
            <w:webHidden/>
          </w:rPr>
          <w:t>31</w:t>
        </w:r>
        <w:r>
          <w:rPr>
            <w:noProof/>
            <w:webHidden/>
          </w:rPr>
          <w:fldChar w:fldCharType="end"/>
        </w:r>
      </w:hyperlink>
    </w:p>
    <w:p w14:paraId="36B5A183" w14:textId="0FF8D278"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74" w:history="1">
        <w:r w:rsidRPr="00C65E73">
          <w:rPr>
            <w:rStyle w:val="Hyperlink"/>
            <w:rFonts w:eastAsiaTheme="minorEastAsia"/>
            <w:noProof/>
            <w:lang w:bidi="fr-CA"/>
          </w:rPr>
          <w:t>Figure 11 : Exemple de réseau routier isolé dans le RRO à la Première Nation de Keewaywin (-92,835591, 52,990785 degrés décimaux).</w:t>
        </w:r>
        <w:r>
          <w:rPr>
            <w:noProof/>
            <w:webHidden/>
          </w:rPr>
          <w:tab/>
        </w:r>
        <w:r>
          <w:rPr>
            <w:noProof/>
            <w:webHidden/>
          </w:rPr>
          <w:fldChar w:fldCharType="begin"/>
        </w:r>
        <w:r>
          <w:rPr>
            <w:noProof/>
            <w:webHidden/>
          </w:rPr>
          <w:instrText xml:space="preserve"> PAGEREF _Toc196317474 \h </w:instrText>
        </w:r>
        <w:r>
          <w:rPr>
            <w:noProof/>
            <w:webHidden/>
          </w:rPr>
        </w:r>
        <w:r>
          <w:rPr>
            <w:noProof/>
            <w:webHidden/>
          </w:rPr>
          <w:fldChar w:fldCharType="separate"/>
        </w:r>
        <w:r>
          <w:rPr>
            <w:noProof/>
            <w:webHidden/>
          </w:rPr>
          <w:t>32</w:t>
        </w:r>
        <w:r>
          <w:rPr>
            <w:noProof/>
            <w:webHidden/>
          </w:rPr>
          <w:fldChar w:fldCharType="end"/>
        </w:r>
      </w:hyperlink>
    </w:p>
    <w:p w14:paraId="7101F9ED" w14:textId="278A3765"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75" w:history="1">
        <w:r w:rsidRPr="00C65E73">
          <w:rPr>
            <w:rStyle w:val="Hyperlink"/>
            <w:rFonts w:eastAsiaTheme="minorEastAsia"/>
            <w:noProof/>
            <w:lang w:bidi="fr-CA"/>
          </w:rPr>
          <w:t>Figure 12 : LIBRARY LANE et SCHOLARS WALK (en surbrillance) sont des voies piétonnières avec une adresse incorporées comme éléments routiers dans le RRO. Les passages obstrués sont utilisés pour indiquer que la circulation automobile est généralement interdite (carrés rouges). Toronto, campus de l’Université York (-79,503962, 43,771511 degrés décimaux).</w:t>
        </w:r>
        <w:r>
          <w:rPr>
            <w:noProof/>
            <w:webHidden/>
          </w:rPr>
          <w:tab/>
        </w:r>
        <w:r>
          <w:rPr>
            <w:noProof/>
            <w:webHidden/>
          </w:rPr>
          <w:fldChar w:fldCharType="begin"/>
        </w:r>
        <w:r>
          <w:rPr>
            <w:noProof/>
            <w:webHidden/>
          </w:rPr>
          <w:instrText xml:space="preserve"> PAGEREF _Toc196317475 \h </w:instrText>
        </w:r>
        <w:r>
          <w:rPr>
            <w:noProof/>
            <w:webHidden/>
          </w:rPr>
        </w:r>
        <w:r>
          <w:rPr>
            <w:noProof/>
            <w:webHidden/>
          </w:rPr>
          <w:fldChar w:fldCharType="separate"/>
        </w:r>
        <w:r>
          <w:rPr>
            <w:noProof/>
            <w:webHidden/>
          </w:rPr>
          <w:t>33</w:t>
        </w:r>
        <w:r>
          <w:rPr>
            <w:noProof/>
            <w:webHidden/>
          </w:rPr>
          <w:fldChar w:fldCharType="end"/>
        </w:r>
      </w:hyperlink>
    </w:p>
    <w:p w14:paraId="73DDE30B" w14:textId="039D5A5E"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76" w:history="1">
        <w:r w:rsidRPr="00C65E73">
          <w:rPr>
            <w:rStyle w:val="Hyperlink"/>
            <w:rFonts w:eastAsiaTheme="minorEastAsia"/>
            <w:noProof/>
            <w:lang w:bidi="fr-CA"/>
          </w:rPr>
          <w:t>Figure 13 : Exemple de voie d’accès à une voie utilisée pour les activités liées au gaz ou au pétrole.</w:t>
        </w:r>
        <w:r>
          <w:rPr>
            <w:noProof/>
            <w:webHidden/>
          </w:rPr>
          <w:tab/>
        </w:r>
        <w:r>
          <w:rPr>
            <w:noProof/>
            <w:webHidden/>
          </w:rPr>
          <w:fldChar w:fldCharType="begin"/>
        </w:r>
        <w:r>
          <w:rPr>
            <w:noProof/>
            <w:webHidden/>
          </w:rPr>
          <w:instrText xml:space="preserve"> PAGEREF _Toc196317476 \h </w:instrText>
        </w:r>
        <w:r>
          <w:rPr>
            <w:noProof/>
            <w:webHidden/>
          </w:rPr>
        </w:r>
        <w:r>
          <w:rPr>
            <w:noProof/>
            <w:webHidden/>
          </w:rPr>
          <w:fldChar w:fldCharType="separate"/>
        </w:r>
        <w:r>
          <w:rPr>
            <w:noProof/>
            <w:webHidden/>
          </w:rPr>
          <w:t>37</w:t>
        </w:r>
        <w:r>
          <w:rPr>
            <w:noProof/>
            <w:webHidden/>
          </w:rPr>
          <w:fldChar w:fldCharType="end"/>
        </w:r>
      </w:hyperlink>
    </w:p>
    <w:p w14:paraId="225C1735" w14:textId="6880330A"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77" w:history="1">
        <w:r w:rsidRPr="00C65E73">
          <w:rPr>
            <w:rStyle w:val="Hyperlink"/>
            <w:rFonts w:eastAsiaTheme="minorEastAsia"/>
            <w:noProof/>
            <w:lang w:bidi="fr-CA"/>
          </w:rPr>
          <w:t>Figure 14 : Cette route comprend de 5 voies de circulation : deux voies de circulation circulant dans des directions opposées et une voie de virage au centre. La ligne médiane de la route a été délimitée au centre de la voie de virage (la position centrale de toutes les voies de circulation).</w:t>
        </w:r>
        <w:r>
          <w:rPr>
            <w:noProof/>
            <w:webHidden/>
          </w:rPr>
          <w:tab/>
        </w:r>
        <w:r>
          <w:rPr>
            <w:noProof/>
            <w:webHidden/>
          </w:rPr>
          <w:fldChar w:fldCharType="begin"/>
        </w:r>
        <w:r>
          <w:rPr>
            <w:noProof/>
            <w:webHidden/>
          </w:rPr>
          <w:instrText xml:space="preserve"> PAGEREF _Toc196317477 \h </w:instrText>
        </w:r>
        <w:r>
          <w:rPr>
            <w:noProof/>
            <w:webHidden/>
          </w:rPr>
        </w:r>
        <w:r>
          <w:rPr>
            <w:noProof/>
            <w:webHidden/>
          </w:rPr>
          <w:fldChar w:fldCharType="separate"/>
        </w:r>
        <w:r>
          <w:rPr>
            <w:noProof/>
            <w:webHidden/>
          </w:rPr>
          <w:t>39</w:t>
        </w:r>
        <w:r>
          <w:rPr>
            <w:noProof/>
            <w:webHidden/>
          </w:rPr>
          <w:fldChar w:fldCharType="end"/>
        </w:r>
      </w:hyperlink>
    </w:p>
    <w:p w14:paraId="41F3099F" w14:textId="3DE7DF96"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78" w:history="1">
        <w:r w:rsidRPr="00C65E73">
          <w:rPr>
            <w:rStyle w:val="Hyperlink"/>
            <w:rFonts w:eastAsiaTheme="minorEastAsia"/>
            <w:noProof/>
            <w:lang w:bidi="fr-CA"/>
          </w:rPr>
          <w:t>Figure 15 : interpréter l’emplacement de la ligne médiane de la route lorsqu’il n’y a pas de démarcation pour chaque voie.</w:t>
        </w:r>
        <w:r>
          <w:rPr>
            <w:noProof/>
            <w:webHidden/>
          </w:rPr>
          <w:tab/>
        </w:r>
        <w:r>
          <w:rPr>
            <w:noProof/>
            <w:webHidden/>
          </w:rPr>
          <w:fldChar w:fldCharType="begin"/>
        </w:r>
        <w:r>
          <w:rPr>
            <w:noProof/>
            <w:webHidden/>
          </w:rPr>
          <w:instrText xml:space="preserve"> PAGEREF _Toc196317478 \h </w:instrText>
        </w:r>
        <w:r>
          <w:rPr>
            <w:noProof/>
            <w:webHidden/>
          </w:rPr>
        </w:r>
        <w:r>
          <w:rPr>
            <w:noProof/>
            <w:webHidden/>
          </w:rPr>
          <w:fldChar w:fldCharType="separate"/>
        </w:r>
        <w:r>
          <w:rPr>
            <w:noProof/>
            <w:webHidden/>
          </w:rPr>
          <w:t>40</w:t>
        </w:r>
        <w:r>
          <w:rPr>
            <w:noProof/>
            <w:webHidden/>
          </w:rPr>
          <w:fldChar w:fldCharType="end"/>
        </w:r>
      </w:hyperlink>
    </w:p>
    <w:p w14:paraId="23C4E989" w14:textId="0ADD9401"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79" w:history="1">
        <w:r w:rsidRPr="00C65E73">
          <w:rPr>
            <w:rStyle w:val="Hyperlink"/>
            <w:rFonts w:eastAsiaTheme="minorEastAsia"/>
            <w:noProof/>
            <w:lang w:bidi="fr-CA"/>
          </w:rPr>
          <w:t>Figure 16 : Interpréter l’emplacement de la ligne médiane de la route lorsque des obstacles relient les voies de circulation.</w:t>
        </w:r>
        <w:r>
          <w:rPr>
            <w:noProof/>
            <w:webHidden/>
          </w:rPr>
          <w:tab/>
        </w:r>
        <w:r>
          <w:rPr>
            <w:noProof/>
            <w:webHidden/>
          </w:rPr>
          <w:fldChar w:fldCharType="begin"/>
        </w:r>
        <w:r>
          <w:rPr>
            <w:noProof/>
            <w:webHidden/>
          </w:rPr>
          <w:instrText xml:space="preserve"> PAGEREF _Toc196317479 \h </w:instrText>
        </w:r>
        <w:r>
          <w:rPr>
            <w:noProof/>
            <w:webHidden/>
          </w:rPr>
        </w:r>
        <w:r>
          <w:rPr>
            <w:noProof/>
            <w:webHidden/>
          </w:rPr>
          <w:fldChar w:fldCharType="separate"/>
        </w:r>
        <w:r>
          <w:rPr>
            <w:noProof/>
            <w:webHidden/>
          </w:rPr>
          <w:t>40</w:t>
        </w:r>
        <w:r>
          <w:rPr>
            <w:noProof/>
            <w:webHidden/>
          </w:rPr>
          <w:fldChar w:fldCharType="end"/>
        </w:r>
      </w:hyperlink>
    </w:p>
    <w:p w14:paraId="543FFF44" w14:textId="43A76696"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80" w:history="1">
        <w:r w:rsidRPr="00C65E73">
          <w:rPr>
            <w:rStyle w:val="Hyperlink"/>
            <w:rFonts w:eastAsiaTheme="minorEastAsia"/>
            <w:noProof/>
            <w:lang w:bidi="fr-CA"/>
          </w:rPr>
          <w:t>Figure 17 : Interpréter l’emplacement de la ligne médiane de la route pour les chaussées à deux voies lorsque des obstacles relient les voies de circulation.</w:t>
        </w:r>
        <w:r>
          <w:rPr>
            <w:noProof/>
            <w:webHidden/>
          </w:rPr>
          <w:tab/>
        </w:r>
        <w:r>
          <w:rPr>
            <w:noProof/>
            <w:webHidden/>
          </w:rPr>
          <w:fldChar w:fldCharType="begin"/>
        </w:r>
        <w:r>
          <w:rPr>
            <w:noProof/>
            <w:webHidden/>
          </w:rPr>
          <w:instrText xml:space="preserve"> PAGEREF _Toc196317480 \h </w:instrText>
        </w:r>
        <w:r>
          <w:rPr>
            <w:noProof/>
            <w:webHidden/>
          </w:rPr>
        </w:r>
        <w:r>
          <w:rPr>
            <w:noProof/>
            <w:webHidden/>
          </w:rPr>
          <w:fldChar w:fldCharType="separate"/>
        </w:r>
        <w:r>
          <w:rPr>
            <w:noProof/>
            <w:webHidden/>
          </w:rPr>
          <w:t>41</w:t>
        </w:r>
        <w:r>
          <w:rPr>
            <w:noProof/>
            <w:webHidden/>
          </w:rPr>
          <w:fldChar w:fldCharType="end"/>
        </w:r>
      </w:hyperlink>
    </w:p>
    <w:p w14:paraId="3630AD05" w14:textId="1C1E2217"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81" w:history="1">
        <w:r w:rsidRPr="00C65E73">
          <w:rPr>
            <w:rStyle w:val="Hyperlink"/>
            <w:rFonts w:eastAsiaTheme="minorEastAsia"/>
            <w:noProof/>
            <w:lang w:bidi="fr-CA"/>
          </w:rPr>
          <w:t>Figure 18 : Interpréter l’emplacement de la ligne médiane de la route lorsque des obstacles relient les voies de circulation et qu’une démarcation existe pour deux voies seulement. Une voie strictement réservée au stationnement des véhicules ne doit pas être prise en compte lors de l’interprétation de l’emplacement de la ligne médiane de la route.</w:t>
        </w:r>
        <w:r>
          <w:rPr>
            <w:noProof/>
            <w:webHidden/>
          </w:rPr>
          <w:tab/>
        </w:r>
        <w:r>
          <w:rPr>
            <w:noProof/>
            <w:webHidden/>
          </w:rPr>
          <w:fldChar w:fldCharType="begin"/>
        </w:r>
        <w:r>
          <w:rPr>
            <w:noProof/>
            <w:webHidden/>
          </w:rPr>
          <w:instrText xml:space="preserve"> PAGEREF _Toc196317481 \h </w:instrText>
        </w:r>
        <w:r>
          <w:rPr>
            <w:noProof/>
            <w:webHidden/>
          </w:rPr>
        </w:r>
        <w:r>
          <w:rPr>
            <w:noProof/>
            <w:webHidden/>
          </w:rPr>
          <w:fldChar w:fldCharType="separate"/>
        </w:r>
        <w:r>
          <w:rPr>
            <w:noProof/>
            <w:webHidden/>
          </w:rPr>
          <w:t>41</w:t>
        </w:r>
        <w:r>
          <w:rPr>
            <w:noProof/>
            <w:webHidden/>
          </w:rPr>
          <w:fldChar w:fldCharType="end"/>
        </w:r>
      </w:hyperlink>
    </w:p>
    <w:p w14:paraId="046A6014" w14:textId="0EA4C09C"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82" w:history="1">
        <w:r w:rsidRPr="00C65E73">
          <w:rPr>
            <w:rStyle w:val="Hyperlink"/>
            <w:rFonts w:eastAsiaTheme="minorEastAsia"/>
            <w:noProof/>
            <w:lang w:bidi="fr-CA"/>
          </w:rPr>
          <w:t>Figure 19 : Interpréter l’emplacement de la ligne médiane de la route lorsque des démarcations existent, et que les voies de circulation sont également utilisées pour le stationnement des véhicules pendant certaines périodes limitées de la journée.</w:t>
        </w:r>
        <w:r>
          <w:rPr>
            <w:noProof/>
            <w:webHidden/>
          </w:rPr>
          <w:tab/>
        </w:r>
        <w:r>
          <w:rPr>
            <w:noProof/>
            <w:webHidden/>
          </w:rPr>
          <w:fldChar w:fldCharType="begin"/>
        </w:r>
        <w:r>
          <w:rPr>
            <w:noProof/>
            <w:webHidden/>
          </w:rPr>
          <w:instrText xml:space="preserve"> PAGEREF _Toc196317482 \h </w:instrText>
        </w:r>
        <w:r>
          <w:rPr>
            <w:noProof/>
            <w:webHidden/>
          </w:rPr>
        </w:r>
        <w:r>
          <w:rPr>
            <w:noProof/>
            <w:webHidden/>
          </w:rPr>
          <w:fldChar w:fldCharType="separate"/>
        </w:r>
        <w:r>
          <w:rPr>
            <w:noProof/>
            <w:webHidden/>
          </w:rPr>
          <w:t>42</w:t>
        </w:r>
        <w:r>
          <w:rPr>
            <w:noProof/>
            <w:webHidden/>
          </w:rPr>
          <w:fldChar w:fldCharType="end"/>
        </w:r>
      </w:hyperlink>
    </w:p>
    <w:p w14:paraId="7FF488C6" w14:textId="45822807"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83" w:history="1">
        <w:r w:rsidRPr="00C65E73">
          <w:rPr>
            <w:rStyle w:val="Hyperlink"/>
            <w:rFonts w:eastAsiaTheme="minorEastAsia"/>
            <w:noProof/>
            <w:lang w:bidi="fr-CA"/>
          </w:rPr>
          <w:t>Figure 20 : Vue aérienne des intersections du monde réel représentées dans le RRO de la ville de Peterborough (-78,323932, 44,282614 degrés décimaux). Notez les jonctions indiquées par un cercle vert.</w:t>
        </w:r>
        <w:r>
          <w:rPr>
            <w:noProof/>
            <w:webHidden/>
          </w:rPr>
          <w:tab/>
        </w:r>
        <w:r>
          <w:rPr>
            <w:noProof/>
            <w:webHidden/>
          </w:rPr>
          <w:fldChar w:fldCharType="begin"/>
        </w:r>
        <w:r>
          <w:rPr>
            <w:noProof/>
            <w:webHidden/>
          </w:rPr>
          <w:instrText xml:space="preserve"> PAGEREF _Toc196317483 \h </w:instrText>
        </w:r>
        <w:r>
          <w:rPr>
            <w:noProof/>
            <w:webHidden/>
          </w:rPr>
        </w:r>
        <w:r>
          <w:rPr>
            <w:noProof/>
            <w:webHidden/>
          </w:rPr>
          <w:fldChar w:fldCharType="separate"/>
        </w:r>
        <w:r>
          <w:rPr>
            <w:noProof/>
            <w:webHidden/>
          </w:rPr>
          <w:t>43</w:t>
        </w:r>
        <w:r>
          <w:rPr>
            <w:noProof/>
            <w:webHidden/>
          </w:rPr>
          <w:fldChar w:fldCharType="end"/>
        </w:r>
      </w:hyperlink>
    </w:p>
    <w:p w14:paraId="633005E5" w14:textId="2CCF9555"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84" w:history="1">
        <w:r w:rsidRPr="00C65E73">
          <w:rPr>
            <w:rStyle w:val="Hyperlink"/>
            <w:rFonts w:eastAsiaTheme="minorEastAsia"/>
            <w:noProof/>
            <w:lang w:bidi="fr-CA"/>
          </w:rPr>
          <w:t>Figure 21 : Vue aérienne d’un saut-de-mouton du monde réel, un pont au-dessus de la promenade Johnston et de la rivière Otonabee dans la ville de Peterborough, tel que représenté dans le RRO (-78,323849, 44,272039 degrés décimaux). Notez que le pont est indiqué par une ligne bleu pâle épaisse et les passages inférieurs par des triangles jaunes.</w:t>
        </w:r>
        <w:r>
          <w:rPr>
            <w:noProof/>
            <w:webHidden/>
          </w:rPr>
          <w:tab/>
        </w:r>
        <w:r>
          <w:rPr>
            <w:noProof/>
            <w:webHidden/>
          </w:rPr>
          <w:fldChar w:fldCharType="begin"/>
        </w:r>
        <w:r>
          <w:rPr>
            <w:noProof/>
            <w:webHidden/>
          </w:rPr>
          <w:instrText xml:space="preserve"> PAGEREF _Toc196317484 \h </w:instrText>
        </w:r>
        <w:r>
          <w:rPr>
            <w:noProof/>
            <w:webHidden/>
          </w:rPr>
        </w:r>
        <w:r>
          <w:rPr>
            <w:noProof/>
            <w:webHidden/>
          </w:rPr>
          <w:fldChar w:fldCharType="separate"/>
        </w:r>
        <w:r>
          <w:rPr>
            <w:noProof/>
            <w:webHidden/>
          </w:rPr>
          <w:t>43</w:t>
        </w:r>
        <w:r>
          <w:rPr>
            <w:noProof/>
            <w:webHidden/>
          </w:rPr>
          <w:fldChar w:fldCharType="end"/>
        </w:r>
      </w:hyperlink>
    </w:p>
    <w:p w14:paraId="445F06AC" w14:textId="50349D05"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85" w:history="1">
        <w:r w:rsidRPr="00C65E73">
          <w:rPr>
            <w:rStyle w:val="Hyperlink"/>
            <w:rFonts w:eastAsiaTheme="minorEastAsia"/>
            <w:noProof/>
            <w:lang w:bidi="fr-CA"/>
          </w:rPr>
          <w:t>Figure 22 : La méthode recommandée pour saisir les occurrences réelles de culs-de-sac se terminant avec ou sans barrière physique pour se déplacer.</w:t>
        </w:r>
        <w:r>
          <w:rPr>
            <w:noProof/>
            <w:webHidden/>
          </w:rPr>
          <w:tab/>
        </w:r>
        <w:r>
          <w:rPr>
            <w:noProof/>
            <w:webHidden/>
          </w:rPr>
          <w:fldChar w:fldCharType="begin"/>
        </w:r>
        <w:r>
          <w:rPr>
            <w:noProof/>
            <w:webHidden/>
          </w:rPr>
          <w:instrText xml:space="preserve"> PAGEREF _Toc196317485 \h </w:instrText>
        </w:r>
        <w:r>
          <w:rPr>
            <w:noProof/>
            <w:webHidden/>
          </w:rPr>
        </w:r>
        <w:r>
          <w:rPr>
            <w:noProof/>
            <w:webHidden/>
          </w:rPr>
          <w:fldChar w:fldCharType="separate"/>
        </w:r>
        <w:r>
          <w:rPr>
            <w:noProof/>
            <w:webHidden/>
          </w:rPr>
          <w:t>44</w:t>
        </w:r>
        <w:r>
          <w:rPr>
            <w:noProof/>
            <w:webHidden/>
          </w:rPr>
          <w:fldChar w:fldCharType="end"/>
        </w:r>
      </w:hyperlink>
    </w:p>
    <w:p w14:paraId="0C8FBE38" w14:textId="7B8D1FBB"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86" w:history="1">
        <w:r w:rsidRPr="00C65E73">
          <w:rPr>
            <w:rStyle w:val="Hyperlink"/>
            <w:rFonts w:eastAsiaTheme="minorEastAsia"/>
            <w:noProof/>
            <w:lang w:bidi="fr-CA"/>
          </w:rPr>
          <w:t>Figure 23 : Vue aérienne de culs-de-sac du monde réel tels que représentés dans le RRO dans la ville de Peterborough (-78,346306, 44,308381 degrés décimaux).</w:t>
        </w:r>
        <w:r>
          <w:rPr>
            <w:noProof/>
            <w:webHidden/>
          </w:rPr>
          <w:tab/>
        </w:r>
        <w:r>
          <w:rPr>
            <w:noProof/>
            <w:webHidden/>
          </w:rPr>
          <w:fldChar w:fldCharType="begin"/>
        </w:r>
        <w:r>
          <w:rPr>
            <w:noProof/>
            <w:webHidden/>
          </w:rPr>
          <w:instrText xml:space="preserve"> PAGEREF _Toc196317486 \h </w:instrText>
        </w:r>
        <w:r>
          <w:rPr>
            <w:noProof/>
            <w:webHidden/>
          </w:rPr>
        </w:r>
        <w:r>
          <w:rPr>
            <w:noProof/>
            <w:webHidden/>
          </w:rPr>
          <w:fldChar w:fldCharType="separate"/>
        </w:r>
        <w:r>
          <w:rPr>
            <w:noProof/>
            <w:webHidden/>
          </w:rPr>
          <w:t>45</w:t>
        </w:r>
        <w:r>
          <w:rPr>
            <w:noProof/>
            <w:webHidden/>
          </w:rPr>
          <w:fldChar w:fldCharType="end"/>
        </w:r>
      </w:hyperlink>
    </w:p>
    <w:p w14:paraId="018113A2" w14:textId="00E7BC03"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87" w:history="1">
        <w:r w:rsidRPr="00C65E73">
          <w:rPr>
            <w:rStyle w:val="Hyperlink"/>
            <w:rFonts w:eastAsiaTheme="minorEastAsia"/>
            <w:noProof/>
            <w:lang w:bidi="fr-CA"/>
          </w:rPr>
          <w:t>Figure 24 : Image aérienne d’un style de cul-de-sac moins répandu et de la représentation recommandée dans le RRO, dans la ville de London (-81,311896, 42,993115 degrés décimaux).</w:t>
        </w:r>
        <w:r>
          <w:rPr>
            <w:noProof/>
            <w:webHidden/>
          </w:rPr>
          <w:tab/>
        </w:r>
        <w:r>
          <w:rPr>
            <w:noProof/>
            <w:webHidden/>
          </w:rPr>
          <w:fldChar w:fldCharType="begin"/>
        </w:r>
        <w:r>
          <w:rPr>
            <w:noProof/>
            <w:webHidden/>
          </w:rPr>
          <w:instrText xml:space="preserve"> PAGEREF _Toc196317487 \h </w:instrText>
        </w:r>
        <w:r>
          <w:rPr>
            <w:noProof/>
            <w:webHidden/>
          </w:rPr>
        </w:r>
        <w:r>
          <w:rPr>
            <w:noProof/>
            <w:webHidden/>
          </w:rPr>
          <w:fldChar w:fldCharType="separate"/>
        </w:r>
        <w:r>
          <w:rPr>
            <w:noProof/>
            <w:webHidden/>
          </w:rPr>
          <w:t>45</w:t>
        </w:r>
        <w:r>
          <w:rPr>
            <w:noProof/>
            <w:webHidden/>
          </w:rPr>
          <w:fldChar w:fldCharType="end"/>
        </w:r>
      </w:hyperlink>
    </w:p>
    <w:p w14:paraId="4FDAE48C" w14:textId="0CAFC694"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88" w:history="1">
        <w:r w:rsidRPr="00C65E73">
          <w:rPr>
            <w:rStyle w:val="Hyperlink"/>
            <w:rFonts w:eastAsiaTheme="minorEastAsia"/>
            <w:noProof/>
            <w:lang w:bidi="fr-CA"/>
          </w:rPr>
          <w:t>Figure 25 : Représentation géométrique recommandée pour les chaussées divisées (deux voies) dans le RRO, lorsqu’elles sont séparées par un terre-plein central de 250 mètres de longueur ou plus.</w:t>
        </w:r>
        <w:r>
          <w:rPr>
            <w:noProof/>
            <w:webHidden/>
          </w:rPr>
          <w:tab/>
        </w:r>
        <w:r>
          <w:rPr>
            <w:noProof/>
            <w:webHidden/>
          </w:rPr>
          <w:fldChar w:fldCharType="begin"/>
        </w:r>
        <w:r>
          <w:rPr>
            <w:noProof/>
            <w:webHidden/>
          </w:rPr>
          <w:instrText xml:space="preserve"> PAGEREF _Toc196317488 \h </w:instrText>
        </w:r>
        <w:r>
          <w:rPr>
            <w:noProof/>
            <w:webHidden/>
          </w:rPr>
        </w:r>
        <w:r>
          <w:rPr>
            <w:noProof/>
            <w:webHidden/>
          </w:rPr>
          <w:fldChar w:fldCharType="separate"/>
        </w:r>
        <w:r>
          <w:rPr>
            <w:noProof/>
            <w:webHidden/>
          </w:rPr>
          <w:t>46</w:t>
        </w:r>
        <w:r>
          <w:rPr>
            <w:noProof/>
            <w:webHidden/>
          </w:rPr>
          <w:fldChar w:fldCharType="end"/>
        </w:r>
      </w:hyperlink>
    </w:p>
    <w:p w14:paraId="1B7EBFA1" w14:textId="464AC00F"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89" w:history="1">
        <w:r w:rsidRPr="00C65E73">
          <w:rPr>
            <w:rStyle w:val="Hyperlink"/>
            <w:rFonts w:eastAsiaTheme="minorEastAsia"/>
            <w:noProof/>
            <w:lang w:bidi="fr-CA"/>
          </w:rPr>
          <w:t>Figure 26 : Exemple de deux terre-pleins centraux dans la ville de Peterborough (-78,331554, 44,285398 degrés décimaux). Le terre-plein central à gauche mesure plus de 250 mètres de longueur et exige une géométrie à deux lignes, tandis que le terre-plein central à droite mesure moins de 250 mètres de longueur et exige une géométrie à une ligne.</w:t>
        </w:r>
        <w:r>
          <w:rPr>
            <w:noProof/>
            <w:webHidden/>
          </w:rPr>
          <w:tab/>
        </w:r>
        <w:r>
          <w:rPr>
            <w:noProof/>
            <w:webHidden/>
          </w:rPr>
          <w:fldChar w:fldCharType="begin"/>
        </w:r>
        <w:r>
          <w:rPr>
            <w:noProof/>
            <w:webHidden/>
          </w:rPr>
          <w:instrText xml:space="preserve"> PAGEREF _Toc196317489 \h </w:instrText>
        </w:r>
        <w:r>
          <w:rPr>
            <w:noProof/>
            <w:webHidden/>
          </w:rPr>
        </w:r>
        <w:r>
          <w:rPr>
            <w:noProof/>
            <w:webHidden/>
          </w:rPr>
          <w:fldChar w:fldCharType="separate"/>
        </w:r>
        <w:r>
          <w:rPr>
            <w:noProof/>
            <w:webHidden/>
          </w:rPr>
          <w:t>47</w:t>
        </w:r>
        <w:r>
          <w:rPr>
            <w:noProof/>
            <w:webHidden/>
          </w:rPr>
          <w:fldChar w:fldCharType="end"/>
        </w:r>
      </w:hyperlink>
    </w:p>
    <w:p w14:paraId="688A5096" w14:textId="0297706D"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90" w:history="1">
        <w:r w:rsidRPr="00C65E73">
          <w:rPr>
            <w:rStyle w:val="Hyperlink"/>
            <w:rFonts w:eastAsiaTheme="minorEastAsia"/>
            <w:noProof/>
            <w:lang w:bidi="fr-CA"/>
          </w:rPr>
          <w:t>Figure 27 : Exemples d’intersections à plusieurs voies courantes et de leur représentation recommandée dans le RRO.</w:t>
        </w:r>
        <w:r>
          <w:rPr>
            <w:noProof/>
            <w:webHidden/>
          </w:rPr>
          <w:tab/>
        </w:r>
        <w:r>
          <w:rPr>
            <w:noProof/>
            <w:webHidden/>
          </w:rPr>
          <w:fldChar w:fldCharType="begin"/>
        </w:r>
        <w:r>
          <w:rPr>
            <w:noProof/>
            <w:webHidden/>
          </w:rPr>
          <w:instrText xml:space="preserve"> PAGEREF _Toc196317490 \h </w:instrText>
        </w:r>
        <w:r>
          <w:rPr>
            <w:noProof/>
            <w:webHidden/>
          </w:rPr>
        </w:r>
        <w:r>
          <w:rPr>
            <w:noProof/>
            <w:webHidden/>
          </w:rPr>
          <w:fldChar w:fldCharType="separate"/>
        </w:r>
        <w:r>
          <w:rPr>
            <w:noProof/>
            <w:webHidden/>
          </w:rPr>
          <w:t>47</w:t>
        </w:r>
        <w:r>
          <w:rPr>
            <w:noProof/>
            <w:webHidden/>
          </w:rPr>
          <w:fldChar w:fldCharType="end"/>
        </w:r>
      </w:hyperlink>
    </w:p>
    <w:p w14:paraId="1D42872D" w14:textId="71CEAE00"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91" w:history="1">
        <w:r w:rsidRPr="00C65E73">
          <w:rPr>
            <w:rStyle w:val="Hyperlink"/>
            <w:rFonts w:eastAsiaTheme="minorEastAsia"/>
            <w:noProof/>
            <w:lang w:bidi="fr-CA"/>
          </w:rPr>
          <w:t>Figure 28 : Vue aérienne d’une intersection complexe que l’on trouve dans la plupart des grands centres urbains.</w:t>
        </w:r>
        <w:r>
          <w:rPr>
            <w:noProof/>
            <w:webHidden/>
          </w:rPr>
          <w:tab/>
        </w:r>
        <w:r>
          <w:rPr>
            <w:noProof/>
            <w:webHidden/>
          </w:rPr>
          <w:fldChar w:fldCharType="begin"/>
        </w:r>
        <w:r>
          <w:rPr>
            <w:noProof/>
            <w:webHidden/>
          </w:rPr>
          <w:instrText xml:space="preserve"> PAGEREF _Toc196317491 \h </w:instrText>
        </w:r>
        <w:r>
          <w:rPr>
            <w:noProof/>
            <w:webHidden/>
          </w:rPr>
        </w:r>
        <w:r>
          <w:rPr>
            <w:noProof/>
            <w:webHidden/>
          </w:rPr>
          <w:fldChar w:fldCharType="separate"/>
        </w:r>
        <w:r>
          <w:rPr>
            <w:noProof/>
            <w:webHidden/>
          </w:rPr>
          <w:t>48</w:t>
        </w:r>
        <w:r>
          <w:rPr>
            <w:noProof/>
            <w:webHidden/>
          </w:rPr>
          <w:fldChar w:fldCharType="end"/>
        </w:r>
      </w:hyperlink>
    </w:p>
    <w:p w14:paraId="1C48866B" w14:textId="4B22E12A"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92" w:history="1">
        <w:r w:rsidRPr="00C65E73">
          <w:rPr>
            <w:rStyle w:val="Hyperlink"/>
            <w:rFonts w:eastAsiaTheme="minorEastAsia"/>
            <w:noProof/>
            <w:lang w:bidi="fr-CA"/>
          </w:rPr>
          <w:t xml:space="preserve">Figure 29 : La méthode recommandée pour représenter l’intersection à la </w:t>
        </w:r>
        <w:r w:rsidRPr="00C65E73">
          <w:rPr>
            <w:rStyle w:val="Hyperlink"/>
            <w:rFonts w:eastAsiaTheme="minorEastAsia"/>
            <w:noProof/>
          </w:rPr>
          <w:t>Figure 28</w:t>
        </w:r>
        <w:r w:rsidRPr="00C65E73">
          <w:rPr>
            <w:rStyle w:val="Hyperlink"/>
            <w:rFonts w:eastAsiaTheme="minorEastAsia"/>
            <w:noProof/>
            <w:lang w:bidi="fr-CA"/>
          </w:rPr>
          <w:t xml:space="preserve"> dans le RRO.</w:t>
        </w:r>
        <w:r>
          <w:rPr>
            <w:noProof/>
            <w:webHidden/>
          </w:rPr>
          <w:tab/>
        </w:r>
        <w:r>
          <w:rPr>
            <w:noProof/>
            <w:webHidden/>
          </w:rPr>
          <w:fldChar w:fldCharType="begin"/>
        </w:r>
        <w:r>
          <w:rPr>
            <w:noProof/>
            <w:webHidden/>
          </w:rPr>
          <w:instrText xml:space="preserve"> PAGEREF _Toc196317492 \h </w:instrText>
        </w:r>
        <w:r>
          <w:rPr>
            <w:noProof/>
            <w:webHidden/>
          </w:rPr>
        </w:r>
        <w:r>
          <w:rPr>
            <w:noProof/>
            <w:webHidden/>
          </w:rPr>
          <w:fldChar w:fldCharType="separate"/>
        </w:r>
        <w:r>
          <w:rPr>
            <w:noProof/>
            <w:webHidden/>
          </w:rPr>
          <w:t>49</w:t>
        </w:r>
        <w:r>
          <w:rPr>
            <w:noProof/>
            <w:webHidden/>
          </w:rPr>
          <w:fldChar w:fldCharType="end"/>
        </w:r>
      </w:hyperlink>
    </w:p>
    <w:p w14:paraId="25596BC6" w14:textId="1CEBFE2B"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93" w:history="1">
        <w:r w:rsidRPr="00C65E73">
          <w:rPr>
            <w:rStyle w:val="Hyperlink"/>
            <w:rFonts w:eastAsiaTheme="minorEastAsia"/>
            <w:noProof/>
            <w:lang w:bidi="fr-CA"/>
          </w:rPr>
          <w:t>Figure 30 : Méthode recommandée pour représenter les bretelles d’autoroute illustrant que les bretelles sont représentées à partir des points les plus éloignés, soit le début et la fin de la bretelle, comme l’indiquent les démarcations sur la chaussée.</w:t>
        </w:r>
        <w:r>
          <w:rPr>
            <w:noProof/>
            <w:webHidden/>
          </w:rPr>
          <w:tab/>
        </w:r>
        <w:r>
          <w:rPr>
            <w:noProof/>
            <w:webHidden/>
          </w:rPr>
          <w:fldChar w:fldCharType="begin"/>
        </w:r>
        <w:r>
          <w:rPr>
            <w:noProof/>
            <w:webHidden/>
          </w:rPr>
          <w:instrText xml:space="preserve"> PAGEREF _Toc196317493 \h </w:instrText>
        </w:r>
        <w:r>
          <w:rPr>
            <w:noProof/>
            <w:webHidden/>
          </w:rPr>
        </w:r>
        <w:r>
          <w:rPr>
            <w:noProof/>
            <w:webHidden/>
          </w:rPr>
          <w:fldChar w:fldCharType="separate"/>
        </w:r>
        <w:r>
          <w:rPr>
            <w:noProof/>
            <w:webHidden/>
          </w:rPr>
          <w:t>50</w:t>
        </w:r>
        <w:r>
          <w:rPr>
            <w:noProof/>
            <w:webHidden/>
          </w:rPr>
          <w:fldChar w:fldCharType="end"/>
        </w:r>
      </w:hyperlink>
    </w:p>
    <w:p w14:paraId="7288478B" w14:textId="204584BD"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94" w:history="1">
        <w:r w:rsidRPr="00C65E73">
          <w:rPr>
            <w:rStyle w:val="Hyperlink"/>
            <w:rFonts w:eastAsiaTheme="minorEastAsia"/>
            <w:noProof/>
            <w:lang w:bidi="fr-CA"/>
          </w:rPr>
          <w:t>Figure 31 : Un exemple de bretelle (rouge) représentée dans le RRO avec des musoirs et des démarcations de voie notées (-77,114012, 44,237557 degrés décimaux).</w:t>
        </w:r>
        <w:r>
          <w:rPr>
            <w:noProof/>
            <w:webHidden/>
          </w:rPr>
          <w:tab/>
        </w:r>
        <w:r>
          <w:rPr>
            <w:noProof/>
            <w:webHidden/>
          </w:rPr>
          <w:fldChar w:fldCharType="begin"/>
        </w:r>
        <w:r>
          <w:rPr>
            <w:noProof/>
            <w:webHidden/>
          </w:rPr>
          <w:instrText xml:space="preserve"> PAGEREF _Toc196317494 \h </w:instrText>
        </w:r>
        <w:r>
          <w:rPr>
            <w:noProof/>
            <w:webHidden/>
          </w:rPr>
        </w:r>
        <w:r>
          <w:rPr>
            <w:noProof/>
            <w:webHidden/>
          </w:rPr>
          <w:fldChar w:fldCharType="separate"/>
        </w:r>
        <w:r>
          <w:rPr>
            <w:noProof/>
            <w:webHidden/>
          </w:rPr>
          <w:t>50</w:t>
        </w:r>
        <w:r>
          <w:rPr>
            <w:noProof/>
            <w:webHidden/>
          </w:rPr>
          <w:fldChar w:fldCharType="end"/>
        </w:r>
      </w:hyperlink>
    </w:p>
    <w:p w14:paraId="712D9DAC" w14:textId="75F8917B"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95" w:history="1">
        <w:r w:rsidRPr="00C65E73">
          <w:rPr>
            <w:rStyle w:val="Hyperlink"/>
            <w:rFonts w:eastAsiaTheme="minorEastAsia"/>
            <w:noProof/>
            <w:lang w:bidi="fr-CA"/>
          </w:rPr>
          <w:t>Figure 32 : La pratique recommandée pour représenter les angles de fusion dans le RRO est de soixante degrés; ils ne devraient jamais dépasser quatre-vingt-dix degrés.</w:t>
        </w:r>
        <w:r>
          <w:rPr>
            <w:noProof/>
            <w:webHidden/>
          </w:rPr>
          <w:tab/>
        </w:r>
        <w:r>
          <w:rPr>
            <w:noProof/>
            <w:webHidden/>
          </w:rPr>
          <w:fldChar w:fldCharType="begin"/>
        </w:r>
        <w:r>
          <w:rPr>
            <w:noProof/>
            <w:webHidden/>
          </w:rPr>
          <w:instrText xml:space="preserve"> PAGEREF _Toc196317495 \h </w:instrText>
        </w:r>
        <w:r>
          <w:rPr>
            <w:noProof/>
            <w:webHidden/>
          </w:rPr>
        </w:r>
        <w:r>
          <w:rPr>
            <w:noProof/>
            <w:webHidden/>
          </w:rPr>
          <w:fldChar w:fldCharType="separate"/>
        </w:r>
        <w:r>
          <w:rPr>
            <w:noProof/>
            <w:webHidden/>
          </w:rPr>
          <w:t>51</w:t>
        </w:r>
        <w:r>
          <w:rPr>
            <w:noProof/>
            <w:webHidden/>
          </w:rPr>
          <w:fldChar w:fldCharType="end"/>
        </w:r>
      </w:hyperlink>
    </w:p>
    <w:p w14:paraId="7E06CB30" w14:textId="446F0CAC"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96" w:history="1">
        <w:r w:rsidRPr="00C65E73">
          <w:rPr>
            <w:rStyle w:val="Hyperlink"/>
            <w:rFonts w:eastAsiaTheme="minorEastAsia"/>
            <w:noProof/>
            <w:lang w:bidi="fr-CA"/>
          </w:rPr>
          <w:t>Figure 33 : Pratique recommandée pour représenter les voies de virage dans le RRO à Sault Ste. Marie (-84,341489, 46,519909 degrés décimaux). Les éléments routiers ont été symbolisés par catégorie de route pour illustrer que les voies de virage adoptent la même catégorie de route que la route d’origine.</w:t>
        </w:r>
        <w:r>
          <w:rPr>
            <w:noProof/>
            <w:webHidden/>
          </w:rPr>
          <w:tab/>
        </w:r>
        <w:r>
          <w:rPr>
            <w:noProof/>
            <w:webHidden/>
          </w:rPr>
          <w:fldChar w:fldCharType="begin"/>
        </w:r>
        <w:r>
          <w:rPr>
            <w:noProof/>
            <w:webHidden/>
          </w:rPr>
          <w:instrText xml:space="preserve"> PAGEREF _Toc196317496 \h </w:instrText>
        </w:r>
        <w:r>
          <w:rPr>
            <w:noProof/>
            <w:webHidden/>
          </w:rPr>
        </w:r>
        <w:r>
          <w:rPr>
            <w:noProof/>
            <w:webHidden/>
          </w:rPr>
          <w:fldChar w:fldCharType="separate"/>
        </w:r>
        <w:r>
          <w:rPr>
            <w:noProof/>
            <w:webHidden/>
          </w:rPr>
          <w:t>52</w:t>
        </w:r>
        <w:r>
          <w:rPr>
            <w:noProof/>
            <w:webHidden/>
          </w:rPr>
          <w:fldChar w:fldCharType="end"/>
        </w:r>
      </w:hyperlink>
    </w:p>
    <w:p w14:paraId="65ADEC71" w14:textId="6A2F11CF"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97" w:history="1">
        <w:r w:rsidRPr="00C65E73">
          <w:rPr>
            <w:rStyle w:val="Hyperlink"/>
            <w:rFonts w:eastAsiaTheme="minorEastAsia"/>
            <w:noProof/>
            <w:lang w:bidi="fr-CA"/>
          </w:rPr>
          <w:t>Figure 34 : La pratique recommandée est de ne pas saisir les voies de virage à gauche (comme le montre l’image de gauche). L’image de droite représente bien les intersections à plusieurs voies avec des voies de virage à gauche dans le RRO.</w:t>
        </w:r>
        <w:r>
          <w:rPr>
            <w:noProof/>
            <w:webHidden/>
          </w:rPr>
          <w:tab/>
        </w:r>
        <w:r>
          <w:rPr>
            <w:noProof/>
            <w:webHidden/>
          </w:rPr>
          <w:fldChar w:fldCharType="begin"/>
        </w:r>
        <w:r>
          <w:rPr>
            <w:noProof/>
            <w:webHidden/>
          </w:rPr>
          <w:instrText xml:space="preserve"> PAGEREF _Toc196317497 \h </w:instrText>
        </w:r>
        <w:r>
          <w:rPr>
            <w:noProof/>
            <w:webHidden/>
          </w:rPr>
        </w:r>
        <w:r>
          <w:rPr>
            <w:noProof/>
            <w:webHidden/>
          </w:rPr>
          <w:fldChar w:fldCharType="separate"/>
        </w:r>
        <w:r>
          <w:rPr>
            <w:noProof/>
            <w:webHidden/>
          </w:rPr>
          <w:t>53</w:t>
        </w:r>
        <w:r>
          <w:rPr>
            <w:noProof/>
            <w:webHidden/>
          </w:rPr>
          <w:fldChar w:fldCharType="end"/>
        </w:r>
      </w:hyperlink>
    </w:p>
    <w:p w14:paraId="5C549C91" w14:textId="17BE6879"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98" w:history="1">
        <w:r w:rsidRPr="00C65E73">
          <w:rPr>
            <w:rStyle w:val="Hyperlink"/>
            <w:rFonts w:eastAsiaTheme="minorEastAsia"/>
            <w:noProof/>
            <w:lang w:bidi="fr-CA"/>
          </w:rPr>
          <w:t>Figure 35 : Position et attribution des vecteurs recommandés pour les élargissements de la chaussée de plus de 1 000 mètres.</w:t>
        </w:r>
        <w:r>
          <w:rPr>
            <w:noProof/>
            <w:webHidden/>
          </w:rPr>
          <w:tab/>
        </w:r>
        <w:r>
          <w:rPr>
            <w:noProof/>
            <w:webHidden/>
          </w:rPr>
          <w:fldChar w:fldCharType="begin"/>
        </w:r>
        <w:r>
          <w:rPr>
            <w:noProof/>
            <w:webHidden/>
          </w:rPr>
          <w:instrText xml:space="preserve"> PAGEREF _Toc196317498 \h </w:instrText>
        </w:r>
        <w:r>
          <w:rPr>
            <w:noProof/>
            <w:webHidden/>
          </w:rPr>
        </w:r>
        <w:r>
          <w:rPr>
            <w:noProof/>
            <w:webHidden/>
          </w:rPr>
          <w:fldChar w:fldCharType="separate"/>
        </w:r>
        <w:r>
          <w:rPr>
            <w:noProof/>
            <w:webHidden/>
          </w:rPr>
          <w:t>54</w:t>
        </w:r>
        <w:r>
          <w:rPr>
            <w:noProof/>
            <w:webHidden/>
          </w:rPr>
          <w:fldChar w:fldCharType="end"/>
        </w:r>
      </w:hyperlink>
    </w:p>
    <w:p w14:paraId="350747A2" w14:textId="3ED08BD0"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499" w:history="1">
        <w:r w:rsidRPr="00C65E73">
          <w:rPr>
            <w:rStyle w:val="Hyperlink"/>
            <w:rFonts w:eastAsiaTheme="minorEastAsia"/>
            <w:noProof/>
            <w:lang w:bidi="fr-CA"/>
          </w:rPr>
          <w:t>Figure 36 : Représentation recommandée d’un carrefour giratoire dans le RRO. Notez que la géométrie des éléments routiers d’un carrefour giratoire suit la règle du coin inférieur gauche et que la direction de la circulation est indiquée comme positive ou négative par rapport à la direction de la géométrie.</w:t>
        </w:r>
        <w:r>
          <w:rPr>
            <w:noProof/>
            <w:webHidden/>
          </w:rPr>
          <w:tab/>
        </w:r>
        <w:r>
          <w:rPr>
            <w:noProof/>
            <w:webHidden/>
          </w:rPr>
          <w:fldChar w:fldCharType="begin"/>
        </w:r>
        <w:r>
          <w:rPr>
            <w:noProof/>
            <w:webHidden/>
          </w:rPr>
          <w:instrText xml:space="preserve"> PAGEREF _Toc196317499 \h </w:instrText>
        </w:r>
        <w:r>
          <w:rPr>
            <w:noProof/>
            <w:webHidden/>
          </w:rPr>
        </w:r>
        <w:r>
          <w:rPr>
            <w:noProof/>
            <w:webHidden/>
          </w:rPr>
          <w:fldChar w:fldCharType="separate"/>
        </w:r>
        <w:r>
          <w:rPr>
            <w:noProof/>
            <w:webHidden/>
          </w:rPr>
          <w:t>55</w:t>
        </w:r>
        <w:r>
          <w:rPr>
            <w:noProof/>
            <w:webHidden/>
          </w:rPr>
          <w:fldChar w:fldCharType="end"/>
        </w:r>
      </w:hyperlink>
    </w:p>
    <w:p w14:paraId="7353ED56" w14:textId="2905357B"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00" w:history="1">
        <w:r w:rsidRPr="00C65E73">
          <w:rPr>
            <w:rStyle w:val="Hyperlink"/>
            <w:rFonts w:eastAsiaTheme="minorEastAsia"/>
            <w:noProof/>
            <w:lang w:bidi="fr-CA"/>
          </w:rPr>
          <w:t>Figure 37 : La représentation des routes d’hiver et des ponts de glace devrait refléter le tracé approximatif sur l’eau.</w:t>
        </w:r>
        <w:r>
          <w:rPr>
            <w:noProof/>
            <w:webHidden/>
          </w:rPr>
          <w:tab/>
        </w:r>
        <w:r>
          <w:rPr>
            <w:noProof/>
            <w:webHidden/>
          </w:rPr>
          <w:fldChar w:fldCharType="begin"/>
        </w:r>
        <w:r>
          <w:rPr>
            <w:noProof/>
            <w:webHidden/>
          </w:rPr>
          <w:instrText xml:space="preserve"> PAGEREF _Toc196317500 \h </w:instrText>
        </w:r>
        <w:r>
          <w:rPr>
            <w:noProof/>
            <w:webHidden/>
          </w:rPr>
        </w:r>
        <w:r>
          <w:rPr>
            <w:noProof/>
            <w:webHidden/>
          </w:rPr>
          <w:fldChar w:fldCharType="separate"/>
        </w:r>
        <w:r>
          <w:rPr>
            <w:noProof/>
            <w:webHidden/>
          </w:rPr>
          <w:t>56</w:t>
        </w:r>
        <w:r>
          <w:rPr>
            <w:noProof/>
            <w:webHidden/>
          </w:rPr>
          <w:fldChar w:fldCharType="end"/>
        </w:r>
      </w:hyperlink>
    </w:p>
    <w:p w14:paraId="75C4F420" w14:textId="6467A3B2"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01" w:history="1">
        <w:r w:rsidRPr="00C65E73">
          <w:rPr>
            <w:rStyle w:val="Hyperlink"/>
            <w:rFonts w:eastAsiaTheme="minorEastAsia"/>
            <w:noProof/>
            <w:lang w:bidi="fr-CA"/>
          </w:rPr>
          <w:t>Figure 38 : La taille minimale d’un élément routier d’une jonction à l’autre est de 2 mètres.</w:t>
        </w:r>
        <w:r>
          <w:rPr>
            <w:noProof/>
            <w:webHidden/>
          </w:rPr>
          <w:tab/>
        </w:r>
        <w:r>
          <w:rPr>
            <w:noProof/>
            <w:webHidden/>
          </w:rPr>
          <w:fldChar w:fldCharType="begin"/>
        </w:r>
        <w:r>
          <w:rPr>
            <w:noProof/>
            <w:webHidden/>
          </w:rPr>
          <w:instrText xml:space="preserve"> PAGEREF _Toc196317501 \h </w:instrText>
        </w:r>
        <w:r>
          <w:rPr>
            <w:noProof/>
            <w:webHidden/>
          </w:rPr>
        </w:r>
        <w:r>
          <w:rPr>
            <w:noProof/>
            <w:webHidden/>
          </w:rPr>
          <w:fldChar w:fldCharType="separate"/>
        </w:r>
        <w:r>
          <w:rPr>
            <w:noProof/>
            <w:webHidden/>
          </w:rPr>
          <w:t>56</w:t>
        </w:r>
        <w:r>
          <w:rPr>
            <w:noProof/>
            <w:webHidden/>
          </w:rPr>
          <w:fldChar w:fldCharType="end"/>
        </w:r>
      </w:hyperlink>
    </w:p>
    <w:p w14:paraId="1FD66172" w14:textId="59618054"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02" w:history="1">
        <w:r w:rsidRPr="00C65E73">
          <w:rPr>
            <w:rStyle w:val="Hyperlink"/>
            <w:rFonts w:eastAsiaTheme="minorEastAsia"/>
            <w:noProof/>
            <w:lang w:bidi="fr-CA"/>
          </w:rPr>
          <w:t>Figure 39 : Représentation recommandée d’une intersection lorsque deux routes se rencontrent avec un léger décalage inférieur à la taille minimale d’un élément routier (2 mètres).</w:t>
        </w:r>
        <w:r>
          <w:rPr>
            <w:noProof/>
            <w:webHidden/>
          </w:rPr>
          <w:tab/>
        </w:r>
        <w:r>
          <w:rPr>
            <w:noProof/>
            <w:webHidden/>
          </w:rPr>
          <w:fldChar w:fldCharType="begin"/>
        </w:r>
        <w:r>
          <w:rPr>
            <w:noProof/>
            <w:webHidden/>
          </w:rPr>
          <w:instrText xml:space="preserve"> PAGEREF _Toc196317502 \h </w:instrText>
        </w:r>
        <w:r>
          <w:rPr>
            <w:noProof/>
            <w:webHidden/>
          </w:rPr>
        </w:r>
        <w:r>
          <w:rPr>
            <w:noProof/>
            <w:webHidden/>
          </w:rPr>
          <w:fldChar w:fldCharType="separate"/>
        </w:r>
        <w:r>
          <w:rPr>
            <w:noProof/>
            <w:webHidden/>
          </w:rPr>
          <w:t>57</w:t>
        </w:r>
        <w:r>
          <w:rPr>
            <w:noProof/>
            <w:webHidden/>
          </w:rPr>
          <w:fldChar w:fldCharType="end"/>
        </w:r>
      </w:hyperlink>
    </w:p>
    <w:p w14:paraId="7E650297" w14:textId="56324A82"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03" w:history="1">
        <w:r w:rsidRPr="00C65E73">
          <w:rPr>
            <w:rStyle w:val="Hyperlink"/>
            <w:rFonts w:eastAsiaTheme="minorEastAsia"/>
            <w:noProof/>
            <w:lang w:bidi="fr-CA"/>
          </w:rPr>
          <w:t>Figure 40 : Représentation recommandée de deux intersections lorsque le décalage entre les éléments routiers est supérieur à la taille minimale d’un élément routier (2 mètres).</w:t>
        </w:r>
        <w:r>
          <w:rPr>
            <w:noProof/>
            <w:webHidden/>
          </w:rPr>
          <w:tab/>
        </w:r>
        <w:r>
          <w:rPr>
            <w:noProof/>
            <w:webHidden/>
          </w:rPr>
          <w:fldChar w:fldCharType="begin"/>
        </w:r>
        <w:r>
          <w:rPr>
            <w:noProof/>
            <w:webHidden/>
          </w:rPr>
          <w:instrText xml:space="preserve"> PAGEREF _Toc196317503 \h </w:instrText>
        </w:r>
        <w:r>
          <w:rPr>
            <w:noProof/>
            <w:webHidden/>
          </w:rPr>
        </w:r>
        <w:r>
          <w:rPr>
            <w:noProof/>
            <w:webHidden/>
          </w:rPr>
          <w:fldChar w:fldCharType="separate"/>
        </w:r>
        <w:r>
          <w:rPr>
            <w:noProof/>
            <w:webHidden/>
          </w:rPr>
          <w:t>57</w:t>
        </w:r>
        <w:r>
          <w:rPr>
            <w:noProof/>
            <w:webHidden/>
          </w:rPr>
          <w:fldChar w:fldCharType="end"/>
        </w:r>
      </w:hyperlink>
    </w:p>
    <w:p w14:paraId="04215332" w14:textId="739A1509"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04" w:history="1">
        <w:r w:rsidRPr="00C65E73">
          <w:rPr>
            <w:rStyle w:val="Hyperlink"/>
            <w:rFonts w:eastAsiaTheme="minorEastAsia"/>
            <w:noProof/>
            <w:lang w:bidi="fr-CA"/>
          </w:rPr>
          <w:t>Figure 41 : Le numéro de sortie de la sortie en direction de la promenade Sir Sandford Fleming et le Parkway de la route 115 vers Peterborough est 51, comme le démontre l’image ci-dessus. Ce numéro doit être associé à l’élément de réseau routier principal dans le RRO.</w:t>
        </w:r>
        <w:r>
          <w:rPr>
            <w:noProof/>
            <w:webHidden/>
          </w:rPr>
          <w:tab/>
        </w:r>
        <w:r>
          <w:rPr>
            <w:noProof/>
            <w:webHidden/>
          </w:rPr>
          <w:fldChar w:fldCharType="begin"/>
        </w:r>
        <w:r>
          <w:rPr>
            <w:noProof/>
            <w:webHidden/>
          </w:rPr>
          <w:instrText xml:space="preserve"> PAGEREF _Toc196317504 \h </w:instrText>
        </w:r>
        <w:r>
          <w:rPr>
            <w:noProof/>
            <w:webHidden/>
          </w:rPr>
        </w:r>
        <w:r>
          <w:rPr>
            <w:noProof/>
            <w:webHidden/>
          </w:rPr>
          <w:fldChar w:fldCharType="separate"/>
        </w:r>
        <w:r>
          <w:rPr>
            <w:noProof/>
            <w:webHidden/>
          </w:rPr>
          <w:t>59</w:t>
        </w:r>
        <w:r>
          <w:rPr>
            <w:noProof/>
            <w:webHidden/>
          </w:rPr>
          <w:fldChar w:fldCharType="end"/>
        </w:r>
      </w:hyperlink>
    </w:p>
    <w:p w14:paraId="0D814DDB" w14:textId="55E85FF5"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05" w:history="1">
        <w:r w:rsidRPr="00C65E73">
          <w:rPr>
            <w:rStyle w:val="Hyperlink"/>
            <w:rFonts w:eastAsiaTheme="minorEastAsia"/>
            <w:noProof/>
            <w:lang w:bidi="fr-CA"/>
          </w:rPr>
          <w:t>Figure 42 : Le numéro de la sortie en direction d’Airport Road vers Peterborough à partir de la route 115 est 49, comme le démontre l’image ci-dessus. Ce numéro doit être associé à l’élément de réseau routier principal dans le RRO.</w:t>
        </w:r>
        <w:r>
          <w:rPr>
            <w:noProof/>
            <w:webHidden/>
          </w:rPr>
          <w:tab/>
        </w:r>
        <w:r>
          <w:rPr>
            <w:noProof/>
            <w:webHidden/>
          </w:rPr>
          <w:fldChar w:fldCharType="begin"/>
        </w:r>
        <w:r>
          <w:rPr>
            <w:noProof/>
            <w:webHidden/>
          </w:rPr>
          <w:instrText xml:space="preserve"> PAGEREF _Toc196317505 \h </w:instrText>
        </w:r>
        <w:r>
          <w:rPr>
            <w:noProof/>
            <w:webHidden/>
          </w:rPr>
        </w:r>
        <w:r>
          <w:rPr>
            <w:noProof/>
            <w:webHidden/>
          </w:rPr>
          <w:fldChar w:fldCharType="separate"/>
        </w:r>
        <w:r>
          <w:rPr>
            <w:noProof/>
            <w:webHidden/>
          </w:rPr>
          <w:t>60</w:t>
        </w:r>
        <w:r>
          <w:rPr>
            <w:noProof/>
            <w:webHidden/>
          </w:rPr>
          <w:fldChar w:fldCharType="end"/>
        </w:r>
      </w:hyperlink>
    </w:p>
    <w:p w14:paraId="34946FE0" w14:textId="09557557"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06" w:history="1">
        <w:r w:rsidRPr="00C65E73">
          <w:rPr>
            <w:rStyle w:val="Hyperlink"/>
            <w:rFonts w:eastAsiaTheme="minorEastAsia"/>
            <w:noProof/>
            <w:lang w:bidi="fr-CA"/>
          </w:rPr>
          <w:t>Figure 43 : Cette berme (à gauche) mesure moins de 2 mètres de longueur et est donc représentée comme un seul passage obstrué en permanence dans le RRO (le carré rouge dans l’image à droite).</w:t>
        </w:r>
        <w:r>
          <w:rPr>
            <w:noProof/>
            <w:webHidden/>
          </w:rPr>
          <w:tab/>
        </w:r>
        <w:r>
          <w:rPr>
            <w:noProof/>
            <w:webHidden/>
          </w:rPr>
          <w:fldChar w:fldCharType="begin"/>
        </w:r>
        <w:r>
          <w:rPr>
            <w:noProof/>
            <w:webHidden/>
          </w:rPr>
          <w:instrText xml:space="preserve"> PAGEREF _Toc196317506 \h </w:instrText>
        </w:r>
        <w:r>
          <w:rPr>
            <w:noProof/>
            <w:webHidden/>
          </w:rPr>
        </w:r>
        <w:r>
          <w:rPr>
            <w:noProof/>
            <w:webHidden/>
          </w:rPr>
          <w:fldChar w:fldCharType="separate"/>
        </w:r>
        <w:r>
          <w:rPr>
            <w:noProof/>
            <w:webHidden/>
          </w:rPr>
          <w:t>63</w:t>
        </w:r>
        <w:r>
          <w:rPr>
            <w:noProof/>
            <w:webHidden/>
          </w:rPr>
          <w:fldChar w:fldCharType="end"/>
        </w:r>
      </w:hyperlink>
    </w:p>
    <w:p w14:paraId="3D94A962" w14:textId="5EC76A9C"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07" w:history="1">
        <w:r w:rsidRPr="00C65E73">
          <w:rPr>
            <w:rStyle w:val="Hyperlink"/>
            <w:rFonts w:eastAsiaTheme="minorEastAsia"/>
            <w:noProof/>
            <w:lang w:bidi="fr-CA"/>
          </w:rPr>
          <w:t>Figure 44 : Dans le RRO, deux jonctions en cul-de-sac représentent cette entrave à la circulation supérieure à 2 mètres.</w:t>
        </w:r>
        <w:r>
          <w:rPr>
            <w:noProof/>
            <w:webHidden/>
          </w:rPr>
          <w:tab/>
        </w:r>
        <w:r>
          <w:rPr>
            <w:noProof/>
            <w:webHidden/>
          </w:rPr>
          <w:fldChar w:fldCharType="begin"/>
        </w:r>
        <w:r>
          <w:rPr>
            <w:noProof/>
            <w:webHidden/>
          </w:rPr>
          <w:instrText xml:space="preserve"> PAGEREF _Toc196317507 \h </w:instrText>
        </w:r>
        <w:r>
          <w:rPr>
            <w:noProof/>
            <w:webHidden/>
          </w:rPr>
        </w:r>
        <w:r>
          <w:rPr>
            <w:noProof/>
            <w:webHidden/>
          </w:rPr>
          <w:fldChar w:fldCharType="separate"/>
        </w:r>
        <w:r>
          <w:rPr>
            <w:noProof/>
            <w:webHidden/>
          </w:rPr>
          <w:t>63</w:t>
        </w:r>
        <w:r>
          <w:rPr>
            <w:noProof/>
            <w:webHidden/>
          </w:rPr>
          <w:fldChar w:fldCharType="end"/>
        </w:r>
      </w:hyperlink>
    </w:p>
    <w:p w14:paraId="0B32F99C" w14:textId="4A6472D7"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08" w:history="1">
        <w:r w:rsidRPr="00C65E73">
          <w:rPr>
            <w:rStyle w:val="Hyperlink"/>
            <w:rFonts w:eastAsiaTheme="minorEastAsia"/>
            <w:noProof/>
            <w:lang w:bidi="fr-CA"/>
          </w:rPr>
          <w:t>Figure 45 : Il n’existe aucune intersection réelle entre ces deux éléments routiers. Ils sont donc liés par des jonctions sans issue, les X rouges, dans le RRO.</w:t>
        </w:r>
        <w:r>
          <w:rPr>
            <w:noProof/>
            <w:webHidden/>
          </w:rPr>
          <w:tab/>
        </w:r>
        <w:r>
          <w:rPr>
            <w:noProof/>
            <w:webHidden/>
          </w:rPr>
          <w:fldChar w:fldCharType="begin"/>
        </w:r>
        <w:r>
          <w:rPr>
            <w:noProof/>
            <w:webHidden/>
          </w:rPr>
          <w:instrText xml:space="preserve"> PAGEREF _Toc196317508 \h </w:instrText>
        </w:r>
        <w:r>
          <w:rPr>
            <w:noProof/>
            <w:webHidden/>
          </w:rPr>
        </w:r>
        <w:r>
          <w:rPr>
            <w:noProof/>
            <w:webHidden/>
          </w:rPr>
          <w:fldChar w:fldCharType="separate"/>
        </w:r>
        <w:r>
          <w:rPr>
            <w:noProof/>
            <w:webHidden/>
          </w:rPr>
          <w:t>64</w:t>
        </w:r>
        <w:r>
          <w:rPr>
            <w:noProof/>
            <w:webHidden/>
          </w:rPr>
          <w:fldChar w:fldCharType="end"/>
        </w:r>
      </w:hyperlink>
    </w:p>
    <w:p w14:paraId="3D9E8374" w14:textId="5978274D"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09" w:history="1">
        <w:r w:rsidRPr="00C65E73">
          <w:rPr>
            <w:rStyle w:val="Hyperlink"/>
            <w:rFonts w:eastAsiaTheme="minorEastAsia"/>
            <w:noProof/>
            <w:lang w:bidi="fr-CA"/>
          </w:rPr>
          <w:t>Figure 46 : Une intersection du monde réel inaccessible représentée par un passage obstrué.</w:t>
        </w:r>
        <w:r>
          <w:rPr>
            <w:noProof/>
            <w:webHidden/>
          </w:rPr>
          <w:tab/>
        </w:r>
        <w:r>
          <w:rPr>
            <w:noProof/>
            <w:webHidden/>
          </w:rPr>
          <w:fldChar w:fldCharType="begin"/>
        </w:r>
        <w:r>
          <w:rPr>
            <w:noProof/>
            <w:webHidden/>
          </w:rPr>
          <w:instrText xml:space="preserve"> PAGEREF _Toc196317509 \h </w:instrText>
        </w:r>
        <w:r>
          <w:rPr>
            <w:noProof/>
            <w:webHidden/>
          </w:rPr>
        </w:r>
        <w:r>
          <w:rPr>
            <w:noProof/>
            <w:webHidden/>
          </w:rPr>
          <w:fldChar w:fldCharType="separate"/>
        </w:r>
        <w:r>
          <w:rPr>
            <w:noProof/>
            <w:webHidden/>
          </w:rPr>
          <w:t>64</w:t>
        </w:r>
        <w:r>
          <w:rPr>
            <w:noProof/>
            <w:webHidden/>
          </w:rPr>
          <w:fldChar w:fldCharType="end"/>
        </w:r>
      </w:hyperlink>
    </w:p>
    <w:p w14:paraId="0525D24F" w14:textId="30FD0669"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10" w:history="1">
        <w:r w:rsidRPr="00C65E73">
          <w:rPr>
            <w:rStyle w:val="Hyperlink"/>
            <w:rFonts w:eastAsiaTheme="minorEastAsia"/>
            <w:noProof/>
            <w:lang w:bidi="fr-CA"/>
          </w:rPr>
          <w:t>Figure 47 : Cette plateforme mesure moins de 5 mètres de largeur. Il faut donc établir que cette route a une voie dans le RRO.</w:t>
        </w:r>
        <w:r>
          <w:rPr>
            <w:noProof/>
            <w:webHidden/>
          </w:rPr>
          <w:tab/>
        </w:r>
        <w:r>
          <w:rPr>
            <w:noProof/>
            <w:webHidden/>
          </w:rPr>
          <w:fldChar w:fldCharType="begin"/>
        </w:r>
        <w:r>
          <w:rPr>
            <w:noProof/>
            <w:webHidden/>
          </w:rPr>
          <w:instrText xml:space="preserve"> PAGEREF _Toc196317510 \h </w:instrText>
        </w:r>
        <w:r>
          <w:rPr>
            <w:noProof/>
            <w:webHidden/>
          </w:rPr>
        </w:r>
        <w:r>
          <w:rPr>
            <w:noProof/>
            <w:webHidden/>
          </w:rPr>
          <w:fldChar w:fldCharType="separate"/>
        </w:r>
        <w:r>
          <w:rPr>
            <w:noProof/>
            <w:webHidden/>
          </w:rPr>
          <w:t>66</w:t>
        </w:r>
        <w:r>
          <w:rPr>
            <w:noProof/>
            <w:webHidden/>
          </w:rPr>
          <w:fldChar w:fldCharType="end"/>
        </w:r>
      </w:hyperlink>
    </w:p>
    <w:p w14:paraId="1701DA06" w14:textId="3E45DCBB"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11" w:history="1">
        <w:r w:rsidRPr="00C65E73">
          <w:rPr>
            <w:rStyle w:val="Hyperlink"/>
            <w:rFonts w:eastAsiaTheme="minorEastAsia"/>
            <w:noProof/>
            <w:lang w:bidi="fr-CA"/>
          </w:rPr>
          <w:t>Figure 48 : Cette plateforme a plusieurs mètres de largeur, mais il ne faut lui attribuer que deux voies dans le RRO.</w:t>
        </w:r>
        <w:r>
          <w:rPr>
            <w:noProof/>
            <w:webHidden/>
          </w:rPr>
          <w:tab/>
        </w:r>
        <w:r>
          <w:rPr>
            <w:noProof/>
            <w:webHidden/>
          </w:rPr>
          <w:fldChar w:fldCharType="begin"/>
        </w:r>
        <w:r>
          <w:rPr>
            <w:noProof/>
            <w:webHidden/>
          </w:rPr>
          <w:instrText xml:space="preserve"> PAGEREF _Toc196317511 \h </w:instrText>
        </w:r>
        <w:r>
          <w:rPr>
            <w:noProof/>
            <w:webHidden/>
          </w:rPr>
        </w:r>
        <w:r>
          <w:rPr>
            <w:noProof/>
            <w:webHidden/>
          </w:rPr>
          <w:fldChar w:fldCharType="separate"/>
        </w:r>
        <w:r>
          <w:rPr>
            <w:noProof/>
            <w:webHidden/>
          </w:rPr>
          <w:t>66</w:t>
        </w:r>
        <w:r>
          <w:rPr>
            <w:noProof/>
            <w:webHidden/>
          </w:rPr>
          <w:fldChar w:fldCharType="end"/>
        </w:r>
      </w:hyperlink>
    </w:p>
    <w:p w14:paraId="3D15C9EF" w14:textId="156E6C9C"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12" w:history="1">
        <w:r w:rsidRPr="00C65E73">
          <w:rPr>
            <w:rStyle w:val="Hyperlink"/>
            <w:rFonts w:eastAsiaTheme="minorEastAsia"/>
            <w:noProof/>
            <w:lang w:bidi="fr-CA"/>
          </w:rPr>
          <w:t>Figure 49 : Une intersection complexe et la convention recommandée pour l’attribution du nombre de voies dans le RRO.</w:t>
        </w:r>
        <w:r>
          <w:rPr>
            <w:noProof/>
            <w:webHidden/>
          </w:rPr>
          <w:tab/>
        </w:r>
        <w:r>
          <w:rPr>
            <w:noProof/>
            <w:webHidden/>
          </w:rPr>
          <w:fldChar w:fldCharType="begin"/>
        </w:r>
        <w:r>
          <w:rPr>
            <w:noProof/>
            <w:webHidden/>
          </w:rPr>
          <w:instrText xml:space="preserve"> PAGEREF _Toc196317512 \h </w:instrText>
        </w:r>
        <w:r>
          <w:rPr>
            <w:noProof/>
            <w:webHidden/>
          </w:rPr>
        </w:r>
        <w:r>
          <w:rPr>
            <w:noProof/>
            <w:webHidden/>
          </w:rPr>
          <w:fldChar w:fldCharType="separate"/>
        </w:r>
        <w:r>
          <w:rPr>
            <w:noProof/>
            <w:webHidden/>
          </w:rPr>
          <w:t>67</w:t>
        </w:r>
        <w:r>
          <w:rPr>
            <w:noProof/>
            <w:webHidden/>
          </w:rPr>
          <w:fldChar w:fldCharType="end"/>
        </w:r>
      </w:hyperlink>
    </w:p>
    <w:p w14:paraId="07F0A0AE" w14:textId="26704412"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13" w:history="1">
        <w:r w:rsidRPr="00C65E73">
          <w:rPr>
            <w:rStyle w:val="Hyperlink"/>
            <w:rFonts w:eastAsiaTheme="minorEastAsia"/>
            <w:noProof/>
            <w:lang w:bidi="fr-CA"/>
          </w:rPr>
          <w:t>Figure 50 : Cette figure illustre les interrelations souhaitables entre les six groupes de catégories de route tirés du Guide canadien de conception géométrique des routes (ATC, juin 2017).</w:t>
        </w:r>
        <w:r>
          <w:rPr>
            <w:noProof/>
            <w:webHidden/>
          </w:rPr>
          <w:tab/>
        </w:r>
        <w:r>
          <w:rPr>
            <w:noProof/>
            <w:webHidden/>
          </w:rPr>
          <w:fldChar w:fldCharType="begin"/>
        </w:r>
        <w:r>
          <w:rPr>
            <w:noProof/>
            <w:webHidden/>
          </w:rPr>
          <w:instrText xml:space="preserve"> PAGEREF _Toc196317513 \h </w:instrText>
        </w:r>
        <w:r>
          <w:rPr>
            <w:noProof/>
            <w:webHidden/>
          </w:rPr>
        </w:r>
        <w:r>
          <w:rPr>
            <w:noProof/>
            <w:webHidden/>
          </w:rPr>
          <w:fldChar w:fldCharType="separate"/>
        </w:r>
        <w:r>
          <w:rPr>
            <w:noProof/>
            <w:webHidden/>
          </w:rPr>
          <w:t>69</w:t>
        </w:r>
        <w:r>
          <w:rPr>
            <w:noProof/>
            <w:webHidden/>
          </w:rPr>
          <w:fldChar w:fldCharType="end"/>
        </w:r>
      </w:hyperlink>
    </w:p>
    <w:p w14:paraId="3550F84C" w14:textId="645841C4"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14" w:history="1">
        <w:r w:rsidRPr="00C65E73">
          <w:rPr>
            <w:rStyle w:val="Hyperlink"/>
            <w:rFonts w:eastAsiaTheme="minorEastAsia"/>
            <w:noProof/>
            <w:lang w:bidi="fr-CA"/>
          </w:rPr>
          <w:t>Figure 51 : Les routes 7 et 115 qui s’étendent de la frontière du comté de Peterborough à la rue Lansdowne Est, dans la ville de Peterborough, ont également le nom de route suivant : John M. Turner Memorial Highway.</w:t>
        </w:r>
        <w:r>
          <w:rPr>
            <w:noProof/>
            <w:webHidden/>
          </w:rPr>
          <w:tab/>
        </w:r>
        <w:r>
          <w:rPr>
            <w:noProof/>
            <w:webHidden/>
          </w:rPr>
          <w:fldChar w:fldCharType="begin"/>
        </w:r>
        <w:r>
          <w:rPr>
            <w:noProof/>
            <w:webHidden/>
          </w:rPr>
          <w:instrText xml:space="preserve"> PAGEREF _Toc196317514 \h </w:instrText>
        </w:r>
        <w:r>
          <w:rPr>
            <w:noProof/>
            <w:webHidden/>
          </w:rPr>
        </w:r>
        <w:r>
          <w:rPr>
            <w:noProof/>
            <w:webHidden/>
          </w:rPr>
          <w:fldChar w:fldCharType="separate"/>
        </w:r>
        <w:r>
          <w:rPr>
            <w:noProof/>
            <w:webHidden/>
          </w:rPr>
          <w:t>77</w:t>
        </w:r>
        <w:r>
          <w:rPr>
            <w:noProof/>
            <w:webHidden/>
          </w:rPr>
          <w:fldChar w:fldCharType="end"/>
        </w:r>
      </w:hyperlink>
    </w:p>
    <w:p w14:paraId="7E524137" w14:textId="0D34403C"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15" w:history="1">
        <w:r w:rsidRPr="00C65E73">
          <w:rPr>
            <w:rStyle w:val="Hyperlink"/>
            <w:rFonts w:eastAsiaTheme="minorEastAsia"/>
            <w:noProof/>
            <w:lang w:bidi="fr-CA"/>
          </w:rPr>
          <w:t>Figure 52 : Exemple de numéros de route multiples sur un seul élément routier.</w:t>
        </w:r>
        <w:r>
          <w:rPr>
            <w:noProof/>
            <w:webHidden/>
          </w:rPr>
          <w:tab/>
        </w:r>
        <w:r>
          <w:rPr>
            <w:noProof/>
            <w:webHidden/>
          </w:rPr>
          <w:fldChar w:fldCharType="begin"/>
        </w:r>
        <w:r>
          <w:rPr>
            <w:noProof/>
            <w:webHidden/>
          </w:rPr>
          <w:instrText xml:space="preserve"> PAGEREF _Toc196317515 \h </w:instrText>
        </w:r>
        <w:r>
          <w:rPr>
            <w:noProof/>
            <w:webHidden/>
          </w:rPr>
        </w:r>
        <w:r>
          <w:rPr>
            <w:noProof/>
            <w:webHidden/>
          </w:rPr>
          <w:fldChar w:fldCharType="separate"/>
        </w:r>
        <w:r>
          <w:rPr>
            <w:noProof/>
            <w:webHidden/>
          </w:rPr>
          <w:t>78</w:t>
        </w:r>
        <w:r>
          <w:rPr>
            <w:noProof/>
            <w:webHidden/>
          </w:rPr>
          <w:fldChar w:fldCharType="end"/>
        </w:r>
      </w:hyperlink>
    </w:p>
    <w:p w14:paraId="349CD15E" w14:textId="66070A4B"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16" w:history="1">
        <w:r w:rsidRPr="00C65E73">
          <w:rPr>
            <w:rStyle w:val="Hyperlink"/>
            <w:rFonts w:eastAsiaTheme="minorEastAsia"/>
            <w:noProof/>
            <w:lang w:bidi="fr-CA"/>
          </w:rPr>
          <w:t>Figure 53 : Un poste de péage virtuel situé sur l’autoroute 407.</w:t>
        </w:r>
        <w:r>
          <w:rPr>
            <w:noProof/>
            <w:webHidden/>
          </w:rPr>
          <w:tab/>
        </w:r>
        <w:r>
          <w:rPr>
            <w:noProof/>
            <w:webHidden/>
          </w:rPr>
          <w:fldChar w:fldCharType="begin"/>
        </w:r>
        <w:r>
          <w:rPr>
            <w:noProof/>
            <w:webHidden/>
          </w:rPr>
          <w:instrText xml:space="preserve"> PAGEREF _Toc196317516 \h </w:instrText>
        </w:r>
        <w:r>
          <w:rPr>
            <w:noProof/>
            <w:webHidden/>
          </w:rPr>
        </w:r>
        <w:r>
          <w:rPr>
            <w:noProof/>
            <w:webHidden/>
          </w:rPr>
          <w:fldChar w:fldCharType="separate"/>
        </w:r>
        <w:r>
          <w:rPr>
            <w:noProof/>
            <w:webHidden/>
          </w:rPr>
          <w:t>81</w:t>
        </w:r>
        <w:r>
          <w:rPr>
            <w:noProof/>
            <w:webHidden/>
          </w:rPr>
          <w:fldChar w:fldCharType="end"/>
        </w:r>
      </w:hyperlink>
    </w:p>
    <w:p w14:paraId="7F18DCAF" w14:textId="49343576"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17" w:history="1">
        <w:r w:rsidRPr="00C65E73">
          <w:rPr>
            <w:rStyle w:val="Hyperlink"/>
            <w:rFonts w:eastAsiaTheme="minorEastAsia"/>
            <w:noProof/>
            <w:lang w:bidi="fr-CA"/>
          </w:rPr>
          <w:t>Figure 54 : Des passages inférieurs doivent être placés sur les routes étagées. Dans cette image, les segments en surbrillance comportent tous des événements de point de passage inférieur (indiqués par les triangles orange). Les ponts ne sont pas illustrés par souci de simplicité. Rue Burlington Est (et boulevard Nikola Tesla) à Hamilton (-79,796350, 43,256881 degrés décimaux).</w:t>
        </w:r>
        <w:r>
          <w:rPr>
            <w:noProof/>
            <w:webHidden/>
          </w:rPr>
          <w:tab/>
        </w:r>
        <w:r>
          <w:rPr>
            <w:noProof/>
            <w:webHidden/>
          </w:rPr>
          <w:fldChar w:fldCharType="begin"/>
        </w:r>
        <w:r>
          <w:rPr>
            <w:noProof/>
            <w:webHidden/>
          </w:rPr>
          <w:instrText xml:space="preserve"> PAGEREF _Toc196317517 \h </w:instrText>
        </w:r>
        <w:r>
          <w:rPr>
            <w:noProof/>
            <w:webHidden/>
          </w:rPr>
        </w:r>
        <w:r>
          <w:rPr>
            <w:noProof/>
            <w:webHidden/>
          </w:rPr>
          <w:fldChar w:fldCharType="separate"/>
        </w:r>
        <w:r>
          <w:rPr>
            <w:noProof/>
            <w:webHidden/>
          </w:rPr>
          <w:t>84</w:t>
        </w:r>
        <w:r>
          <w:rPr>
            <w:noProof/>
            <w:webHidden/>
          </w:rPr>
          <w:fldChar w:fldCharType="end"/>
        </w:r>
      </w:hyperlink>
    </w:p>
    <w:p w14:paraId="77D72819" w14:textId="2783C996"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18" w:history="1">
        <w:r w:rsidRPr="00C65E73">
          <w:rPr>
            <w:rStyle w:val="Hyperlink"/>
            <w:rFonts w:eastAsiaTheme="minorEastAsia"/>
            <w:noProof/>
            <w:lang w:bidi="fr-CA"/>
          </w:rPr>
          <w:t>Figure 55 : Une interaction structurale complexe et la représentation recommandée dans le RRO. Les événements de la ligne de pont sont indiqués en bleu pâle et les événements du point de passage inférieur sont indiqués sous forme de triangles orange. Autoroute 404 et autoroute 407 (-79,368412, 43,838950 degrés décimaux).</w:t>
        </w:r>
        <w:r>
          <w:rPr>
            <w:noProof/>
            <w:webHidden/>
          </w:rPr>
          <w:tab/>
        </w:r>
        <w:r>
          <w:rPr>
            <w:noProof/>
            <w:webHidden/>
          </w:rPr>
          <w:fldChar w:fldCharType="begin"/>
        </w:r>
        <w:r>
          <w:rPr>
            <w:noProof/>
            <w:webHidden/>
          </w:rPr>
          <w:instrText xml:space="preserve"> PAGEREF _Toc196317518 \h </w:instrText>
        </w:r>
        <w:r>
          <w:rPr>
            <w:noProof/>
            <w:webHidden/>
          </w:rPr>
        </w:r>
        <w:r>
          <w:rPr>
            <w:noProof/>
            <w:webHidden/>
          </w:rPr>
          <w:fldChar w:fldCharType="separate"/>
        </w:r>
        <w:r>
          <w:rPr>
            <w:noProof/>
            <w:webHidden/>
          </w:rPr>
          <w:t>85</w:t>
        </w:r>
        <w:r>
          <w:rPr>
            <w:noProof/>
            <w:webHidden/>
          </w:rPr>
          <w:fldChar w:fldCharType="end"/>
        </w:r>
      </w:hyperlink>
    </w:p>
    <w:p w14:paraId="142A311C" w14:textId="2A771A67"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19" w:history="1">
        <w:r w:rsidRPr="00C65E73">
          <w:rPr>
            <w:rStyle w:val="Hyperlink"/>
            <w:rFonts w:eastAsiaTheme="minorEastAsia"/>
            <w:noProof/>
            <w:lang w:bidi="fr-CA"/>
          </w:rPr>
          <w:t>Figure 56 : Éléments routiers à différentes élévations.</w:t>
        </w:r>
        <w:r>
          <w:rPr>
            <w:noProof/>
            <w:webHidden/>
          </w:rPr>
          <w:tab/>
        </w:r>
        <w:r>
          <w:rPr>
            <w:noProof/>
            <w:webHidden/>
          </w:rPr>
          <w:fldChar w:fldCharType="begin"/>
        </w:r>
        <w:r>
          <w:rPr>
            <w:noProof/>
            <w:webHidden/>
          </w:rPr>
          <w:instrText xml:space="preserve"> PAGEREF _Toc196317519 \h </w:instrText>
        </w:r>
        <w:r>
          <w:rPr>
            <w:noProof/>
            <w:webHidden/>
          </w:rPr>
        </w:r>
        <w:r>
          <w:rPr>
            <w:noProof/>
            <w:webHidden/>
          </w:rPr>
          <w:fldChar w:fldCharType="separate"/>
        </w:r>
        <w:r>
          <w:rPr>
            <w:noProof/>
            <w:webHidden/>
          </w:rPr>
          <w:t>85</w:t>
        </w:r>
        <w:r>
          <w:rPr>
            <w:noProof/>
            <w:webHidden/>
          </w:rPr>
          <w:fldChar w:fldCharType="end"/>
        </w:r>
      </w:hyperlink>
    </w:p>
    <w:p w14:paraId="31AAB38C" w14:textId="68160C9E"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20" w:history="1">
        <w:r w:rsidRPr="00C65E73">
          <w:rPr>
            <w:rStyle w:val="Hyperlink"/>
            <w:rFonts w:eastAsiaTheme="minorEastAsia"/>
            <w:noProof/>
            <w:lang w:bidi="fr-CA"/>
          </w:rPr>
          <w:t>Figure 57 : Destinations de liaison de traversier multiples pour le même point d’embarquement, comme représenté dans le RRO.</w:t>
        </w:r>
        <w:r>
          <w:rPr>
            <w:noProof/>
            <w:webHidden/>
          </w:rPr>
          <w:tab/>
        </w:r>
        <w:r>
          <w:rPr>
            <w:noProof/>
            <w:webHidden/>
          </w:rPr>
          <w:fldChar w:fldCharType="begin"/>
        </w:r>
        <w:r>
          <w:rPr>
            <w:noProof/>
            <w:webHidden/>
          </w:rPr>
          <w:instrText xml:space="preserve"> PAGEREF _Toc196317520 \h </w:instrText>
        </w:r>
        <w:r>
          <w:rPr>
            <w:noProof/>
            <w:webHidden/>
          </w:rPr>
        </w:r>
        <w:r>
          <w:rPr>
            <w:noProof/>
            <w:webHidden/>
          </w:rPr>
          <w:fldChar w:fldCharType="separate"/>
        </w:r>
        <w:r>
          <w:rPr>
            <w:noProof/>
            <w:webHidden/>
          </w:rPr>
          <w:t>87</w:t>
        </w:r>
        <w:r>
          <w:rPr>
            <w:noProof/>
            <w:webHidden/>
          </w:rPr>
          <w:fldChar w:fldCharType="end"/>
        </w:r>
      </w:hyperlink>
    </w:p>
    <w:p w14:paraId="7CB6DA6C" w14:textId="07C0BE6B"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21" w:history="1">
        <w:r w:rsidRPr="00C65E73">
          <w:rPr>
            <w:rStyle w:val="Hyperlink"/>
            <w:rFonts w:eastAsiaTheme="minorEastAsia"/>
            <w:noProof/>
            <w:lang w:bidi="fr-CA"/>
          </w:rPr>
          <w:t>Figure 58 : Lorsque les liaisons de traversier se croisent, aucune segmentation ne doit avoir lieu dans le RRO.</w:t>
        </w:r>
        <w:r>
          <w:rPr>
            <w:noProof/>
            <w:webHidden/>
          </w:rPr>
          <w:tab/>
        </w:r>
        <w:r>
          <w:rPr>
            <w:noProof/>
            <w:webHidden/>
          </w:rPr>
          <w:fldChar w:fldCharType="begin"/>
        </w:r>
        <w:r>
          <w:rPr>
            <w:noProof/>
            <w:webHidden/>
          </w:rPr>
          <w:instrText xml:space="preserve"> PAGEREF _Toc196317521 \h </w:instrText>
        </w:r>
        <w:r>
          <w:rPr>
            <w:noProof/>
            <w:webHidden/>
          </w:rPr>
        </w:r>
        <w:r>
          <w:rPr>
            <w:noProof/>
            <w:webHidden/>
          </w:rPr>
          <w:fldChar w:fldCharType="separate"/>
        </w:r>
        <w:r>
          <w:rPr>
            <w:noProof/>
            <w:webHidden/>
          </w:rPr>
          <w:t>88</w:t>
        </w:r>
        <w:r>
          <w:rPr>
            <w:noProof/>
            <w:webHidden/>
          </w:rPr>
          <w:fldChar w:fldCharType="end"/>
        </w:r>
      </w:hyperlink>
    </w:p>
    <w:p w14:paraId="0DE655E7" w14:textId="7EFEA8E7"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22" w:history="1">
        <w:r w:rsidRPr="00C65E73">
          <w:rPr>
            <w:rStyle w:val="Hyperlink"/>
            <w:rFonts w:eastAsiaTheme="minorEastAsia"/>
            <w:noProof/>
            <w:lang w:bidi="fr-CA"/>
          </w:rPr>
          <w:t>Figure 59 : Les liaisons de traversier sont représentées comme une approximation de l’itinéraire habituel emprunté par un traversier dans le RRO.</w:t>
        </w:r>
        <w:r>
          <w:rPr>
            <w:noProof/>
            <w:webHidden/>
          </w:rPr>
          <w:tab/>
        </w:r>
        <w:r>
          <w:rPr>
            <w:noProof/>
            <w:webHidden/>
          </w:rPr>
          <w:fldChar w:fldCharType="begin"/>
        </w:r>
        <w:r>
          <w:rPr>
            <w:noProof/>
            <w:webHidden/>
          </w:rPr>
          <w:instrText xml:space="preserve"> PAGEREF _Toc196317522 \h </w:instrText>
        </w:r>
        <w:r>
          <w:rPr>
            <w:noProof/>
            <w:webHidden/>
          </w:rPr>
        </w:r>
        <w:r>
          <w:rPr>
            <w:noProof/>
            <w:webHidden/>
          </w:rPr>
          <w:fldChar w:fldCharType="separate"/>
        </w:r>
        <w:r>
          <w:rPr>
            <w:noProof/>
            <w:webHidden/>
          </w:rPr>
          <w:t>88</w:t>
        </w:r>
        <w:r>
          <w:rPr>
            <w:noProof/>
            <w:webHidden/>
          </w:rPr>
          <w:fldChar w:fldCharType="end"/>
        </w:r>
      </w:hyperlink>
    </w:p>
    <w:p w14:paraId="587A2B59" w14:textId="683F54AE"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23" w:history="1">
        <w:r w:rsidRPr="00C65E73">
          <w:rPr>
            <w:rStyle w:val="Hyperlink"/>
            <w:rFonts w:eastAsiaTheme="minorEastAsia"/>
            <w:noProof/>
            <w:lang w:bidi="fr-CA"/>
          </w:rPr>
          <w:t>Figure 60 : Les liaisons de traversier doivent respecter la relation topologique appropriée des obstacles présents entre les points d’embarquement dans le RRO.</w:t>
        </w:r>
        <w:r>
          <w:rPr>
            <w:noProof/>
            <w:webHidden/>
          </w:rPr>
          <w:tab/>
        </w:r>
        <w:r>
          <w:rPr>
            <w:noProof/>
            <w:webHidden/>
          </w:rPr>
          <w:fldChar w:fldCharType="begin"/>
        </w:r>
        <w:r>
          <w:rPr>
            <w:noProof/>
            <w:webHidden/>
          </w:rPr>
          <w:instrText xml:space="preserve"> PAGEREF _Toc196317523 \h </w:instrText>
        </w:r>
        <w:r>
          <w:rPr>
            <w:noProof/>
            <w:webHidden/>
          </w:rPr>
        </w:r>
        <w:r>
          <w:rPr>
            <w:noProof/>
            <w:webHidden/>
          </w:rPr>
          <w:fldChar w:fldCharType="separate"/>
        </w:r>
        <w:r>
          <w:rPr>
            <w:noProof/>
            <w:webHidden/>
          </w:rPr>
          <w:t>89</w:t>
        </w:r>
        <w:r>
          <w:rPr>
            <w:noProof/>
            <w:webHidden/>
          </w:rPr>
          <w:fldChar w:fldCharType="end"/>
        </w:r>
      </w:hyperlink>
    </w:p>
    <w:p w14:paraId="61DDEA85" w14:textId="382435C2"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24" w:history="1">
        <w:r w:rsidRPr="00C65E73">
          <w:rPr>
            <w:rStyle w:val="Hyperlink"/>
            <w:rFonts w:eastAsiaTheme="minorEastAsia"/>
            <w:noProof/>
            <w:lang w:bidi="fr-CA"/>
          </w:rPr>
          <w:t>Figure 61 : Les liaisons de traversier et les routes d’hiver peuvent être liées par les mêmes jonctions de traversier, mais il doit y avoir un décalage d’au moins 4 mètres.</w:t>
        </w:r>
        <w:r>
          <w:rPr>
            <w:noProof/>
            <w:webHidden/>
          </w:rPr>
          <w:tab/>
        </w:r>
        <w:r>
          <w:rPr>
            <w:noProof/>
            <w:webHidden/>
          </w:rPr>
          <w:fldChar w:fldCharType="begin"/>
        </w:r>
        <w:r>
          <w:rPr>
            <w:noProof/>
            <w:webHidden/>
          </w:rPr>
          <w:instrText xml:space="preserve"> PAGEREF _Toc196317524 \h </w:instrText>
        </w:r>
        <w:r>
          <w:rPr>
            <w:noProof/>
            <w:webHidden/>
          </w:rPr>
        </w:r>
        <w:r>
          <w:rPr>
            <w:noProof/>
            <w:webHidden/>
          </w:rPr>
          <w:fldChar w:fldCharType="separate"/>
        </w:r>
        <w:r>
          <w:rPr>
            <w:noProof/>
            <w:webHidden/>
          </w:rPr>
          <w:t>89</w:t>
        </w:r>
        <w:r>
          <w:rPr>
            <w:noProof/>
            <w:webHidden/>
          </w:rPr>
          <w:fldChar w:fldCharType="end"/>
        </w:r>
      </w:hyperlink>
    </w:p>
    <w:p w14:paraId="197ACD74" w14:textId="62E068B2"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25" w:history="1">
        <w:r w:rsidRPr="00C65E73">
          <w:rPr>
            <w:rStyle w:val="Hyperlink"/>
            <w:rFonts w:eastAsiaTheme="minorEastAsia"/>
            <w:noProof/>
            <w:lang w:bidi="fr-CA"/>
          </w:rPr>
          <w:t>Figure 62 : Représentation recommandée des routes virtuelles dans le RRO; (1) comme un rivage approximatif qui n’est pas relié (à gauche); et (2) un tronçon en ligne droite qui traverse l’île (à droite).</w:t>
        </w:r>
        <w:r>
          <w:rPr>
            <w:noProof/>
            <w:webHidden/>
          </w:rPr>
          <w:tab/>
        </w:r>
        <w:r>
          <w:rPr>
            <w:noProof/>
            <w:webHidden/>
          </w:rPr>
          <w:fldChar w:fldCharType="begin"/>
        </w:r>
        <w:r>
          <w:rPr>
            <w:noProof/>
            <w:webHidden/>
          </w:rPr>
          <w:instrText xml:space="preserve"> PAGEREF _Toc196317525 \h </w:instrText>
        </w:r>
        <w:r>
          <w:rPr>
            <w:noProof/>
            <w:webHidden/>
          </w:rPr>
        </w:r>
        <w:r>
          <w:rPr>
            <w:noProof/>
            <w:webHidden/>
          </w:rPr>
          <w:fldChar w:fldCharType="separate"/>
        </w:r>
        <w:r>
          <w:rPr>
            <w:noProof/>
            <w:webHidden/>
          </w:rPr>
          <w:t>92</w:t>
        </w:r>
        <w:r>
          <w:rPr>
            <w:noProof/>
            <w:webHidden/>
          </w:rPr>
          <w:fldChar w:fldCharType="end"/>
        </w:r>
      </w:hyperlink>
    </w:p>
    <w:p w14:paraId="1728AC84" w14:textId="1A780B4E"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26" w:history="1">
        <w:r w:rsidRPr="00C65E73">
          <w:rPr>
            <w:rStyle w:val="Hyperlink"/>
            <w:rFonts w:eastAsiaTheme="minorEastAsia"/>
            <w:noProof/>
            <w:lang w:bidi="fr-CA"/>
          </w:rPr>
          <w:t>Figure 63 : Le réseau de voies piétonnières étroites avec adresse sur les îles de Toronto (-79,354867, 43,632423 degrés décimaux) doit être représenté comme des routes virtuelles parce qu’il n’est pas possible d’y conduire (en surbrillance ci-dessus).</w:t>
        </w:r>
        <w:r>
          <w:rPr>
            <w:noProof/>
            <w:webHidden/>
          </w:rPr>
          <w:tab/>
        </w:r>
        <w:r>
          <w:rPr>
            <w:noProof/>
            <w:webHidden/>
          </w:rPr>
          <w:fldChar w:fldCharType="begin"/>
        </w:r>
        <w:r>
          <w:rPr>
            <w:noProof/>
            <w:webHidden/>
          </w:rPr>
          <w:instrText xml:space="preserve"> PAGEREF _Toc196317526 \h </w:instrText>
        </w:r>
        <w:r>
          <w:rPr>
            <w:noProof/>
            <w:webHidden/>
          </w:rPr>
        </w:r>
        <w:r>
          <w:rPr>
            <w:noProof/>
            <w:webHidden/>
          </w:rPr>
          <w:fldChar w:fldCharType="separate"/>
        </w:r>
        <w:r>
          <w:rPr>
            <w:noProof/>
            <w:webHidden/>
          </w:rPr>
          <w:t>93</w:t>
        </w:r>
        <w:r>
          <w:rPr>
            <w:noProof/>
            <w:webHidden/>
          </w:rPr>
          <w:fldChar w:fldCharType="end"/>
        </w:r>
      </w:hyperlink>
    </w:p>
    <w:p w14:paraId="0E6F0179" w14:textId="2EF98BC5"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27" w:history="1">
        <w:r w:rsidRPr="00C65E73">
          <w:rPr>
            <w:rStyle w:val="Hyperlink"/>
            <w:rFonts w:eastAsiaTheme="minorEastAsia"/>
            <w:noProof/>
            <w:lang w:bidi="fr-CA"/>
          </w:rPr>
          <w:t>Figure 64 : Exemples de placement d’une jonction de type « limite » à la frontière provinciale entre l’Ontario et le Québec dans le RRO (indiquée par un cercle orange).</w:t>
        </w:r>
        <w:r>
          <w:rPr>
            <w:noProof/>
            <w:webHidden/>
          </w:rPr>
          <w:tab/>
        </w:r>
        <w:r>
          <w:rPr>
            <w:noProof/>
            <w:webHidden/>
          </w:rPr>
          <w:fldChar w:fldCharType="begin"/>
        </w:r>
        <w:r>
          <w:rPr>
            <w:noProof/>
            <w:webHidden/>
          </w:rPr>
          <w:instrText xml:space="preserve"> PAGEREF _Toc196317527 \h </w:instrText>
        </w:r>
        <w:r>
          <w:rPr>
            <w:noProof/>
            <w:webHidden/>
          </w:rPr>
        </w:r>
        <w:r>
          <w:rPr>
            <w:noProof/>
            <w:webHidden/>
          </w:rPr>
          <w:fldChar w:fldCharType="separate"/>
        </w:r>
        <w:r>
          <w:rPr>
            <w:noProof/>
            <w:webHidden/>
          </w:rPr>
          <w:t>96</w:t>
        </w:r>
        <w:r>
          <w:rPr>
            <w:noProof/>
            <w:webHidden/>
          </w:rPr>
          <w:fldChar w:fldCharType="end"/>
        </w:r>
      </w:hyperlink>
    </w:p>
    <w:p w14:paraId="5398374D" w14:textId="20084F5E"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28" w:history="1">
        <w:r w:rsidRPr="00C65E73">
          <w:rPr>
            <w:rStyle w:val="Hyperlink"/>
            <w:rFonts w:eastAsiaTheme="minorEastAsia"/>
            <w:noProof/>
            <w:lang w:bidi="fr-CA"/>
          </w:rPr>
          <w:t>Figure 65 : Exemple d’une jonction de type « impasse »dans le RRO (indiquée par le X rouge).</w:t>
        </w:r>
        <w:r>
          <w:rPr>
            <w:noProof/>
            <w:webHidden/>
          </w:rPr>
          <w:tab/>
        </w:r>
        <w:r>
          <w:rPr>
            <w:noProof/>
            <w:webHidden/>
          </w:rPr>
          <w:fldChar w:fldCharType="begin"/>
        </w:r>
        <w:r>
          <w:rPr>
            <w:noProof/>
            <w:webHidden/>
          </w:rPr>
          <w:instrText xml:space="preserve"> PAGEREF _Toc196317528 \h </w:instrText>
        </w:r>
        <w:r>
          <w:rPr>
            <w:noProof/>
            <w:webHidden/>
          </w:rPr>
        </w:r>
        <w:r>
          <w:rPr>
            <w:noProof/>
            <w:webHidden/>
          </w:rPr>
          <w:fldChar w:fldCharType="separate"/>
        </w:r>
        <w:r>
          <w:rPr>
            <w:noProof/>
            <w:webHidden/>
          </w:rPr>
          <w:t>97</w:t>
        </w:r>
        <w:r>
          <w:rPr>
            <w:noProof/>
            <w:webHidden/>
          </w:rPr>
          <w:fldChar w:fldCharType="end"/>
        </w:r>
      </w:hyperlink>
    </w:p>
    <w:p w14:paraId="118E7598" w14:textId="2FFF87BF"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29" w:history="1">
        <w:r w:rsidRPr="00C65E73">
          <w:rPr>
            <w:rStyle w:val="Hyperlink"/>
            <w:rFonts w:eastAsiaTheme="minorEastAsia"/>
            <w:noProof/>
            <w:lang w:bidi="fr-CA"/>
          </w:rPr>
          <w:t>Figure 66 : Exemple d’une jonction de type « impasse » utilisée à une limite provinciale pour indiquer que la route ne se poursuit pas plus loin dans l’ensemble de données suivant.</w:t>
        </w:r>
        <w:r>
          <w:rPr>
            <w:noProof/>
            <w:webHidden/>
          </w:rPr>
          <w:tab/>
        </w:r>
        <w:r>
          <w:rPr>
            <w:noProof/>
            <w:webHidden/>
          </w:rPr>
          <w:fldChar w:fldCharType="begin"/>
        </w:r>
        <w:r>
          <w:rPr>
            <w:noProof/>
            <w:webHidden/>
          </w:rPr>
          <w:instrText xml:space="preserve"> PAGEREF _Toc196317529 \h </w:instrText>
        </w:r>
        <w:r>
          <w:rPr>
            <w:noProof/>
            <w:webHidden/>
          </w:rPr>
        </w:r>
        <w:r>
          <w:rPr>
            <w:noProof/>
            <w:webHidden/>
          </w:rPr>
          <w:fldChar w:fldCharType="separate"/>
        </w:r>
        <w:r>
          <w:rPr>
            <w:noProof/>
            <w:webHidden/>
          </w:rPr>
          <w:t>97</w:t>
        </w:r>
        <w:r>
          <w:rPr>
            <w:noProof/>
            <w:webHidden/>
          </w:rPr>
          <w:fldChar w:fldCharType="end"/>
        </w:r>
      </w:hyperlink>
    </w:p>
    <w:p w14:paraId="2141FBEC" w14:textId="07B09120"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30" w:history="1">
        <w:r w:rsidRPr="00C65E73">
          <w:rPr>
            <w:rStyle w:val="Hyperlink"/>
            <w:rFonts w:eastAsiaTheme="minorEastAsia"/>
            <w:noProof/>
            <w:lang w:bidi="fr-CA"/>
          </w:rPr>
          <w:t>Figure 67 : Exemple dans le RRO à la frontière de l’Ontario et du Québec où une jonction de type « impasse » est utilisée pour indiquer que la route se termine à la frontière provinciale (-79,517509, 47,610066 degrés décimaux).</w:t>
        </w:r>
        <w:r>
          <w:rPr>
            <w:noProof/>
            <w:webHidden/>
          </w:rPr>
          <w:tab/>
        </w:r>
        <w:r>
          <w:rPr>
            <w:noProof/>
            <w:webHidden/>
          </w:rPr>
          <w:fldChar w:fldCharType="begin"/>
        </w:r>
        <w:r>
          <w:rPr>
            <w:noProof/>
            <w:webHidden/>
          </w:rPr>
          <w:instrText xml:space="preserve"> PAGEREF _Toc196317530 \h </w:instrText>
        </w:r>
        <w:r>
          <w:rPr>
            <w:noProof/>
            <w:webHidden/>
          </w:rPr>
        </w:r>
        <w:r>
          <w:rPr>
            <w:noProof/>
            <w:webHidden/>
          </w:rPr>
          <w:fldChar w:fldCharType="separate"/>
        </w:r>
        <w:r>
          <w:rPr>
            <w:noProof/>
            <w:webHidden/>
          </w:rPr>
          <w:t>98</w:t>
        </w:r>
        <w:r>
          <w:rPr>
            <w:noProof/>
            <w:webHidden/>
          </w:rPr>
          <w:fldChar w:fldCharType="end"/>
        </w:r>
      </w:hyperlink>
    </w:p>
    <w:p w14:paraId="7B6A4CF2" w14:textId="00742D46"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31" w:history="1">
        <w:r w:rsidRPr="00C65E73">
          <w:rPr>
            <w:rStyle w:val="Hyperlink"/>
            <w:rFonts w:eastAsiaTheme="minorEastAsia"/>
            <w:noProof/>
            <w:lang w:bidi="fr-CA"/>
          </w:rPr>
          <w:t>Figure 68 : Exemples de jonctions de type « virtuelle » (indiquées par les cercles bleus) au point d’intersection entre les liaisons de traversier et les éléments routiers.</w:t>
        </w:r>
        <w:r>
          <w:rPr>
            <w:noProof/>
            <w:webHidden/>
          </w:rPr>
          <w:tab/>
        </w:r>
        <w:r>
          <w:rPr>
            <w:noProof/>
            <w:webHidden/>
          </w:rPr>
          <w:fldChar w:fldCharType="begin"/>
        </w:r>
        <w:r>
          <w:rPr>
            <w:noProof/>
            <w:webHidden/>
          </w:rPr>
          <w:instrText xml:space="preserve"> PAGEREF _Toc196317531 \h </w:instrText>
        </w:r>
        <w:r>
          <w:rPr>
            <w:noProof/>
            <w:webHidden/>
          </w:rPr>
        </w:r>
        <w:r>
          <w:rPr>
            <w:noProof/>
            <w:webHidden/>
          </w:rPr>
          <w:fldChar w:fldCharType="separate"/>
        </w:r>
        <w:r>
          <w:rPr>
            <w:noProof/>
            <w:webHidden/>
          </w:rPr>
          <w:t>98</w:t>
        </w:r>
        <w:r>
          <w:rPr>
            <w:noProof/>
            <w:webHidden/>
          </w:rPr>
          <w:fldChar w:fldCharType="end"/>
        </w:r>
      </w:hyperlink>
    </w:p>
    <w:p w14:paraId="3816D34E" w14:textId="2976D867"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32" w:history="1">
        <w:r w:rsidRPr="00C65E73">
          <w:rPr>
            <w:rStyle w:val="Hyperlink"/>
            <w:rFonts w:eastAsiaTheme="minorEastAsia"/>
            <w:noProof/>
            <w:lang w:bidi="fr-CA"/>
          </w:rPr>
          <w:t>Figure 69 : Exemples du type de jonction le plus courant (jonction d’intersection) dans le RRO (indiquée par un cercle vert).</w:t>
        </w:r>
        <w:r>
          <w:rPr>
            <w:noProof/>
            <w:webHidden/>
          </w:rPr>
          <w:tab/>
        </w:r>
        <w:r>
          <w:rPr>
            <w:noProof/>
            <w:webHidden/>
          </w:rPr>
          <w:fldChar w:fldCharType="begin"/>
        </w:r>
        <w:r>
          <w:rPr>
            <w:noProof/>
            <w:webHidden/>
          </w:rPr>
          <w:instrText xml:space="preserve"> PAGEREF _Toc196317532 \h </w:instrText>
        </w:r>
        <w:r>
          <w:rPr>
            <w:noProof/>
            <w:webHidden/>
          </w:rPr>
        </w:r>
        <w:r>
          <w:rPr>
            <w:noProof/>
            <w:webHidden/>
          </w:rPr>
          <w:fldChar w:fldCharType="separate"/>
        </w:r>
        <w:r>
          <w:rPr>
            <w:noProof/>
            <w:webHidden/>
          </w:rPr>
          <w:t>99</w:t>
        </w:r>
        <w:r>
          <w:rPr>
            <w:noProof/>
            <w:webHidden/>
          </w:rPr>
          <w:fldChar w:fldCharType="end"/>
        </w:r>
      </w:hyperlink>
    </w:p>
    <w:p w14:paraId="5EB526AF" w14:textId="06175A3C"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33" w:history="1">
        <w:r w:rsidRPr="00C65E73">
          <w:rPr>
            <w:rStyle w:val="Hyperlink"/>
            <w:rFonts w:eastAsiaTheme="minorEastAsia"/>
            <w:noProof/>
            <w:lang w:bidi="fr-CA"/>
          </w:rPr>
          <w:t>Figure 70 : Les numéros de sortie ont été étiquetés là où ils existent sur les jonctions (comme l’indiquent les cercles verts); AUTOROUTE 400 À LA RUE DUNLOP OUEST à Barrie (-79,710595, 44,380444 degrés décimaux).</w:t>
        </w:r>
        <w:r>
          <w:rPr>
            <w:noProof/>
            <w:webHidden/>
          </w:rPr>
          <w:tab/>
        </w:r>
        <w:r>
          <w:rPr>
            <w:noProof/>
            <w:webHidden/>
          </w:rPr>
          <w:fldChar w:fldCharType="begin"/>
        </w:r>
        <w:r>
          <w:rPr>
            <w:noProof/>
            <w:webHidden/>
          </w:rPr>
          <w:instrText xml:space="preserve"> PAGEREF _Toc196317533 \h </w:instrText>
        </w:r>
        <w:r>
          <w:rPr>
            <w:noProof/>
            <w:webHidden/>
          </w:rPr>
        </w:r>
        <w:r>
          <w:rPr>
            <w:noProof/>
            <w:webHidden/>
          </w:rPr>
          <w:fldChar w:fldCharType="separate"/>
        </w:r>
        <w:r>
          <w:rPr>
            <w:noProof/>
            <w:webHidden/>
          </w:rPr>
          <w:t>100</w:t>
        </w:r>
        <w:r>
          <w:rPr>
            <w:noProof/>
            <w:webHidden/>
          </w:rPr>
          <w:fldChar w:fldCharType="end"/>
        </w:r>
      </w:hyperlink>
    </w:p>
    <w:p w14:paraId="6699EF20" w14:textId="7C8596AB"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34" w:history="1">
        <w:r w:rsidRPr="00C65E73">
          <w:rPr>
            <w:rStyle w:val="Hyperlink"/>
            <w:rFonts w:eastAsiaTheme="minorEastAsia"/>
            <w:noProof/>
            <w:lang w:bidi="fr-CA"/>
          </w:rPr>
          <w:t>Figure 71 : Une représentation (1) des côtés gauche et droit; et (2) des premiers et derniers numéros comme composantes d’une plage d’adresses associée à un élément du réseau routier, conformément à la direction de numérisation.</w:t>
        </w:r>
        <w:r>
          <w:rPr>
            <w:noProof/>
            <w:webHidden/>
          </w:rPr>
          <w:tab/>
        </w:r>
        <w:r>
          <w:rPr>
            <w:noProof/>
            <w:webHidden/>
          </w:rPr>
          <w:fldChar w:fldCharType="begin"/>
        </w:r>
        <w:r>
          <w:rPr>
            <w:noProof/>
            <w:webHidden/>
          </w:rPr>
          <w:instrText xml:space="preserve"> PAGEREF _Toc196317534 \h </w:instrText>
        </w:r>
        <w:r>
          <w:rPr>
            <w:noProof/>
            <w:webHidden/>
          </w:rPr>
        </w:r>
        <w:r>
          <w:rPr>
            <w:noProof/>
            <w:webHidden/>
          </w:rPr>
          <w:fldChar w:fldCharType="separate"/>
        </w:r>
        <w:r>
          <w:rPr>
            <w:noProof/>
            <w:webHidden/>
          </w:rPr>
          <w:t>101</w:t>
        </w:r>
        <w:r>
          <w:rPr>
            <w:noProof/>
            <w:webHidden/>
          </w:rPr>
          <w:fldChar w:fldCharType="end"/>
        </w:r>
      </w:hyperlink>
    </w:p>
    <w:p w14:paraId="3A777984" w14:textId="75E6E700"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35" w:history="1">
        <w:r w:rsidRPr="00C65E73">
          <w:rPr>
            <w:rStyle w:val="Hyperlink"/>
            <w:rFonts w:eastAsiaTheme="minorEastAsia"/>
            <w:noProof/>
            <w:lang w:bidi="fr-CA"/>
          </w:rPr>
          <w:t>Figure 72 : Exemple d’une plage d’adresses bien définie.</w:t>
        </w:r>
        <w:r>
          <w:rPr>
            <w:noProof/>
            <w:webHidden/>
          </w:rPr>
          <w:tab/>
        </w:r>
        <w:r>
          <w:rPr>
            <w:noProof/>
            <w:webHidden/>
          </w:rPr>
          <w:fldChar w:fldCharType="begin"/>
        </w:r>
        <w:r>
          <w:rPr>
            <w:noProof/>
            <w:webHidden/>
          </w:rPr>
          <w:instrText xml:space="preserve"> PAGEREF _Toc196317535 \h </w:instrText>
        </w:r>
        <w:r>
          <w:rPr>
            <w:noProof/>
            <w:webHidden/>
          </w:rPr>
        </w:r>
        <w:r>
          <w:rPr>
            <w:noProof/>
            <w:webHidden/>
          </w:rPr>
          <w:fldChar w:fldCharType="separate"/>
        </w:r>
        <w:r>
          <w:rPr>
            <w:noProof/>
            <w:webHidden/>
          </w:rPr>
          <w:t>102</w:t>
        </w:r>
        <w:r>
          <w:rPr>
            <w:noProof/>
            <w:webHidden/>
          </w:rPr>
          <w:fldChar w:fldCharType="end"/>
        </w:r>
      </w:hyperlink>
    </w:p>
    <w:p w14:paraId="147D7D18" w14:textId="26B4F470"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36" w:history="1">
        <w:r w:rsidRPr="00C65E73">
          <w:rPr>
            <w:rStyle w:val="Hyperlink"/>
            <w:rFonts w:eastAsiaTheme="minorEastAsia"/>
            <w:noProof/>
            <w:lang w:bidi="fr-CA"/>
          </w:rPr>
          <w:t>Figure 73 : Exemples de plages d’adresses qui se chevauchent et qui ne sont pas permises dans le RRO.</w:t>
        </w:r>
        <w:r>
          <w:rPr>
            <w:noProof/>
            <w:webHidden/>
          </w:rPr>
          <w:tab/>
        </w:r>
        <w:r>
          <w:rPr>
            <w:noProof/>
            <w:webHidden/>
          </w:rPr>
          <w:fldChar w:fldCharType="begin"/>
        </w:r>
        <w:r>
          <w:rPr>
            <w:noProof/>
            <w:webHidden/>
          </w:rPr>
          <w:instrText xml:space="preserve"> PAGEREF _Toc196317536 \h </w:instrText>
        </w:r>
        <w:r>
          <w:rPr>
            <w:noProof/>
            <w:webHidden/>
          </w:rPr>
        </w:r>
        <w:r>
          <w:rPr>
            <w:noProof/>
            <w:webHidden/>
          </w:rPr>
          <w:fldChar w:fldCharType="separate"/>
        </w:r>
        <w:r>
          <w:rPr>
            <w:noProof/>
            <w:webHidden/>
          </w:rPr>
          <w:t>102</w:t>
        </w:r>
        <w:r>
          <w:rPr>
            <w:noProof/>
            <w:webHidden/>
          </w:rPr>
          <w:fldChar w:fldCharType="end"/>
        </w:r>
      </w:hyperlink>
    </w:p>
    <w:p w14:paraId="2D34C7C7" w14:textId="25D864CA"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37" w:history="1">
        <w:r w:rsidRPr="00C65E73">
          <w:rPr>
            <w:rStyle w:val="Hyperlink"/>
            <w:rFonts w:eastAsiaTheme="minorEastAsia"/>
            <w:noProof/>
            <w:lang w:bidi="fr-CA"/>
          </w:rPr>
          <w:t>Figure 74 : Exemple de plages d’adresses bien définies et adjacentes.</w:t>
        </w:r>
        <w:r>
          <w:rPr>
            <w:noProof/>
            <w:webHidden/>
          </w:rPr>
          <w:tab/>
        </w:r>
        <w:r>
          <w:rPr>
            <w:noProof/>
            <w:webHidden/>
          </w:rPr>
          <w:fldChar w:fldCharType="begin"/>
        </w:r>
        <w:r>
          <w:rPr>
            <w:noProof/>
            <w:webHidden/>
          </w:rPr>
          <w:instrText xml:space="preserve"> PAGEREF _Toc196317537 \h </w:instrText>
        </w:r>
        <w:r>
          <w:rPr>
            <w:noProof/>
            <w:webHidden/>
          </w:rPr>
        </w:r>
        <w:r>
          <w:rPr>
            <w:noProof/>
            <w:webHidden/>
          </w:rPr>
          <w:fldChar w:fldCharType="separate"/>
        </w:r>
        <w:r>
          <w:rPr>
            <w:noProof/>
            <w:webHidden/>
          </w:rPr>
          <w:t>102</w:t>
        </w:r>
        <w:r>
          <w:rPr>
            <w:noProof/>
            <w:webHidden/>
          </w:rPr>
          <w:fldChar w:fldCharType="end"/>
        </w:r>
      </w:hyperlink>
    </w:p>
    <w:p w14:paraId="5CE0F0C3" w14:textId="2A7DE558"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38" w:history="1">
        <w:r w:rsidRPr="00C65E73">
          <w:rPr>
            <w:rStyle w:val="Hyperlink"/>
            <w:rFonts w:eastAsiaTheme="minorEastAsia"/>
            <w:noProof/>
            <w:lang w:bidi="fr-CA"/>
          </w:rPr>
          <w:t>Figure 75 : Représentation des angles de fusion en fonction du changement de vitesse.</w:t>
        </w:r>
        <w:r>
          <w:rPr>
            <w:noProof/>
            <w:webHidden/>
          </w:rPr>
          <w:tab/>
        </w:r>
        <w:r>
          <w:rPr>
            <w:noProof/>
            <w:webHidden/>
          </w:rPr>
          <w:fldChar w:fldCharType="begin"/>
        </w:r>
        <w:r>
          <w:rPr>
            <w:noProof/>
            <w:webHidden/>
          </w:rPr>
          <w:instrText xml:space="preserve"> PAGEREF _Toc196317538 \h </w:instrText>
        </w:r>
        <w:r>
          <w:rPr>
            <w:noProof/>
            <w:webHidden/>
          </w:rPr>
        </w:r>
        <w:r>
          <w:rPr>
            <w:noProof/>
            <w:webHidden/>
          </w:rPr>
          <w:fldChar w:fldCharType="separate"/>
        </w:r>
        <w:r>
          <w:rPr>
            <w:noProof/>
            <w:webHidden/>
          </w:rPr>
          <w:t>107</w:t>
        </w:r>
        <w:r>
          <w:rPr>
            <w:noProof/>
            <w:webHidden/>
          </w:rPr>
          <w:fldChar w:fldCharType="end"/>
        </w:r>
      </w:hyperlink>
    </w:p>
    <w:p w14:paraId="3C815004" w14:textId="0BEA4B46"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39" w:history="1">
        <w:r w:rsidRPr="00C65E73">
          <w:rPr>
            <w:rStyle w:val="Hyperlink"/>
            <w:rFonts w:eastAsiaTheme="minorEastAsia"/>
            <w:noProof/>
            <w:lang w:bidi="fr-CA"/>
          </w:rPr>
          <w:t>Figure 76 : Représentation des angles de fusion lors du passage de quatre voies à deux voies divisées par un terre-plein central (&gt; 250 m) en fonction du changement de vitesse.</w:t>
        </w:r>
        <w:r>
          <w:rPr>
            <w:noProof/>
            <w:webHidden/>
          </w:rPr>
          <w:tab/>
        </w:r>
        <w:r>
          <w:rPr>
            <w:noProof/>
            <w:webHidden/>
          </w:rPr>
          <w:fldChar w:fldCharType="begin"/>
        </w:r>
        <w:r>
          <w:rPr>
            <w:noProof/>
            <w:webHidden/>
          </w:rPr>
          <w:instrText xml:space="preserve"> PAGEREF _Toc196317539 \h </w:instrText>
        </w:r>
        <w:r>
          <w:rPr>
            <w:noProof/>
            <w:webHidden/>
          </w:rPr>
        </w:r>
        <w:r>
          <w:rPr>
            <w:noProof/>
            <w:webHidden/>
          </w:rPr>
          <w:fldChar w:fldCharType="separate"/>
        </w:r>
        <w:r>
          <w:rPr>
            <w:noProof/>
            <w:webHidden/>
          </w:rPr>
          <w:t>108</w:t>
        </w:r>
        <w:r>
          <w:rPr>
            <w:noProof/>
            <w:webHidden/>
          </w:rPr>
          <w:fldChar w:fldCharType="end"/>
        </w:r>
      </w:hyperlink>
    </w:p>
    <w:p w14:paraId="47E787DD" w14:textId="2EAB4942"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40" w:history="1">
        <w:r w:rsidRPr="00C65E73">
          <w:rPr>
            <w:rStyle w:val="Hyperlink"/>
            <w:rFonts w:eastAsiaTheme="minorEastAsia"/>
            <w:noProof/>
            <w:lang w:bidi="fr-CA"/>
          </w:rPr>
          <w:t>Figure 77 : Les angles de fusion ne doivent jamais dépasser 90 degrés. Un angle de soixante degrés est plus raisonnable et la pratique recommandée pour saisir les angles de fusion dans le RRO.</w:t>
        </w:r>
        <w:r>
          <w:rPr>
            <w:noProof/>
            <w:webHidden/>
          </w:rPr>
          <w:tab/>
        </w:r>
        <w:r>
          <w:rPr>
            <w:noProof/>
            <w:webHidden/>
          </w:rPr>
          <w:fldChar w:fldCharType="begin"/>
        </w:r>
        <w:r>
          <w:rPr>
            <w:noProof/>
            <w:webHidden/>
          </w:rPr>
          <w:instrText xml:space="preserve"> PAGEREF _Toc196317540 \h </w:instrText>
        </w:r>
        <w:r>
          <w:rPr>
            <w:noProof/>
            <w:webHidden/>
          </w:rPr>
        </w:r>
        <w:r>
          <w:rPr>
            <w:noProof/>
            <w:webHidden/>
          </w:rPr>
          <w:fldChar w:fldCharType="separate"/>
        </w:r>
        <w:r>
          <w:rPr>
            <w:noProof/>
            <w:webHidden/>
          </w:rPr>
          <w:t>109</w:t>
        </w:r>
        <w:r>
          <w:rPr>
            <w:noProof/>
            <w:webHidden/>
          </w:rPr>
          <w:fldChar w:fldCharType="end"/>
        </w:r>
      </w:hyperlink>
    </w:p>
    <w:p w14:paraId="1853FE08" w14:textId="59259715"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41" w:history="1">
        <w:r w:rsidRPr="00C65E73">
          <w:rPr>
            <w:rStyle w:val="Hyperlink"/>
            <w:rFonts w:eastAsiaTheme="minorEastAsia"/>
            <w:noProof/>
            <w:lang w:bidi="fr-CA"/>
          </w:rPr>
          <w:t>Figure 78 : Cette berme (dans la photo) nécessiterait un enlèvement par de l’équipement lourd et devrait donc être représentée comme un passage obstrué en permanence dans le RRO.</w:t>
        </w:r>
        <w:r>
          <w:rPr>
            <w:noProof/>
            <w:webHidden/>
          </w:rPr>
          <w:tab/>
        </w:r>
        <w:r>
          <w:rPr>
            <w:noProof/>
            <w:webHidden/>
          </w:rPr>
          <w:fldChar w:fldCharType="begin"/>
        </w:r>
        <w:r>
          <w:rPr>
            <w:noProof/>
            <w:webHidden/>
          </w:rPr>
          <w:instrText xml:space="preserve"> PAGEREF _Toc196317541 \h </w:instrText>
        </w:r>
        <w:r>
          <w:rPr>
            <w:noProof/>
            <w:webHidden/>
          </w:rPr>
        </w:r>
        <w:r>
          <w:rPr>
            <w:noProof/>
            <w:webHidden/>
          </w:rPr>
          <w:fldChar w:fldCharType="separate"/>
        </w:r>
        <w:r>
          <w:rPr>
            <w:noProof/>
            <w:webHidden/>
          </w:rPr>
          <w:t>110</w:t>
        </w:r>
        <w:r>
          <w:rPr>
            <w:noProof/>
            <w:webHidden/>
          </w:rPr>
          <w:fldChar w:fldCharType="end"/>
        </w:r>
      </w:hyperlink>
    </w:p>
    <w:p w14:paraId="69453D17" w14:textId="20B9C31F"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42" w:history="1">
        <w:r w:rsidRPr="00C65E73">
          <w:rPr>
            <w:rStyle w:val="Hyperlink"/>
            <w:rFonts w:eastAsiaTheme="minorEastAsia"/>
            <w:noProof/>
            <w:lang w:bidi="fr-CA"/>
          </w:rPr>
          <w:t>Figure 79 : Les blocs de béton (dans la photo) sont un exemple de passage obstrué en permanence dans le RRO.</w:t>
        </w:r>
        <w:r>
          <w:rPr>
            <w:noProof/>
            <w:webHidden/>
          </w:rPr>
          <w:tab/>
        </w:r>
        <w:r>
          <w:rPr>
            <w:noProof/>
            <w:webHidden/>
          </w:rPr>
          <w:fldChar w:fldCharType="begin"/>
        </w:r>
        <w:r>
          <w:rPr>
            <w:noProof/>
            <w:webHidden/>
          </w:rPr>
          <w:instrText xml:space="preserve"> PAGEREF _Toc196317542 \h </w:instrText>
        </w:r>
        <w:r>
          <w:rPr>
            <w:noProof/>
            <w:webHidden/>
          </w:rPr>
        </w:r>
        <w:r>
          <w:rPr>
            <w:noProof/>
            <w:webHidden/>
          </w:rPr>
          <w:fldChar w:fldCharType="separate"/>
        </w:r>
        <w:r>
          <w:rPr>
            <w:noProof/>
            <w:webHidden/>
          </w:rPr>
          <w:t>110</w:t>
        </w:r>
        <w:r>
          <w:rPr>
            <w:noProof/>
            <w:webHidden/>
          </w:rPr>
          <w:fldChar w:fldCharType="end"/>
        </w:r>
      </w:hyperlink>
    </w:p>
    <w:p w14:paraId="20458070" w14:textId="041F5252"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43" w:history="1">
        <w:r w:rsidRPr="00C65E73">
          <w:rPr>
            <w:rStyle w:val="Hyperlink"/>
            <w:rFonts w:eastAsiaTheme="minorEastAsia"/>
            <w:noProof/>
            <w:lang w:bidi="fr-CA"/>
          </w:rPr>
          <w:t>Figure 80 : Les obstacles d’origine humaine placés sur une route conçus pour permettre un accès plus facile lorsque cela est souhaité (comme cette barrière) doivent être représentés comme des passages obstrués amovibles dans le RRO.</w:t>
        </w:r>
        <w:r>
          <w:rPr>
            <w:noProof/>
            <w:webHidden/>
          </w:rPr>
          <w:tab/>
        </w:r>
        <w:r>
          <w:rPr>
            <w:noProof/>
            <w:webHidden/>
          </w:rPr>
          <w:fldChar w:fldCharType="begin"/>
        </w:r>
        <w:r>
          <w:rPr>
            <w:noProof/>
            <w:webHidden/>
          </w:rPr>
          <w:instrText xml:space="preserve"> PAGEREF _Toc196317543 \h </w:instrText>
        </w:r>
        <w:r>
          <w:rPr>
            <w:noProof/>
            <w:webHidden/>
          </w:rPr>
        </w:r>
        <w:r>
          <w:rPr>
            <w:noProof/>
            <w:webHidden/>
          </w:rPr>
          <w:fldChar w:fldCharType="separate"/>
        </w:r>
        <w:r>
          <w:rPr>
            <w:noProof/>
            <w:webHidden/>
          </w:rPr>
          <w:t>111</w:t>
        </w:r>
        <w:r>
          <w:rPr>
            <w:noProof/>
            <w:webHidden/>
          </w:rPr>
          <w:fldChar w:fldCharType="end"/>
        </w:r>
      </w:hyperlink>
    </w:p>
    <w:p w14:paraId="255CFD70" w14:textId="30C5BD61"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44" w:history="1">
        <w:r w:rsidRPr="00C65E73">
          <w:rPr>
            <w:rStyle w:val="Hyperlink"/>
            <w:rFonts w:eastAsiaTheme="minorEastAsia"/>
            <w:noProof/>
            <w:lang w:bidi="fr-CA"/>
          </w:rPr>
          <w:t>Figure 81 : L’asphalte est un exemple de surface de route pavée et flexible dans le RRO.</w:t>
        </w:r>
        <w:r>
          <w:rPr>
            <w:noProof/>
            <w:webHidden/>
          </w:rPr>
          <w:tab/>
        </w:r>
        <w:r>
          <w:rPr>
            <w:noProof/>
            <w:webHidden/>
          </w:rPr>
          <w:fldChar w:fldCharType="begin"/>
        </w:r>
        <w:r>
          <w:rPr>
            <w:noProof/>
            <w:webHidden/>
          </w:rPr>
          <w:instrText xml:space="preserve"> PAGEREF _Toc196317544 \h </w:instrText>
        </w:r>
        <w:r>
          <w:rPr>
            <w:noProof/>
            <w:webHidden/>
          </w:rPr>
        </w:r>
        <w:r>
          <w:rPr>
            <w:noProof/>
            <w:webHidden/>
          </w:rPr>
          <w:fldChar w:fldCharType="separate"/>
        </w:r>
        <w:r>
          <w:rPr>
            <w:noProof/>
            <w:webHidden/>
          </w:rPr>
          <w:t>112</w:t>
        </w:r>
        <w:r>
          <w:rPr>
            <w:noProof/>
            <w:webHidden/>
          </w:rPr>
          <w:fldChar w:fldCharType="end"/>
        </w:r>
      </w:hyperlink>
    </w:p>
    <w:p w14:paraId="7B7386BA" w14:textId="141E9014"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45" w:history="1">
        <w:r w:rsidRPr="00C65E73">
          <w:rPr>
            <w:rStyle w:val="Hyperlink"/>
            <w:rFonts w:eastAsiaTheme="minorEastAsia"/>
            <w:noProof/>
            <w:lang w:bidi="fr-CA"/>
          </w:rPr>
          <w:t>Figure 82 : Le mélange de goudron à froid et de gravier est un exemple de surface pavée et flexible dans le RRO.</w:t>
        </w:r>
        <w:r>
          <w:rPr>
            <w:noProof/>
            <w:webHidden/>
          </w:rPr>
          <w:tab/>
        </w:r>
        <w:r>
          <w:rPr>
            <w:noProof/>
            <w:webHidden/>
          </w:rPr>
          <w:fldChar w:fldCharType="begin"/>
        </w:r>
        <w:r>
          <w:rPr>
            <w:noProof/>
            <w:webHidden/>
          </w:rPr>
          <w:instrText xml:space="preserve"> PAGEREF _Toc196317545 \h </w:instrText>
        </w:r>
        <w:r>
          <w:rPr>
            <w:noProof/>
            <w:webHidden/>
          </w:rPr>
        </w:r>
        <w:r>
          <w:rPr>
            <w:noProof/>
            <w:webHidden/>
          </w:rPr>
          <w:fldChar w:fldCharType="separate"/>
        </w:r>
        <w:r>
          <w:rPr>
            <w:noProof/>
            <w:webHidden/>
          </w:rPr>
          <w:t>112</w:t>
        </w:r>
        <w:r>
          <w:rPr>
            <w:noProof/>
            <w:webHidden/>
          </w:rPr>
          <w:fldChar w:fldCharType="end"/>
        </w:r>
      </w:hyperlink>
    </w:p>
    <w:p w14:paraId="1A0493FF" w14:textId="0F287698"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46" w:history="1">
        <w:r w:rsidRPr="00C65E73">
          <w:rPr>
            <w:rStyle w:val="Hyperlink"/>
            <w:rFonts w:eastAsiaTheme="minorEastAsia"/>
            <w:noProof/>
            <w:lang w:bidi="fr-CA"/>
          </w:rPr>
          <w:t>Figure 83 : Le béton est un exemple de surface pavée et rigide dans le RRO.</w:t>
        </w:r>
        <w:r>
          <w:rPr>
            <w:noProof/>
            <w:webHidden/>
          </w:rPr>
          <w:tab/>
        </w:r>
        <w:r>
          <w:rPr>
            <w:noProof/>
            <w:webHidden/>
          </w:rPr>
          <w:fldChar w:fldCharType="begin"/>
        </w:r>
        <w:r>
          <w:rPr>
            <w:noProof/>
            <w:webHidden/>
          </w:rPr>
          <w:instrText xml:space="preserve"> PAGEREF _Toc196317546 \h </w:instrText>
        </w:r>
        <w:r>
          <w:rPr>
            <w:noProof/>
            <w:webHidden/>
          </w:rPr>
        </w:r>
        <w:r>
          <w:rPr>
            <w:noProof/>
            <w:webHidden/>
          </w:rPr>
          <w:fldChar w:fldCharType="separate"/>
        </w:r>
        <w:r>
          <w:rPr>
            <w:noProof/>
            <w:webHidden/>
          </w:rPr>
          <w:t>113</w:t>
        </w:r>
        <w:r>
          <w:rPr>
            <w:noProof/>
            <w:webHidden/>
          </w:rPr>
          <w:fldChar w:fldCharType="end"/>
        </w:r>
      </w:hyperlink>
    </w:p>
    <w:p w14:paraId="3CAE4C05" w14:textId="0345D3AE"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47" w:history="1">
        <w:r w:rsidRPr="00C65E73">
          <w:rPr>
            <w:rStyle w:val="Hyperlink"/>
            <w:rFonts w:eastAsiaTheme="minorEastAsia"/>
            <w:noProof/>
            <w:lang w:bidi="fr-CA"/>
          </w:rPr>
          <w:t>Figure 84 : Les blocs sont un exemple de surface pavée et de blocs dans le RRO.</w:t>
        </w:r>
        <w:r>
          <w:rPr>
            <w:noProof/>
            <w:webHidden/>
          </w:rPr>
          <w:tab/>
        </w:r>
        <w:r>
          <w:rPr>
            <w:noProof/>
            <w:webHidden/>
          </w:rPr>
          <w:fldChar w:fldCharType="begin"/>
        </w:r>
        <w:r>
          <w:rPr>
            <w:noProof/>
            <w:webHidden/>
          </w:rPr>
          <w:instrText xml:space="preserve"> PAGEREF _Toc196317547 \h </w:instrText>
        </w:r>
        <w:r>
          <w:rPr>
            <w:noProof/>
            <w:webHidden/>
          </w:rPr>
        </w:r>
        <w:r>
          <w:rPr>
            <w:noProof/>
            <w:webHidden/>
          </w:rPr>
          <w:fldChar w:fldCharType="separate"/>
        </w:r>
        <w:r>
          <w:rPr>
            <w:noProof/>
            <w:webHidden/>
          </w:rPr>
          <w:t>113</w:t>
        </w:r>
        <w:r>
          <w:rPr>
            <w:noProof/>
            <w:webHidden/>
          </w:rPr>
          <w:fldChar w:fldCharType="end"/>
        </w:r>
      </w:hyperlink>
    </w:p>
    <w:p w14:paraId="05A72001" w14:textId="3AC67B3F"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48" w:history="1">
        <w:r w:rsidRPr="00C65E73">
          <w:rPr>
            <w:rStyle w:val="Hyperlink"/>
            <w:rFonts w:eastAsiaTheme="minorEastAsia"/>
            <w:noProof/>
            <w:lang w:bidi="fr-CA"/>
          </w:rPr>
          <w:t>Figure 85 : Exemple de surface non pavée et de gravier dans le RRO.</w:t>
        </w:r>
        <w:r>
          <w:rPr>
            <w:noProof/>
            <w:webHidden/>
          </w:rPr>
          <w:tab/>
        </w:r>
        <w:r>
          <w:rPr>
            <w:noProof/>
            <w:webHidden/>
          </w:rPr>
          <w:fldChar w:fldCharType="begin"/>
        </w:r>
        <w:r>
          <w:rPr>
            <w:noProof/>
            <w:webHidden/>
          </w:rPr>
          <w:instrText xml:space="preserve"> PAGEREF _Toc196317548 \h </w:instrText>
        </w:r>
        <w:r>
          <w:rPr>
            <w:noProof/>
            <w:webHidden/>
          </w:rPr>
        </w:r>
        <w:r>
          <w:rPr>
            <w:noProof/>
            <w:webHidden/>
          </w:rPr>
          <w:fldChar w:fldCharType="separate"/>
        </w:r>
        <w:r>
          <w:rPr>
            <w:noProof/>
            <w:webHidden/>
          </w:rPr>
          <w:t>114</w:t>
        </w:r>
        <w:r>
          <w:rPr>
            <w:noProof/>
            <w:webHidden/>
          </w:rPr>
          <w:fldChar w:fldCharType="end"/>
        </w:r>
      </w:hyperlink>
    </w:p>
    <w:p w14:paraId="77838513" w14:textId="7B72412F"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49" w:history="1">
        <w:r w:rsidRPr="00C65E73">
          <w:rPr>
            <w:rStyle w:val="Hyperlink"/>
            <w:rFonts w:eastAsiaTheme="minorEastAsia"/>
            <w:noProof/>
            <w:lang w:bidi="fr-CA"/>
          </w:rPr>
          <w:t>Figure 86 : Exemple de surface non pavée et en terre dans le RRO.</w:t>
        </w:r>
        <w:r>
          <w:rPr>
            <w:noProof/>
            <w:webHidden/>
          </w:rPr>
          <w:tab/>
        </w:r>
        <w:r>
          <w:rPr>
            <w:noProof/>
            <w:webHidden/>
          </w:rPr>
          <w:fldChar w:fldCharType="begin"/>
        </w:r>
        <w:r>
          <w:rPr>
            <w:noProof/>
            <w:webHidden/>
          </w:rPr>
          <w:instrText xml:space="preserve"> PAGEREF _Toc196317549 \h </w:instrText>
        </w:r>
        <w:r>
          <w:rPr>
            <w:noProof/>
            <w:webHidden/>
          </w:rPr>
        </w:r>
        <w:r>
          <w:rPr>
            <w:noProof/>
            <w:webHidden/>
          </w:rPr>
          <w:fldChar w:fldCharType="separate"/>
        </w:r>
        <w:r>
          <w:rPr>
            <w:noProof/>
            <w:webHidden/>
          </w:rPr>
          <w:t>114</w:t>
        </w:r>
        <w:r>
          <w:rPr>
            <w:noProof/>
            <w:webHidden/>
          </w:rPr>
          <w:fldChar w:fldCharType="end"/>
        </w:r>
      </w:hyperlink>
    </w:p>
    <w:p w14:paraId="0B952B62" w14:textId="066E359A"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50" w:history="1">
        <w:r w:rsidRPr="00C65E73">
          <w:rPr>
            <w:rStyle w:val="Hyperlink"/>
            <w:rFonts w:eastAsiaTheme="minorEastAsia"/>
            <w:noProof/>
            <w:lang w:bidi="fr-CA"/>
          </w:rPr>
          <w:t>Figure 87 : La représentation d’un objet de structure de route correspond au tronçon de route qui traverse la structure. Elle commence et se termine aux joints de dilatation comme indiqué ci-dessus.</w:t>
        </w:r>
        <w:r>
          <w:rPr>
            <w:noProof/>
            <w:webHidden/>
          </w:rPr>
          <w:tab/>
        </w:r>
        <w:r>
          <w:rPr>
            <w:noProof/>
            <w:webHidden/>
          </w:rPr>
          <w:fldChar w:fldCharType="begin"/>
        </w:r>
        <w:r>
          <w:rPr>
            <w:noProof/>
            <w:webHidden/>
          </w:rPr>
          <w:instrText xml:space="preserve"> PAGEREF _Toc196317550 \h </w:instrText>
        </w:r>
        <w:r>
          <w:rPr>
            <w:noProof/>
            <w:webHidden/>
          </w:rPr>
        </w:r>
        <w:r>
          <w:rPr>
            <w:noProof/>
            <w:webHidden/>
          </w:rPr>
          <w:fldChar w:fldCharType="separate"/>
        </w:r>
        <w:r>
          <w:rPr>
            <w:noProof/>
            <w:webHidden/>
          </w:rPr>
          <w:t>115</w:t>
        </w:r>
        <w:r>
          <w:rPr>
            <w:noProof/>
            <w:webHidden/>
          </w:rPr>
          <w:fldChar w:fldCharType="end"/>
        </w:r>
      </w:hyperlink>
    </w:p>
    <w:p w14:paraId="74ADFD47" w14:textId="220B1FD5"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51" w:history="1">
        <w:r w:rsidRPr="00C65E73">
          <w:rPr>
            <w:rStyle w:val="Hyperlink"/>
            <w:rFonts w:eastAsiaTheme="minorEastAsia"/>
            <w:noProof/>
            <w:lang w:bidi="fr-CA"/>
          </w:rPr>
          <w:t>Figure 88 : Lorsque les joints de dilatation ne sont pas apparents, le début et la fin de la structure sont interprétés à partir des parapets de la structure du pont, comme indiqué ci-dessus.</w:t>
        </w:r>
        <w:r>
          <w:rPr>
            <w:noProof/>
            <w:webHidden/>
          </w:rPr>
          <w:tab/>
        </w:r>
        <w:r>
          <w:rPr>
            <w:noProof/>
            <w:webHidden/>
          </w:rPr>
          <w:fldChar w:fldCharType="begin"/>
        </w:r>
        <w:r>
          <w:rPr>
            <w:noProof/>
            <w:webHidden/>
          </w:rPr>
          <w:instrText xml:space="preserve"> PAGEREF _Toc196317551 \h </w:instrText>
        </w:r>
        <w:r>
          <w:rPr>
            <w:noProof/>
            <w:webHidden/>
          </w:rPr>
        </w:r>
        <w:r>
          <w:rPr>
            <w:noProof/>
            <w:webHidden/>
          </w:rPr>
          <w:fldChar w:fldCharType="separate"/>
        </w:r>
        <w:r>
          <w:rPr>
            <w:noProof/>
            <w:webHidden/>
          </w:rPr>
          <w:t>115</w:t>
        </w:r>
        <w:r>
          <w:rPr>
            <w:noProof/>
            <w:webHidden/>
          </w:rPr>
          <w:fldChar w:fldCharType="end"/>
        </w:r>
      </w:hyperlink>
    </w:p>
    <w:p w14:paraId="51DA9337" w14:textId="641D9691"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52" w:history="1">
        <w:r w:rsidRPr="00C65E73">
          <w:rPr>
            <w:rStyle w:val="Hyperlink"/>
            <w:rFonts w:eastAsiaTheme="minorEastAsia"/>
            <w:noProof/>
            <w:lang w:bidi="fr-CA"/>
          </w:rPr>
          <w:t>Figure 89 : Exemple de type de structure routière : Pont couvert.</w:t>
        </w:r>
        <w:r>
          <w:rPr>
            <w:noProof/>
            <w:webHidden/>
          </w:rPr>
          <w:tab/>
        </w:r>
        <w:r>
          <w:rPr>
            <w:noProof/>
            <w:webHidden/>
          </w:rPr>
          <w:fldChar w:fldCharType="begin"/>
        </w:r>
        <w:r>
          <w:rPr>
            <w:noProof/>
            <w:webHidden/>
          </w:rPr>
          <w:instrText xml:space="preserve"> PAGEREF _Toc196317552 \h </w:instrText>
        </w:r>
        <w:r>
          <w:rPr>
            <w:noProof/>
            <w:webHidden/>
          </w:rPr>
        </w:r>
        <w:r>
          <w:rPr>
            <w:noProof/>
            <w:webHidden/>
          </w:rPr>
          <w:fldChar w:fldCharType="separate"/>
        </w:r>
        <w:r>
          <w:rPr>
            <w:noProof/>
            <w:webHidden/>
          </w:rPr>
          <w:t>116</w:t>
        </w:r>
        <w:r>
          <w:rPr>
            <w:noProof/>
            <w:webHidden/>
          </w:rPr>
          <w:fldChar w:fldCharType="end"/>
        </w:r>
      </w:hyperlink>
    </w:p>
    <w:p w14:paraId="494E79B9" w14:textId="434AFA27"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53" w:history="1">
        <w:r w:rsidRPr="00C65E73">
          <w:rPr>
            <w:rStyle w:val="Hyperlink"/>
            <w:rFonts w:eastAsiaTheme="minorEastAsia"/>
            <w:noProof/>
            <w:lang w:bidi="fr-CA"/>
          </w:rPr>
          <w:t>Figure 90 : Exemple de type de structure routière : Pont mobile.</w:t>
        </w:r>
        <w:r>
          <w:rPr>
            <w:noProof/>
            <w:webHidden/>
          </w:rPr>
          <w:tab/>
        </w:r>
        <w:r>
          <w:rPr>
            <w:noProof/>
            <w:webHidden/>
          </w:rPr>
          <w:fldChar w:fldCharType="begin"/>
        </w:r>
        <w:r>
          <w:rPr>
            <w:noProof/>
            <w:webHidden/>
          </w:rPr>
          <w:instrText xml:space="preserve"> PAGEREF _Toc196317553 \h </w:instrText>
        </w:r>
        <w:r>
          <w:rPr>
            <w:noProof/>
            <w:webHidden/>
          </w:rPr>
        </w:r>
        <w:r>
          <w:rPr>
            <w:noProof/>
            <w:webHidden/>
          </w:rPr>
          <w:fldChar w:fldCharType="separate"/>
        </w:r>
        <w:r>
          <w:rPr>
            <w:noProof/>
            <w:webHidden/>
          </w:rPr>
          <w:t>116</w:t>
        </w:r>
        <w:r>
          <w:rPr>
            <w:noProof/>
            <w:webHidden/>
          </w:rPr>
          <w:fldChar w:fldCharType="end"/>
        </w:r>
      </w:hyperlink>
    </w:p>
    <w:p w14:paraId="62A098C1" w14:textId="3A6FCF68"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54" w:history="1">
        <w:r w:rsidRPr="00C65E73">
          <w:rPr>
            <w:rStyle w:val="Hyperlink"/>
            <w:rFonts w:eastAsiaTheme="minorEastAsia"/>
            <w:noProof/>
            <w:lang w:bidi="fr-CA"/>
          </w:rPr>
          <w:t>Figure 91 : Exemple de structure de route : Tunnel.</w:t>
        </w:r>
        <w:r>
          <w:rPr>
            <w:noProof/>
            <w:webHidden/>
          </w:rPr>
          <w:tab/>
        </w:r>
        <w:r>
          <w:rPr>
            <w:noProof/>
            <w:webHidden/>
          </w:rPr>
          <w:fldChar w:fldCharType="begin"/>
        </w:r>
        <w:r>
          <w:rPr>
            <w:noProof/>
            <w:webHidden/>
          </w:rPr>
          <w:instrText xml:space="preserve"> PAGEREF _Toc196317554 \h </w:instrText>
        </w:r>
        <w:r>
          <w:rPr>
            <w:noProof/>
            <w:webHidden/>
          </w:rPr>
        </w:r>
        <w:r>
          <w:rPr>
            <w:noProof/>
            <w:webHidden/>
          </w:rPr>
          <w:fldChar w:fldCharType="separate"/>
        </w:r>
        <w:r>
          <w:rPr>
            <w:noProof/>
            <w:webHidden/>
          </w:rPr>
          <w:t>116</w:t>
        </w:r>
        <w:r>
          <w:rPr>
            <w:noProof/>
            <w:webHidden/>
          </w:rPr>
          <w:fldChar w:fldCharType="end"/>
        </w:r>
      </w:hyperlink>
    </w:p>
    <w:p w14:paraId="46110931" w14:textId="11962A8C"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55" w:history="1">
        <w:r w:rsidRPr="00C65E73">
          <w:rPr>
            <w:rStyle w:val="Hyperlink"/>
            <w:rFonts w:eastAsiaTheme="minorEastAsia"/>
            <w:noProof/>
            <w:lang w:bidi="fr-CA"/>
          </w:rPr>
          <w:t>Figure 92 : Exemple de structure de route : Barrage. La représentation d’une structure de barrage commence et se termine au début et à la fin de la structure, comme indiqué ci-dessus en noir.</w:t>
        </w:r>
        <w:r>
          <w:rPr>
            <w:noProof/>
            <w:webHidden/>
          </w:rPr>
          <w:tab/>
        </w:r>
        <w:r>
          <w:rPr>
            <w:noProof/>
            <w:webHidden/>
          </w:rPr>
          <w:fldChar w:fldCharType="begin"/>
        </w:r>
        <w:r>
          <w:rPr>
            <w:noProof/>
            <w:webHidden/>
          </w:rPr>
          <w:instrText xml:space="preserve"> PAGEREF _Toc196317555 \h </w:instrText>
        </w:r>
        <w:r>
          <w:rPr>
            <w:noProof/>
            <w:webHidden/>
          </w:rPr>
        </w:r>
        <w:r>
          <w:rPr>
            <w:noProof/>
            <w:webHidden/>
          </w:rPr>
          <w:fldChar w:fldCharType="separate"/>
        </w:r>
        <w:r>
          <w:rPr>
            <w:noProof/>
            <w:webHidden/>
          </w:rPr>
          <w:t>117</w:t>
        </w:r>
        <w:r>
          <w:rPr>
            <w:noProof/>
            <w:webHidden/>
          </w:rPr>
          <w:fldChar w:fldCharType="end"/>
        </w:r>
      </w:hyperlink>
    </w:p>
    <w:p w14:paraId="169A77EB" w14:textId="4C86DB73"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56" w:history="1">
        <w:r w:rsidRPr="00C65E73">
          <w:rPr>
            <w:rStyle w:val="Hyperlink"/>
            <w:rFonts w:eastAsiaTheme="minorEastAsia"/>
            <w:noProof/>
            <w:lang w:bidi="fr-CA"/>
          </w:rPr>
          <w:t>Figure 93 : Exemple de passage inférieur d’un bâtiment (-83,065512, 42,303375 degrés décimaux).</w:t>
        </w:r>
        <w:r>
          <w:rPr>
            <w:noProof/>
            <w:webHidden/>
          </w:rPr>
          <w:tab/>
        </w:r>
        <w:r>
          <w:rPr>
            <w:noProof/>
            <w:webHidden/>
          </w:rPr>
          <w:fldChar w:fldCharType="begin"/>
        </w:r>
        <w:r>
          <w:rPr>
            <w:noProof/>
            <w:webHidden/>
          </w:rPr>
          <w:instrText xml:space="preserve"> PAGEREF _Toc196317556 \h </w:instrText>
        </w:r>
        <w:r>
          <w:rPr>
            <w:noProof/>
            <w:webHidden/>
          </w:rPr>
        </w:r>
        <w:r>
          <w:rPr>
            <w:noProof/>
            <w:webHidden/>
          </w:rPr>
          <w:fldChar w:fldCharType="separate"/>
        </w:r>
        <w:r>
          <w:rPr>
            <w:noProof/>
            <w:webHidden/>
          </w:rPr>
          <w:t>118</w:t>
        </w:r>
        <w:r>
          <w:rPr>
            <w:noProof/>
            <w:webHidden/>
          </w:rPr>
          <w:fldChar w:fldCharType="end"/>
        </w:r>
      </w:hyperlink>
    </w:p>
    <w:p w14:paraId="3EF7210D" w14:textId="6DBA1F44"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57" w:history="1">
        <w:r w:rsidRPr="00C65E73">
          <w:rPr>
            <w:rStyle w:val="Hyperlink"/>
            <w:rFonts w:eastAsiaTheme="minorEastAsia"/>
            <w:noProof/>
            <w:lang w:bidi="fr-CA"/>
          </w:rPr>
          <w:t>Figure 94 : Exemple de type de passage inférieur : voie ferroviaire (-79,011522, 43,854887 degrés décimaux).</w:t>
        </w:r>
        <w:r>
          <w:rPr>
            <w:noProof/>
            <w:webHidden/>
          </w:rPr>
          <w:tab/>
        </w:r>
        <w:r>
          <w:rPr>
            <w:noProof/>
            <w:webHidden/>
          </w:rPr>
          <w:fldChar w:fldCharType="begin"/>
        </w:r>
        <w:r>
          <w:rPr>
            <w:noProof/>
            <w:webHidden/>
          </w:rPr>
          <w:instrText xml:space="preserve"> PAGEREF _Toc196317557 \h </w:instrText>
        </w:r>
        <w:r>
          <w:rPr>
            <w:noProof/>
            <w:webHidden/>
          </w:rPr>
        </w:r>
        <w:r>
          <w:rPr>
            <w:noProof/>
            <w:webHidden/>
          </w:rPr>
          <w:fldChar w:fldCharType="separate"/>
        </w:r>
        <w:r>
          <w:rPr>
            <w:noProof/>
            <w:webHidden/>
          </w:rPr>
          <w:t>118</w:t>
        </w:r>
        <w:r>
          <w:rPr>
            <w:noProof/>
            <w:webHidden/>
          </w:rPr>
          <w:fldChar w:fldCharType="end"/>
        </w:r>
      </w:hyperlink>
    </w:p>
    <w:p w14:paraId="29BBCFC8" w14:textId="319B8757"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58" w:history="1">
        <w:r w:rsidRPr="00C65E73">
          <w:rPr>
            <w:rStyle w:val="Hyperlink"/>
            <w:rFonts w:eastAsiaTheme="minorEastAsia"/>
            <w:noProof/>
            <w:lang w:bidi="fr-CA"/>
          </w:rPr>
          <w:t>Figure 95 : Exemple de type de passage inférieur : industriel (-82,423341, 42,938857 degrés décimaux).</w:t>
        </w:r>
        <w:r>
          <w:rPr>
            <w:noProof/>
            <w:webHidden/>
          </w:rPr>
          <w:tab/>
        </w:r>
        <w:r>
          <w:rPr>
            <w:noProof/>
            <w:webHidden/>
          </w:rPr>
          <w:fldChar w:fldCharType="begin"/>
        </w:r>
        <w:r>
          <w:rPr>
            <w:noProof/>
            <w:webHidden/>
          </w:rPr>
          <w:instrText xml:space="preserve"> PAGEREF _Toc196317558 \h </w:instrText>
        </w:r>
        <w:r>
          <w:rPr>
            <w:noProof/>
            <w:webHidden/>
          </w:rPr>
        </w:r>
        <w:r>
          <w:rPr>
            <w:noProof/>
            <w:webHidden/>
          </w:rPr>
          <w:fldChar w:fldCharType="separate"/>
        </w:r>
        <w:r>
          <w:rPr>
            <w:noProof/>
            <w:webHidden/>
          </w:rPr>
          <w:t>119</w:t>
        </w:r>
        <w:r>
          <w:rPr>
            <w:noProof/>
            <w:webHidden/>
          </w:rPr>
          <w:fldChar w:fldCharType="end"/>
        </w:r>
      </w:hyperlink>
    </w:p>
    <w:p w14:paraId="251F0041" w14:textId="2964288B"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59" w:history="1">
        <w:r w:rsidRPr="00C65E73">
          <w:rPr>
            <w:rStyle w:val="Hyperlink"/>
            <w:rFonts w:eastAsiaTheme="minorEastAsia"/>
            <w:noProof/>
            <w:lang w:bidi="fr-CA"/>
          </w:rPr>
          <w:t>Figure 96 : Exemple de type de passage inférieur : route (-79,630743, 44,099408 degrés décimaux)</w:t>
        </w:r>
        <w:r>
          <w:rPr>
            <w:noProof/>
            <w:webHidden/>
          </w:rPr>
          <w:tab/>
        </w:r>
        <w:r>
          <w:rPr>
            <w:noProof/>
            <w:webHidden/>
          </w:rPr>
          <w:fldChar w:fldCharType="begin"/>
        </w:r>
        <w:r>
          <w:rPr>
            <w:noProof/>
            <w:webHidden/>
          </w:rPr>
          <w:instrText xml:space="preserve"> PAGEREF _Toc196317559 \h </w:instrText>
        </w:r>
        <w:r>
          <w:rPr>
            <w:noProof/>
            <w:webHidden/>
          </w:rPr>
        </w:r>
        <w:r>
          <w:rPr>
            <w:noProof/>
            <w:webHidden/>
          </w:rPr>
          <w:fldChar w:fldCharType="separate"/>
        </w:r>
        <w:r>
          <w:rPr>
            <w:noProof/>
            <w:webHidden/>
          </w:rPr>
          <w:t>119</w:t>
        </w:r>
        <w:r>
          <w:rPr>
            <w:noProof/>
            <w:webHidden/>
          </w:rPr>
          <w:fldChar w:fldCharType="end"/>
        </w:r>
      </w:hyperlink>
    </w:p>
    <w:p w14:paraId="315973DD" w14:textId="4DAAF220"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60" w:history="1">
        <w:r w:rsidRPr="00C65E73">
          <w:rPr>
            <w:rStyle w:val="Hyperlink"/>
            <w:rFonts w:eastAsiaTheme="minorEastAsia"/>
            <w:noProof/>
            <w:lang w:bidi="fr-CA"/>
          </w:rPr>
          <w:t>Figure 97 : Exemple de type de passage inférieur : voie piétonnière (-79,399165, 44,694453 degrés décimaux).</w:t>
        </w:r>
        <w:r>
          <w:rPr>
            <w:noProof/>
            <w:webHidden/>
          </w:rPr>
          <w:tab/>
        </w:r>
        <w:r>
          <w:rPr>
            <w:noProof/>
            <w:webHidden/>
          </w:rPr>
          <w:fldChar w:fldCharType="begin"/>
        </w:r>
        <w:r>
          <w:rPr>
            <w:noProof/>
            <w:webHidden/>
          </w:rPr>
          <w:instrText xml:space="preserve"> PAGEREF _Toc196317560 \h </w:instrText>
        </w:r>
        <w:r>
          <w:rPr>
            <w:noProof/>
            <w:webHidden/>
          </w:rPr>
        </w:r>
        <w:r>
          <w:rPr>
            <w:noProof/>
            <w:webHidden/>
          </w:rPr>
          <w:fldChar w:fldCharType="separate"/>
        </w:r>
        <w:r>
          <w:rPr>
            <w:noProof/>
            <w:webHidden/>
          </w:rPr>
          <w:t>120</w:t>
        </w:r>
        <w:r>
          <w:rPr>
            <w:noProof/>
            <w:webHidden/>
          </w:rPr>
          <w:fldChar w:fldCharType="end"/>
        </w:r>
      </w:hyperlink>
    </w:p>
    <w:p w14:paraId="4FBEAC3E" w14:textId="1F0FB05C"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61" w:history="1">
        <w:r w:rsidRPr="00C65E73">
          <w:rPr>
            <w:rStyle w:val="Hyperlink"/>
            <w:rFonts w:eastAsiaTheme="minorEastAsia"/>
            <w:noProof/>
            <w:lang w:bidi="fr-CA"/>
          </w:rPr>
          <w:t>Figure 98 : Exemple de type de passage inférieur : plan d’eau (-79,194157, 43,115424 degrés décimaux).</w:t>
        </w:r>
        <w:r>
          <w:rPr>
            <w:noProof/>
            <w:webHidden/>
          </w:rPr>
          <w:tab/>
        </w:r>
        <w:r>
          <w:rPr>
            <w:noProof/>
            <w:webHidden/>
          </w:rPr>
          <w:fldChar w:fldCharType="begin"/>
        </w:r>
        <w:r>
          <w:rPr>
            <w:noProof/>
            <w:webHidden/>
          </w:rPr>
          <w:instrText xml:space="preserve"> PAGEREF _Toc196317561 \h </w:instrText>
        </w:r>
        <w:r>
          <w:rPr>
            <w:noProof/>
            <w:webHidden/>
          </w:rPr>
        </w:r>
        <w:r>
          <w:rPr>
            <w:noProof/>
            <w:webHidden/>
          </w:rPr>
          <w:fldChar w:fldCharType="separate"/>
        </w:r>
        <w:r>
          <w:rPr>
            <w:noProof/>
            <w:webHidden/>
          </w:rPr>
          <w:t>120</w:t>
        </w:r>
        <w:r>
          <w:rPr>
            <w:noProof/>
            <w:webHidden/>
          </w:rPr>
          <w:fldChar w:fldCharType="end"/>
        </w:r>
      </w:hyperlink>
    </w:p>
    <w:p w14:paraId="7AA4F2F7" w14:textId="60E2A0E3" w:rsidR="00252B3B" w:rsidRPr="008E1DD7" w:rsidRDefault="00252B3B" w:rsidP="00BC0969">
      <w:pPr>
        <w:pStyle w:val="En-tte1demi-pageDCRI"/>
        <w:spacing w:before="240"/>
        <w:rPr>
          <w:color w:val="0F243E" w:themeColor="text2" w:themeShade="80"/>
        </w:rPr>
      </w:pPr>
      <w:r w:rsidRPr="008E1DD7">
        <w:rPr>
          <w:lang w:eastAsia="en-CA"/>
        </w:rPr>
        <w:fldChar w:fldCharType="end"/>
      </w:r>
      <w:bookmarkStart w:id="9" w:name="_Toc196317356"/>
      <w:r w:rsidR="00BC0969" w:rsidRPr="008E1DD7">
        <w:rPr>
          <w:color w:val="0F243E" w:themeColor="text2" w:themeShade="80"/>
          <w:lang w:bidi="fr-CA"/>
        </w:rPr>
        <w:t>Liste des tableaux</w:t>
      </w:r>
      <w:bookmarkEnd w:id="9"/>
    </w:p>
    <w:p w14:paraId="3BBD03F9" w14:textId="5D4EBCC0" w:rsidR="00592B5C" w:rsidRDefault="00E05542">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r w:rsidRPr="008E1DD7">
        <w:fldChar w:fldCharType="begin"/>
      </w:r>
      <w:r w:rsidRPr="008E1DD7">
        <w:instrText xml:space="preserve"> TOC \h \z \c "Table" </w:instrText>
      </w:r>
      <w:r w:rsidRPr="008E1DD7">
        <w:fldChar w:fldCharType="separate"/>
      </w:r>
      <w:hyperlink w:anchor="_Toc196317562" w:history="1">
        <w:r w:rsidR="00592B5C" w:rsidRPr="00B14CA1">
          <w:rPr>
            <w:rStyle w:val="Hyperlink"/>
            <w:rFonts w:eastAsiaTheme="minorEastAsia"/>
            <w:noProof/>
            <w:lang w:bidi="fr-CA"/>
          </w:rPr>
          <w:t>Tableau 1 : Valeurs valides pour la direction de la circulation telle que représentée dans le RRO.</w:t>
        </w:r>
        <w:r w:rsidR="00592B5C">
          <w:rPr>
            <w:noProof/>
            <w:webHidden/>
          </w:rPr>
          <w:tab/>
        </w:r>
        <w:r w:rsidR="00592B5C">
          <w:rPr>
            <w:noProof/>
            <w:webHidden/>
          </w:rPr>
          <w:fldChar w:fldCharType="begin"/>
        </w:r>
        <w:r w:rsidR="00592B5C">
          <w:rPr>
            <w:noProof/>
            <w:webHidden/>
          </w:rPr>
          <w:instrText xml:space="preserve"> PAGEREF _Toc196317562 \h </w:instrText>
        </w:r>
        <w:r w:rsidR="00592B5C">
          <w:rPr>
            <w:noProof/>
            <w:webHidden/>
          </w:rPr>
        </w:r>
        <w:r w:rsidR="00592B5C">
          <w:rPr>
            <w:noProof/>
            <w:webHidden/>
          </w:rPr>
          <w:fldChar w:fldCharType="separate"/>
        </w:r>
        <w:r w:rsidR="00592B5C">
          <w:rPr>
            <w:noProof/>
            <w:webHidden/>
          </w:rPr>
          <w:t>58</w:t>
        </w:r>
        <w:r w:rsidR="00592B5C">
          <w:rPr>
            <w:noProof/>
            <w:webHidden/>
          </w:rPr>
          <w:fldChar w:fldCharType="end"/>
        </w:r>
      </w:hyperlink>
    </w:p>
    <w:p w14:paraId="5D4E3109" w14:textId="12270BCF"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63" w:history="1">
        <w:r w:rsidRPr="00B14CA1">
          <w:rPr>
            <w:rStyle w:val="Hyperlink"/>
            <w:rFonts w:eastAsiaTheme="minorEastAsia"/>
            <w:noProof/>
            <w:lang w:bidi="fr-CA"/>
          </w:rPr>
          <w:t>Tableau 2 : Valeurs valides pour la technique d’acquisition telles que représentées dans le RRO.</w:t>
        </w:r>
        <w:r>
          <w:rPr>
            <w:noProof/>
            <w:webHidden/>
          </w:rPr>
          <w:tab/>
        </w:r>
        <w:r>
          <w:rPr>
            <w:noProof/>
            <w:webHidden/>
          </w:rPr>
          <w:fldChar w:fldCharType="begin"/>
        </w:r>
        <w:r>
          <w:rPr>
            <w:noProof/>
            <w:webHidden/>
          </w:rPr>
          <w:instrText xml:space="preserve"> PAGEREF _Toc196317563 \h </w:instrText>
        </w:r>
        <w:r>
          <w:rPr>
            <w:noProof/>
            <w:webHidden/>
          </w:rPr>
        </w:r>
        <w:r>
          <w:rPr>
            <w:noProof/>
            <w:webHidden/>
          </w:rPr>
          <w:fldChar w:fldCharType="separate"/>
        </w:r>
        <w:r>
          <w:rPr>
            <w:noProof/>
            <w:webHidden/>
          </w:rPr>
          <w:t>61</w:t>
        </w:r>
        <w:r>
          <w:rPr>
            <w:noProof/>
            <w:webHidden/>
          </w:rPr>
          <w:fldChar w:fldCharType="end"/>
        </w:r>
      </w:hyperlink>
    </w:p>
    <w:p w14:paraId="1BBC0E59" w14:textId="7C8C3B9D"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64" w:history="1">
        <w:r w:rsidRPr="00B14CA1">
          <w:rPr>
            <w:rStyle w:val="Hyperlink"/>
            <w:rFonts w:eastAsiaTheme="minorEastAsia"/>
            <w:noProof/>
            <w:lang w:bidi="fr-CA"/>
          </w:rPr>
          <w:t>Tableau 3 : Valeurs valides pour le type de passage obstrué telles que représentées dans le RRO.</w:t>
        </w:r>
        <w:r>
          <w:rPr>
            <w:noProof/>
            <w:webHidden/>
          </w:rPr>
          <w:tab/>
        </w:r>
        <w:r>
          <w:rPr>
            <w:noProof/>
            <w:webHidden/>
          </w:rPr>
          <w:fldChar w:fldCharType="begin"/>
        </w:r>
        <w:r>
          <w:rPr>
            <w:noProof/>
            <w:webHidden/>
          </w:rPr>
          <w:instrText xml:space="preserve"> PAGEREF _Toc196317564 \h </w:instrText>
        </w:r>
        <w:r>
          <w:rPr>
            <w:noProof/>
            <w:webHidden/>
          </w:rPr>
        </w:r>
        <w:r>
          <w:rPr>
            <w:noProof/>
            <w:webHidden/>
          </w:rPr>
          <w:fldChar w:fldCharType="separate"/>
        </w:r>
        <w:r>
          <w:rPr>
            <w:noProof/>
            <w:webHidden/>
          </w:rPr>
          <w:t>62</w:t>
        </w:r>
        <w:r>
          <w:rPr>
            <w:noProof/>
            <w:webHidden/>
          </w:rPr>
          <w:fldChar w:fldCharType="end"/>
        </w:r>
      </w:hyperlink>
    </w:p>
    <w:p w14:paraId="187F2B46" w14:textId="48D8DFDF"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65" w:history="1">
        <w:r w:rsidRPr="00B14CA1">
          <w:rPr>
            <w:rStyle w:val="Hyperlink"/>
            <w:rFonts w:eastAsiaTheme="minorEastAsia"/>
            <w:noProof/>
            <w:lang w:bidi="fr-CA"/>
          </w:rPr>
          <w:t>Tableau 4 : Caractérisation des routes urbaines, adapté du tableau de l’ATC (2017).</w:t>
        </w:r>
        <w:r>
          <w:rPr>
            <w:noProof/>
            <w:webHidden/>
          </w:rPr>
          <w:tab/>
        </w:r>
        <w:r>
          <w:rPr>
            <w:noProof/>
            <w:webHidden/>
          </w:rPr>
          <w:fldChar w:fldCharType="begin"/>
        </w:r>
        <w:r>
          <w:rPr>
            <w:noProof/>
            <w:webHidden/>
          </w:rPr>
          <w:instrText xml:space="preserve"> PAGEREF _Toc196317565 \h </w:instrText>
        </w:r>
        <w:r>
          <w:rPr>
            <w:noProof/>
            <w:webHidden/>
          </w:rPr>
        </w:r>
        <w:r>
          <w:rPr>
            <w:noProof/>
            <w:webHidden/>
          </w:rPr>
          <w:fldChar w:fldCharType="separate"/>
        </w:r>
        <w:r>
          <w:rPr>
            <w:noProof/>
            <w:webHidden/>
          </w:rPr>
          <w:t>73</w:t>
        </w:r>
        <w:r>
          <w:rPr>
            <w:noProof/>
            <w:webHidden/>
          </w:rPr>
          <w:fldChar w:fldCharType="end"/>
        </w:r>
      </w:hyperlink>
    </w:p>
    <w:p w14:paraId="61ABE615" w14:textId="45D551D0"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66" w:history="1">
        <w:r w:rsidRPr="00B14CA1">
          <w:rPr>
            <w:rStyle w:val="Hyperlink"/>
            <w:rFonts w:eastAsiaTheme="minorEastAsia"/>
            <w:noProof/>
            <w:lang w:bidi="fr-CA"/>
          </w:rPr>
          <w:t>Tableau 5 : Valeurs valides pour l’attribution d’une surface de la route dans le RRO.</w:t>
        </w:r>
        <w:r>
          <w:rPr>
            <w:noProof/>
            <w:webHidden/>
          </w:rPr>
          <w:tab/>
        </w:r>
        <w:r>
          <w:rPr>
            <w:noProof/>
            <w:webHidden/>
          </w:rPr>
          <w:fldChar w:fldCharType="begin"/>
        </w:r>
        <w:r>
          <w:rPr>
            <w:noProof/>
            <w:webHidden/>
          </w:rPr>
          <w:instrText xml:space="preserve"> PAGEREF _Toc196317566 \h </w:instrText>
        </w:r>
        <w:r>
          <w:rPr>
            <w:noProof/>
            <w:webHidden/>
          </w:rPr>
        </w:r>
        <w:r>
          <w:rPr>
            <w:noProof/>
            <w:webHidden/>
          </w:rPr>
          <w:fldChar w:fldCharType="separate"/>
        </w:r>
        <w:r>
          <w:rPr>
            <w:noProof/>
            <w:webHidden/>
          </w:rPr>
          <w:t>76</w:t>
        </w:r>
        <w:r>
          <w:rPr>
            <w:noProof/>
            <w:webHidden/>
          </w:rPr>
          <w:fldChar w:fldCharType="end"/>
        </w:r>
      </w:hyperlink>
    </w:p>
    <w:p w14:paraId="1AA6A2AD" w14:textId="1965E99B"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67" w:history="1">
        <w:r w:rsidRPr="00B14CA1">
          <w:rPr>
            <w:rStyle w:val="Hyperlink"/>
            <w:rFonts w:eastAsiaTheme="minorEastAsia"/>
            <w:noProof/>
            <w:lang w:bidi="fr-CA"/>
          </w:rPr>
          <w:t>Tableau 6 : Valeurs valides pour le type de structure dans le RRO.</w:t>
        </w:r>
        <w:r>
          <w:rPr>
            <w:noProof/>
            <w:webHidden/>
          </w:rPr>
          <w:tab/>
        </w:r>
        <w:r>
          <w:rPr>
            <w:noProof/>
            <w:webHidden/>
          </w:rPr>
          <w:fldChar w:fldCharType="begin"/>
        </w:r>
        <w:r>
          <w:rPr>
            <w:noProof/>
            <w:webHidden/>
          </w:rPr>
          <w:instrText xml:space="preserve"> PAGEREF _Toc196317567 \h </w:instrText>
        </w:r>
        <w:r>
          <w:rPr>
            <w:noProof/>
            <w:webHidden/>
          </w:rPr>
        </w:r>
        <w:r>
          <w:rPr>
            <w:noProof/>
            <w:webHidden/>
          </w:rPr>
          <w:fldChar w:fldCharType="separate"/>
        </w:r>
        <w:r>
          <w:rPr>
            <w:noProof/>
            <w:webHidden/>
          </w:rPr>
          <w:t>79</w:t>
        </w:r>
        <w:r>
          <w:rPr>
            <w:noProof/>
            <w:webHidden/>
          </w:rPr>
          <w:fldChar w:fldCharType="end"/>
        </w:r>
      </w:hyperlink>
    </w:p>
    <w:p w14:paraId="05BB81AC" w14:textId="7C605716"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68" w:history="1">
        <w:r w:rsidRPr="00B14CA1">
          <w:rPr>
            <w:rStyle w:val="Hyperlink"/>
            <w:rFonts w:eastAsiaTheme="minorEastAsia"/>
            <w:noProof/>
            <w:lang w:bidi="fr-CA"/>
          </w:rPr>
          <w:t>Tableau 7 : Valeurs valides pour le type de point de péage dans le RRO.</w:t>
        </w:r>
        <w:r>
          <w:rPr>
            <w:noProof/>
            <w:webHidden/>
          </w:rPr>
          <w:tab/>
        </w:r>
        <w:r>
          <w:rPr>
            <w:noProof/>
            <w:webHidden/>
          </w:rPr>
          <w:fldChar w:fldCharType="begin"/>
        </w:r>
        <w:r>
          <w:rPr>
            <w:noProof/>
            <w:webHidden/>
          </w:rPr>
          <w:instrText xml:space="preserve"> PAGEREF _Toc196317568 \h </w:instrText>
        </w:r>
        <w:r>
          <w:rPr>
            <w:noProof/>
            <w:webHidden/>
          </w:rPr>
        </w:r>
        <w:r>
          <w:rPr>
            <w:noProof/>
            <w:webHidden/>
          </w:rPr>
          <w:fldChar w:fldCharType="separate"/>
        </w:r>
        <w:r>
          <w:rPr>
            <w:noProof/>
            <w:webHidden/>
          </w:rPr>
          <w:t>82</w:t>
        </w:r>
        <w:r>
          <w:rPr>
            <w:noProof/>
            <w:webHidden/>
          </w:rPr>
          <w:fldChar w:fldCharType="end"/>
        </w:r>
      </w:hyperlink>
    </w:p>
    <w:p w14:paraId="056A4727" w14:textId="509249B9"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69" w:history="1">
        <w:r w:rsidRPr="00B14CA1">
          <w:rPr>
            <w:rStyle w:val="Hyperlink"/>
            <w:rFonts w:eastAsiaTheme="minorEastAsia"/>
            <w:noProof/>
            <w:lang w:bidi="fr-CA"/>
          </w:rPr>
          <w:t>Tableau 8 : Valeurs valides pour le type de passage inférieur dans le RRO.</w:t>
        </w:r>
        <w:r>
          <w:rPr>
            <w:noProof/>
            <w:webHidden/>
          </w:rPr>
          <w:tab/>
        </w:r>
        <w:r>
          <w:rPr>
            <w:noProof/>
            <w:webHidden/>
          </w:rPr>
          <w:fldChar w:fldCharType="begin"/>
        </w:r>
        <w:r>
          <w:rPr>
            <w:noProof/>
            <w:webHidden/>
          </w:rPr>
          <w:instrText xml:space="preserve"> PAGEREF _Toc196317569 \h </w:instrText>
        </w:r>
        <w:r>
          <w:rPr>
            <w:noProof/>
            <w:webHidden/>
          </w:rPr>
        </w:r>
        <w:r>
          <w:rPr>
            <w:noProof/>
            <w:webHidden/>
          </w:rPr>
          <w:fldChar w:fldCharType="separate"/>
        </w:r>
        <w:r>
          <w:rPr>
            <w:noProof/>
            <w:webHidden/>
          </w:rPr>
          <w:t>83</w:t>
        </w:r>
        <w:r>
          <w:rPr>
            <w:noProof/>
            <w:webHidden/>
          </w:rPr>
          <w:fldChar w:fldCharType="end"/>
        </w:r>
      </w:hyperlink>
    </w:p>
    <w:p w14:paraId="59386853" w14:textId="7040C595" w:rsidR="00592B5C" w:rsidRDefault="00592B5C">
      <w:pPr>
        <w:pStyle w:val="TableofFigures"/>
        <w:tabs>
          <w:tab w:val="right" w:leader="dot" w:pos="9350"/>
        </w:tabs>
        <w:rPr>
          <w:rFonts w:asciiTheme="minorHAnsi" w:eastAsiaTheme="minorEastAsia" w:hAnsiTheme="minorHAnsi" w:cstheme="minorBidi"/>
          <w:noProof/>
          <w:kern w:val="2"/>
          <w:sz w:val="22"/>
          <w:szCs w:val="22"/>
          <w:lang w:val="en-CA"/>
          <w14:ligatures w14:val="standardContextual"/>
        </w:rPr>
      </w:pPr>
      <w:hyperlink w:anchor="_Toc196317570" w:history="1">
        <w:r w:rsidRPr="00B14CA1">
          <w:rPr>
            <w:rStyle w:val="Hyperlink"/>
            <w:rFonts w:eastAsiaTheme="minorEastAsia"/>
            <w:noProof/>
            <w:lang w:bidi="fr-CA"/>
          </w:rPr>
          <w:t>Tableau 9 : Distance minimale requise pour changer de voie en 2 secondes à 50 et 100 km/h.</w:t>
        </w:r>
        <w:r>
          <w:rPr>
            <w:noProof/>
            <w:webHidden/>
          </w:rPr>
          <w:tab/>
        </w:r>
        <w:r>
          <w:rPr>
            <w:noProof/>
            <w:webHidden/>
          </w:rPr>
          <w:fldChar w:fldCharType="begin"/>
        </w:r>
        <w:r>
          <w:rPr>
            <w:noProof/>
            <w:webHidden/>
          </w:rPr>
          <w:instrText xml:space="preserve"> PAGEREF _Toc196317570 \h </w:instrText>
        </w:r>
        <w:r>
          <w:rPr>
            <w:noProof/>
            <w:webHidden/>
          </w:rPr>
        </w:r>
        <w:r>
          <w:rPr>
            <w:noProof/>
            <w:webHidden/>
          </w:rPr>
          <w:fldChar w:fldCharType="separate"/>
        </w:r>
        <w:r>
          <w:rPr>
            <w:noProof/>
            <w:webHidden/>
          </w:rPr>
          <w:t>106</w:t>
        </w:r>
        <w:r>
          <w:rPr>
            <w:noProof/>
            <w:webHidden/>
          </w:rPr>
          <w:fldChar w:fldCharType="end"/>
        </w:r>
      </w:hyperlink>
    </w:p>
    <w:p w14:paraId="7B825FEA" w14:textId="64072B17" w:rsidR="00BC0969" w:rsidRPr="008E1DD7" w:rsidRDefault="00E05542" w:rsidP="00BC0969">
      <w:pPr>
        <w:pStyle w:val="CorpsdutexteaccessibleDCRI"/>
      </w:pPr>
      <w:r w:rsidRPr="008E1DD7">
        <w:rPr>
          <w:b/>
          <w:bCs/>
          <w:noProof/>
          <w:lang w:val="en-US" w:bidi="en-US"/>
        </w:rPr>
        <w:fldChar w:fldCharType="end"/>
      </w:r>
    </w:p>
    <w:p w14:paraId="53A69555" w14:textId="77777777" w:rsidR="00252B3B" w:rsidRPr="008E1DD7" w:rsidRDefault="00252B3B" w:rsidP="00252B3B">
      <w:pPr>
        <w:pStyle w:val="CorpsdutexteaccessibleDCRI"/>
        <w:sectPr w:rsidR="00252B3B" w:rsidRPr="008E1DD7" w:rsidSect="001E404A">
          <w:pgSz w:w="12240" w:h="15840"/>
          <w:pgMar w:top="1440" w:right="1440" w:bottom="1440" w:left="1440" w:header="432" w:footer="720" w:gutter="0"/>
          <w:cols w:space="720"/>
          <w:docGrid w:linePitch="360"/>
        </w:sectPr>
      </w:pPr>
    </w:p>
    <w:p w14:paraId="38BBCB80" w14:textId="2E75F568" w:rsidR="00252B3B" w:rsidRPr="00F3135A" w:rsidRDefault="00435C57" w:rsidP="000D0B10">
      <w:pPr>
        <w:pStyle w:val="En-tte1demi-pageDCRI"/>
        <w:rPr>
          <w:color w:val="0F243E" w:themeColor="text2" w:themeShade="80"/>
        </w:rPr>
      </w:pPr>
      <w:bookmarkStart w:id="10" w:name="_Toc196317357"/>
      <w:r w:rsidRPr="00F3135A">
        <w:rPr>
          <w:color w:val="0F243E" w:themeColor="text2" w:themeShade="80"/>
          <w:lang w:eastAsia="fr-CA" w:bidi="fr-CA"/>
        </w:rPr>
        <w:lastRenderedPageBreak/>
        <w:t>Liste des acronymes</w:t>
      </w:r>
      <w:bookmarkEnd w:id="10"/>
    </w:p>
    <w:p w14:paraId="2477899F" w14:textId="77777777" w:rsidR="00435C57" w:rsidRDefault="00435C57" w:rsidP="00435C57">
      <w:pPr>
        <w:pStyle w:val="CorpsdutexteaccessibleDCRI"/>
        <w:rPr>
          <w:lang w:eastAsia="fr-CA" w:bidi="fr-CA"/>
        </w:rPr>
      </w:pPr>
      <w:bookmarkStart w:id="11" w:name="_Hlk534832967"/>
      <w:r w:rsidRPr="00F3135A">
        <w:rPr>
          <w:lang w:eastAsia="fr-CA" w:bidi="fr-CA"/>
        </w:rPr>
        <w:t xml:space="preserve">GEO : Information géospatiale de l’Ontario </w:t>
      </w:r>
    </w:p>
    <w:p w14:paraId="6355D14A" w14:textId="4E08CD37" w:rsidR="00F3135A" w:rsidRDefault="00F3135A" w:rsidP="00435C57">
      <w:pPr>
        <w:pStyle w:val="CorpsdutexteaccessibleDCRI"/>
        <w:rPr>
          <w:lang w:eastAsia="fr-CA" w:bidi="fr-CA"/>
        </w:rPr>
      </w:pPr>
      <w:r w:rsidRPr="008E1DD7">
        <w:rPr>
          <w:lang w:bidi="fr-CA"/>
        </w:rPr>
        <w:t>IDUU : Identificateur unique universel</w:t>
      </w:r>
    </w:p>
    <w:p w14:paraId="62B8A252" w14:textId="5F857599" w:rsidR="00F3135A" w:rsidRDefault="00F3135A" w:rsidP="00435C57">
      <w:pPr>
        <w:pStyle w:val="CorpsdutexteaccessibleDCRI"/>
        <w:rPr>
          <w:lang w:eastAsia="fr-CA" w:bidi="fr-CA"/>
        </w:rPr>
      </w:pPr>
      <w:r w:rsidRPr="00F3135A">
        <w:rPr>
          <w:lang w:eastAsia="fr-CA" w:bidi="fr-CA"/>
        </w:rPr>
        <w:t>MRN : ministère des Richesses naturelles de l’Ontario</w:t>
      </w:r>
    </w:p>
    <w:p w14:paraId="6EBA5301" w14:textId="4C7EE3AF" w:rsidR="00F3135A" w:rsidRPr="00F3135A" w:rsidRDefault="00F3135A" w:rsidP="00435C57">
      <w:pPr>
        <w:pStyle w:val="CorpsdutexteaccessibleDCRI"/>
      </w:pPr>
      <w:r w:rsidRPr="00F3135A">
        <w:rPr>
          <w:lang w:eastAsia="fr-CA" w:bidi="fr-CA"/>
        </w:rPr>
        <w:t>MTO : Ministère des Transports de l’Ontario</w:t>
      </w:r>
    </w:p>
    <w:p w14:paraId="303B7DD8" w14:textId="77777777" w:rsidR="00435C57" w:rsidRDefault="00435C57" w:rsidP="00435C57">
      <w:pPr>
        <w:pStyle w:val="CorpsdutexteaccessibleDCRI"/>
        <w:rPr>
          <w:lang w:eastAsia="fr-CA" w:bidi="fr-CA"/>
        </w:rPr>
      </w:pPr>
      <w:r w:rsidRPr="00F3135A">
        <w:rPr>
          <w:lang w:eastAsia="fr-CA" w:bidi="fr-CA"/>
        </w:rPr>
        <w:t>NIT-GO : Norme en matière d’information et de technologie du gouvernement de l’Ontario</w:t>
      </w:r>
    </w:p>
    <w:p w14:paraId="668241A7" w14:textId="41E81666" w:rsidR="00F3135A" w:rsidRDefault="00F3135A" w:rsidP="00435C57">
      <w:pPr>
        <w:pStyle w:val="CorpsdutexteaccessibleDCRI"/>
      </w:pPr>
      <w:r w:rsidRPr="008E1DD7">
        <w:rPr>
          <w:lang w:bidi="fr-CA"/>
        </w:rPr>
        <w:t>ORNELEM : Nom abrégé pour la classe de la base de données Réseau routier de l’Ontario : Road Net Element</w:t>
      </w:r>
    </w:p>
    <w:p w14:paraId="5735D6D3" w14:textId="77BBE189" w:rsidR="00F3135A" w:rsidRDefault="00F3135A" w:rsidP="00435C57">
      <w:pPr>
        <w:pStyle w:val="CorpsdutexteaccessibleDCRI"/>
        <w:rPr>
          <w:lang w:eastAsia="fr-CA" w:bidi="fr-CA"/>
        </w:rPr>
      </w:pPr>
      <w:r w:rsidRPr="00F3135A">
        <w:rPr>
          <w:lang w:eastAsia="fr-CA" w:bidi="fr-CA"/>
        </w:rPr>
        <w:t>RRN : Réseau routier national</w:t>
      </w:r>
    </w:p>
    <w:p w14:paraId="3C23F807" w14:textId="4C3A7770" w:rsidR="00F3135A" w:rsidRPr="00F3135A" w:rsidRDefault="00F3135A" w:rsidP="00435C57">
      <w:pPr>
        <w:pStyle w:val="CorpsdutexteaccessibleDCRI"/>
      </w:pPr>
      <w:r w:rsidRPr="00F3135A">
        <w:rPr>
          <w:lang w:eastAsia="fr-CA" w:bidi="fr-CA"/>
        </w:rPr>
        <w:t>RRO : Réseau routier de l’Ontario</w:t>
      </w:r>
    </w:p>
    <w:p w14:paraId="1ACAD4DF" w14:textId="77777777" w:rsidR="00435C57" w:rsidRPr="00F3135A" w:rsidRDefault="00435C57" w:rsidP="00435C57">
      <w:pPr>
        <w:keepLines/>
        <w:spacing w:after="200" w:line="360" w:lineRule="auto"/>
        <w:rPr>
          <w:rFonts w:eastAsiaTheme="minorEastAsia" w:cstheme="minorBidi"/>
          <w:sz w:val="24"/>
          <w:szCs w:val="22"/>
          <w:lang w:eastAsia="en-US"/>
        </w:rPr>
      </w:pPr>
      <w:r w:rsidRPr="00F3135A">
        <w:rPr>
          <w:rFonts w:eastAsiaTheme="minorEastAsia" w:cstheme="minorBidi"/>
          <w:sz w:val="24"/>
          <w:szCs w:val="22"/>
          <w:lang w:eastAsia="en-US" w:bidi="fr-CA"/>
        </w:rPr>
        <w:t>SRL : Système de référence linéaire</w:t>
      </w:r>
    </w:p>
    <w:bookmarkEnd w:id="11"/>
    <w:p w14:paraId="3ED23C13" w14:textId="245212B3" w:rsidR="00F72EF3" w:rsidRPr="008E1DD7" w:rsidRDefault="00F72EF3" w:rsidP="00F72EF3">
      <w:pPr>
        <w:pStyle w:val="CorpsdutexteaccessibleDCRI"/>
      </w:pPr>
      <w:r w:rsidRPr="008E1DD7">
        <w:rPr>
          <w:lang w:bidi="fr-CA"/>
        </w:rPr>
        <w:br w:type="page"/>
      </w:r>
    </w:p>
    <w:p w14:paraId="22576BA3" w14:textId="77777777" w:rsidR="00AF7497" w:rsidRPr="008E1DD7" w:rsidRDefault="00253B5E" w:rsidP="000D0B10">
      <w:pPr>
        <w:pStyle w:val="En-tte1DCRIHautdelapage"/>
        <w:numPr>
          <w:ilvl w:val="0"/>
          <w:numId w:val="22"/>
        </w:numPr>
        <w:rPr>
          <w:color w:val="0F243E" w:themeColor="text2" w:themeShade="80"/>
        </w:rPr>
      </w:pPr>
      <w:bookmarkStart w:id="12" w:name="_Ref515269884"/>
      <w:bookmarkStart w:id="13" w:name="_Toc196317358"/>
      <w:r w:rsidRPr="008E1DD7">
        <w:rPr>
          <w:color w:val="0F243E" w:themeColor="text2" w:themeShade="80"/>
          <w:lang w:bidi="fr-CA"/>
        </w:rPr>
        <w:lastRenderedPageBreak/>
        <w:t>Aperçu</w:t>
      </w:r>
      <w:bookmarkEnd w:id="12"/>
      <w:bookmarkEnd w:id="13"/>
    </w:p>
    <w:p w14:paraId="0EC911AD" w14:textId="5571B3F9" w:rsidR="001E4D97" w:rsidRPr="008E1DD7" w:rsidRDefault="009C11BD" w:rsidP="001E4D97">
      <w:pPr>
        <w:pStyle w:val="CorpsdutexteaccessibleDCRI"/>
      </w:pPr>
      <w:r w:rsidRPr="00F3135A">
        <w:rPr>
          <w:lang w:eastAsia="fr-CA" w:bidi="fr-CA"/>
        </w:rPr>
        <w:t xml:space="preserve">La base de données RRO est une initiative nationale, provinciale et municipale qui appuie la création, la tenue à jour et le partage d’une base de données routières standard. Information géospatiale de l’Ontario (GEO) tient à jour la base de données RRO en utilisant les données des administrations routières ayant une responsabilité législative : les municipalités de l’Ontario, le ministère des Transports de l’Ontario (MTO) et le ministère des Richesses naturelles de l’Ontario (MRN). </w:t>
      </w:r>
      <w:r w:rsidR="001E4D97" w:rsidRPr="00F3135A">
        <w:rPr>
          <w:lang w:bidi="fr-CA"/>
        </w:rPr>
        <w:t xml:space="preserve">Les données et l’information sur les routes sont recueillies, normalisées et intégrées à un produit de cartographie routière transparent conformément aux spécifications décrites dans le présent document. </w:t>
      </w:r>
      <w:r w:rsidRPr="00F3135A">
        <w:rPr>
          <w:lang w:eastAsia="fr-CA" w:bidi="fr-CA"/>
        </w:rPr>
        <w:t>Le Réseau routier de l’Ontario (RRO) est une base de données géographiques à l’échelle de la province qui comprend plus de 250 000 kilomètres de voies municipales, de routes provinciales, de chemins d’accès aux ressources et de routes touristiques. Avec une précision de localisation de 10 mètres ou plus, la base de données RRO est la source faisant autorité en matière de données routières pour l’Ontario.</w:t>
      </w:r>
    </w:p>
    <w:p w14:paraId="52B7DBEF" w14:textId="77777777" w:rsidR="005E425F" w:rsidRPr="008E1DD7" w:rsidRDefault="00F72EF3" w:rsidP="001E4D97">
      <w:pPr>
        <w:pStyle w:val="CorpsdutexteaccessibleDCRI"/>
      </w:pPr>
      <w:r w:rsidRPr="008E1DD7">
        <w:rPr>
          <w:lang w:bidi="fr-CA"/>
        </w:rPr>
        <w:t xml:space="preserve">Le présent document est une version révisée du </w:t>
      </w:r>
      <w:r w:rsidRPr="008E1DD7">
        <w:rPr>
          <w:i/>
          <w:lang w:bidi="fr-CA"/>
        </w:rPr>
        <w:t>Guide des pratiques exemplaires en matière d’acquisition du réseau routier national (édition 2.0)</w:t>
      </w:r>
      <w:r w:rsidRPr="008E1DD7">
        <w:rPr>
          <w:lang w:bidi="fr-CA"/>
        </w:rPr>
        <w:t>. Le guide précédent (1999) était le fruit d’une collaboration mandatée par le Conseil canadien de géomatique (COCG) entre Ressources naturelles Canada et le ministère des Richesses naturelles de l’Ontario, qui ont collaboré à la recherche et à la définition d’une norme nationale pour le cadre de l’axe routier canadien appelé Réseau routier national (RRN). Depuis 2018, le RRN relève maintenant de Statistique Canada.</w:t>
      </w:r>
    </w:p>
    <w:p w14:paraId="727D419A" w14:textId="77777777" w:rsidR="00002568" w:rsidRPr="008E1DD7" w:rsidRDefault="00504AD6" w:rsidP="001E4D97">
      <w:pPr>
        <w:pStyle w:val="CorpsdutexteaccessibleDCRI"/>
      </w:pPr>
      <w:r w:rsidRPr="008E1DD7">
        <w:rPr>
          <w:lang w:bidi="fr-CA"/>
        </w:rPr>
        <w:t>Le présent document n’a pas pour but de restreindre, mais d’expliquer et de définir les caractéristiques et les attributs de base requis pour le RRO. L’axe de base des éléments du réseau routier, qui forme le réseau spatial des routes, est composé de trois types d’éléments de réseau routier :</w:t>
      </w:r>
    </w:p>
    <w:p w14:paraId="4A4AB2B9" w14:textId="77777777" w:rsidR="00002568" w:rsidRPr="008E1DD7" w:rsidRDefault="00002568" w:rsidP="00475485">
      <w:pPr>
        <w:pStyle w:val="CorpsdutexteaccessibleDCRI"/>
        <w:numPr>
          <w:ilvl w:val="0"/>
          <w:numId w:val="25"/>
        </w:numPr>
      </w:pPr>
      <w:r w:rsidRPr="008E1DD7">
        <w:rPr>
          <w:lang w:bidi="fr-CA"/>
        </w:rPr>
        <w:t>Éléments routiers</w:t>
      </w:r>
    </w:p>
    <w:p w14:paraId="2EB72DC3" w14:textId="77777777" w:rsidR="00002568" w:rsidRPr="008E1DD7" w:rsidRDefault="00002568" w:rsidP="00475485">
      <w:pPr>
        <w:pStyle w:val="CorpsdutexteaccessibleDCRI"/>
        <w:numPr>
          <w:ilvl w:val="0"/>
          <w:numId w:val="25"/>
        </w:numPr>
      </w:pPr>
      <w:r w:rsidRPr="008E1DD7">
        <w:rPr>
          <w:lang w:bidi="fr-CA"/>
        </w:rPr>
        <w:t>Liaisons de traversier</w:t>
      </w:r>
    </w:p>
    <w:p w14:paraId="4463616A" w14:textId="77777777" w:rsidR="00002568" w:rsidRPr="008E1DD7" w:rsidRDefault="00002568" w:rsidP="00475485">
      <w:pPr>
        <w:pStyle w:val="CorpsdutexteaccessibleDCRI"/>
        <w:numPr>
          <w:ilvl w:val="0"/>
          <w:numId w:val="25"/>
        </w:numPr>
      </w:pPr>
      <w:r w:rsidRPr="008E1DD7">
        <w:rPr>
          <w:lang w:bidi="fr-CA"/>
        </w:rPr>
        <w:lastRenderedPageBreak/>
        <w:t>Routes virtuelles</w:t>
      </w:r>
    </w:p>
    <w:p w14:paraId="339CF59A" w14:textId="77777777" w:rsidR="00504AD6" w:rsidRPr="008E1DD7" w:rsidRDefault="00504AD6" w:rsidP="001E4D97">
      <w:pPr>
        <w:pStyle w:val="CorpsdutexteaccessibleDCRI"/>
      </w:pPr>
      <w:r w:rsidRPr="008E1DD7">
        <w:rPr>
          <w:lang w:bidi="fr-CA"/>
        </w:rPr>
        <w:t>Le présent guide fournit des exemples illustrés et des définitions des caractéristiques à représenter dans le RRO et fournit quelques lignes directrices relatives à leurs représentations géométriques et descriptives. Il ne vise aucunement à ce que le document soit exhaustif en termes d’exemples.</w:t>
      </w:r>
    </w:p>
    <w:p w14:paraId="2786E379" w14:textId="77777777" w:rsidR="009B5D53" w:rsidRPr="008E1DD7" w:rsidRDefault="006974BB" w:rsidP="002146DD">
      <w:pPr>
        <w:pStyle w:val="CorpsdutexteaccessibleDCRI"/>
      </w:pPr>
      <w:r w:rsidRPr="008E1DD7">
        <w:rPr>
          <w:lang w:bidi="fr-CA"/>
        </w:rPr>
        <w:t>Ce document permet également aux utilisateurs de mieux comprendre et interpréter le contenu réel du RRO. Il doit servir de référence pour interpréter les exigences d’acquisition de base. Il reflète également les exigences actuelles en matière de données du RRO, en mettant l’accent sur le soutien de la répartition d’urgence et de la gestion des catastrophes.</w:t>
      </w:r>
    </w:p>
    <w:p w14:paraId="7CD15A37" w14:textId="364F7C43" w:rsidR="00F62CC9" w:rsidRPr="008E1DD7" w:rsidRDefault="00504AD6" w:rsidP="001E4D97">
      <w:pPr>
        <w:pStyle w:val="CorpsdutexteaccessibleDCRI"/>
      </w:pPr>
      <w:r w:rsidRPr="008E1DD7">
        <w:rPr>
          <w:lang w:bidi="fr-CA"/>
        </w:rPr>
        <w:t xml:space="preserve">Les caractéristiques et les attributs du RRO sont définis dans le </w:t>
      </w:r>
      <w:hyperlink r:id="rId23" w:history="1">
        <w:r w:rsidR="00C714C6" w:rsidRPr="008E1DD7">
          <w:rPr>
            <w:rStyle w:val="CaractresdhyperlienDCRI"/>
            <w:i/>
            <w:color w:val="0F243E" w:themeColor="text2" w:themeShade="80"/>
            <w:lang w:bidi="fr-CA"/>
          </w:rPr>
          <w:t>Gui</w:t>
        </w:r>
        <w:r w:rsidR="00C714C6" w:rsidRPr="008E1DD7">
          <w:rPr>
            <w:rStyle w:val="CaractresdhyperlienDCRI"/>
            <w:i/>
            <w:color w:val="0F243E" w:themeColor="text2" w:themeShade="80"/>
            <w:lang w:bidi="fr-CA"/>
          </w:rPr>
          <w:t>d</w:t>
        </w:r>
        <w:r w:rsidR="00C714C6" w:rsidRPr="008E1DD7">
          <w:rPr>
            <w:rStyle w:val="CaractresdhyperlienDCRI"/>
            <w:i/>
            <w:color w:val="0F243E" w:themeColor="text2" w:themeShade="80"/>
            <w:lang w:bidi="fr-CA"/>
          </w:rPr>
          <w:t>e de l’utilisateur du Réseau routier de l’Ontario : Road Net Element</w:t>
        </w:r>
      </w:hyperlink>
      <w:r w:rsidR="00F62CC9" w:rsidRPr="008E1DD7">
        <w:rPr>
          <w:color w:val="0F243E" w:themeColor="text2" w:themeShade="80"/>
          <w:lang w:bidi="fr-CA"/>
        </w:rPr>
        <w:t xml:space="preserve">. </w:t>
      </w:r>
    </w:p>
    <w:p w14:paraId="067EF834" w14:textId="77777777" w:rsidR="00253B5E" w:rsidRPr="008E1DD7" w:rsidRDefault="005C40E8" w:rsidP="001E4D97">
      <w:pPr>
        <w:pStyle w:val="CorpsdutexteaccessibleDCRI"/>
      </w:pPr>
      <w:r w:rsidRPr="008E1DD7">
        <w:rPr>
          <w:lang w:bidi="fr-CA"/>
        </w:rPr>
        <w:t>Grâce à une utilisation et à une consultation continues, ce document devrait évoluer au fil du temps.</w:t>
      </w:r>
    </w:p>
    <w:p w14:paraId="50049F0F" w14:textId="77777777" w:rsidR="00253B5E" w:rsidRPr="008E1DD7" w:rsidRDefault="009B5D53" w:rsidP="00253B5E">
      <w:pPr>
        <w:pStyle w:val="En-tte1DCRIHautdelapage"/>
        <w:rPr>
          <w:color w:val="0F243E" w:themeColor="text2" w:themeShade="80"/>
        </w:rPr>
      </w:pPr>
      <w:bookmarkStart w:id="14" w:name="_Toc196317359"/>
      <w:r w:rsidRPr="008E1DD7">
        <w:rPr>
          <w:color w:val="0F243E" w:themeColor="text2" w:themeShade="80"/>
          <w:lang w:bidi="fr-CA"/>
        </w:rPr>
        <w:t>Qualité des données</w:t>
      </w:r>
      <w:bookmarkEnd w:id="14"/>
    </w:p>
    <w:p w14:paraId="5C56D6D1" w14:textId="77777777" w:rsidR="00E05542" w:rsidRPr="008E1DD7" w:rsidRDefault="006B5917" w:rsidP="00253B5E">
      <w:pPr>
        <w:pStyle w:val="CorpsdutexteaccessibleDCRI"/>
      </w:pPr>
      <w:r w:rsidRPr="008E1DD7">
        <w:rPr>
          <w:lang w:bidi="fr-CA"/>
        </w:rPr>
        <w:t>Les normes d’acquisition et de maintien des données sont présentées pour chaque type d’élément du réseau routier au moyen des concepts de qualité des données suivants :</w:t>
      </w:r>
    </w:p>
    <w:p w14:paraId="0A7BFE00" w14:textId="77777777" w:rsidR="00E05542" w:rsidRPr="008E1DD7" w:rsidRDefault="00E05542" w:rsidP="00E05542">
      <w:pPr>
        <w:pStyle w:val="PucesDCRI"/>
      </w:pPr>
      <w:r w:rsidRPr="008E1DD7">
        <w:rPr>
          <w:lang w:bidi="fr-CA"/>
        </w:rPr>
        <w:t>Contenu de base</w:t>
      </w:r>
    </w:p>
    <w:p w14:paraId="51CBF2F5" w14:textId="77777777" w:rsidR="00E05542" w:rsidRPr="008E1DD7" w:rsidRDefault="00E05542" w:rsidP="00E05542">
      <w:pPr>
        <w:pStyle w:val="PucesDCRI"/>
      </w:pPr>
      <w:r w:rsidRPr="008E1DD7">
        <w:rPr>
          <w:lang w:bidi="fr-CA"/>
        </w:rPr>
        <w:t>Géométrie – Précision de position</w:t>
      </w:r>
    </w:p>
    <w:p w14:paraId="18347A3F" w14:textId="77777777" w:rsidR="00E05542" w:rsidRPr="008E1DD7" w:rsidRDefault="00E05542" w:rsidP="00E05542">
      <w:pPr>
        <w:pStyle w:val="PucesDCRI"/>
      </w:pPr>
      <w:r w:rsidRPr="008E1DD7">
        <w:rPr>
          <w:lang w:bidi="fr-CA"/>
        </w:rPr>
        <w:t>Attributs – Exactitude thématique</w:t>
      </w:r>
    </w:p>
    <w:p w14:paraId="3042832D" w14:textId="77777777" w:rsidR="00E05542" w:rsidRPr="008E1DD7" w:rsidRDefault="00E05542" w:rsidP="00E05542">
      <w:pPr>
        <w:pStyle w:val="PucesDCRI"/>
      </w:pPr>
      <w:r w:rsidRPr="008E1DD7">
        <w:rPr>
          <w:lang w:bidi="fr-CA"/>
        </w:rPr>
        <w:t>Exactitude temporelle</w:t>
      </w:r>
    </w:p>
    <w:p w14:paraId="02AF2959" w14:textId="77777777" w:rsidR="00E05542" w:rsidRPr="008E1DD7" w:rsidRDefault="00E05542" w:rsidP="00E05542">
      <w:pPr>
        <w:pStyle w:val="PucesDCRI"/>
      </w:pPr>
      <w:r w:rsidRPr="008E1DD7">
        <w:rPr>
          <w:lang w:bidi="fr-CA"/>
        </w:rPr>
        <w:t>Exactitude topologique</w:t>
      </w:r>
    </w:p>
    <w:p w14:paraId="14D1E033" w14:textId="77777777" w:rsidR="006B5917" w:rsidRDefault="006B5917" w:rsidP="00253B5E">
      <w:pPr>
        <w:pStyle w:val="CorpsdutexteaccessibleDCRI"/>
        <w:rPr>
          <w:lang w:bidi="fr-CA"/>
        </w:rPr>
      </w:pPr>
      <w:r w:rsidRPr="008E1DD7">
        <w:rPr>
          <w:lang w:bidi="fr-CA"/>
        </w:rPr>
        <w:t>Une représentation géométrique et des attributs obligatoires sont fournis pour assurer une représentation uniforme à l’échelle de la province.</w:t>
      </w:r>
    </w:p>
    <w:p w14:paraId="4C6D23D9" w14:textId="77777777" w:rsidR="00F3135A" w:rsidRDefault="00F3135A" w:rsidP="00253B5E">
      <w:pPr>
        <w:pStyle w:val="CorpsdutexteaccessibleDCRI"/>
        <w:rPr>
          <w:lang w:bidi="fr-CA"/>
        </w:rPr>
      </w:pPr>
    </w:p>
    <w:p w14:paraId="65ECB25F" w14:textId="77777777" w:rsidR="00F3135A" w:rsidRPr="008E1DD7" w:rsidRDefault="00F3135A" w:rsidP="00253B5E">
      <w:pPr>
        <w:pStyle w:val="CorpsdutexteaccessibleDCRI"/>
      </w:pPr>
    </w:p>
    <w:p w14:paraId="5292C617" w14:textId="77777777" w:rsidR="003003BB" w:rsidRPr="008E1DD7" w:rsidRDefault="00192418" w:rsidP="003003BB">
      <w:pPr>
        <w:pStyle w:val="En-tte2DCRI"/>
        <w:rPr>
          <w:color w:val="0F243E" w:themeColor="text2" w:themeShade="80"/>
        </w:rPr>
      </w:pPr>
      <w:bookmarkStart w:id="15" w:name="_Toc196317360"/>
      <w:r w:rsidRPr="008E1DD7">
        <w:rPr>
          <w:color w:val="0F243E" w:themeColor="text2" w:themeShade="80"/>
          <w:lang w:bidi="fr-CA"/>
        </w:rPr>
        <w:lastRenderedPageBreak/>
        <w:t>Contenu de base</w:t>
      </w:r>
      <w:bookmarkEnd w:id="15"/>
    </w:p>
    <w:p w14:paraId="31F2DC89" w14:textId="012F272B" w:rsidR="00475485" w:rsidRPr="008E1DD7" w:rsidRDefault="00192418" w:rsidP="00253B5E">
      <w:pPr>
        <w:pStyle w:val="CorpsdutexteaccessibleDCRI"/>
      </w:pPr>
      <w:r w:rsidRPr="008E1DD7">
        <w:rPr>
          <w:lang w:bidi="fr-CA"/>
        </w:rPr>
        <w:t>Le contenu de base fait référence aux caractéristiques du monde réel et à leurs attributs qui doivent être représentés dans le RRO. Les exigences de cette section constituent la représentation minimale obligatoire de base.</w:t>
      </w:r>
    </w:p>
    <w:p w14:paraId="49C6FE66" w14:textId="77777777" w:rsidR="003003BB" w:rsidRPr="008E1DD7" w:rsidRDefault="00002568" w:rsidP="003003BB">
      <w:pPr>
        <w:pStyle w:val="En-tte2DCRI"/>
        <w:rPr>
          <w:color w:val="0F243E" w:themeColor="text2" w:themeShade="80"/>
        </w:rPr>
      </w:pPr>
      <w:bookmarkStart w:id="16" w:name="_Toc196317361"/>
      <w:r w:rsidRPr="008E1DD7">
        <w:rPr>
          <w:color w:val="0F243E" w:themeColor="text2" w:themeShade="80"/>
          <w:lang w:bidi="fr-CA"/>
        </w:rPr>
        <w:t>Géométrie – Précision de position</w:t>
      </w:r>
      <w:bookmarkEnd w:id="16"/>
    </w:p>
    <w:p w14:paraId="721A7E2C" w14:textId="77777777" w:rsidR="00B15CB6" w:rsidRPr="008E1DD7" w:rsidRDefault="00B15CB6" w:rsidP="00253B5E">
      <w:pPr>
        <w:pStyle w:val="CorpsdutexteaccessibleDCRI"/>
      </w:pPr>
      <w:r w:rsidRPr="008E1DD7">
        <w:rPr>
          <w:lang w:bidi="fr-CA"/>
        </w:rPr>
        <w:t>La précision de position fait référence à la façon dont les caractéristiques du monde réel doivent être représentées géométriquement. La précision de position souhaitée pour chaque élément du réseau routier dans le RRO est de 10 mètres ou mieux.</w:t>
      </w:r>
    </w:p>
    <w:p w14:paraId="7D674622" w14:textId="77777777" w:rsidR="003003BB" w:rsidRPr="008E1DD7" w:rsidRDefault="00002568" w:rsidP="003003BB">
      <w:pPr>
        <w:pStyle w:val="En-tte2DCRI"/>
        <w:rPr>
          <w:color w:val="0F243E" w:themeColor="text2" w:themeShade="80"/>
        </w:rPr>
      </w:pPr>
      <w:bookmarkStart w:id="17" w:name="_Toc196317362"/>
      <w:r w:rsidRPr="008E1DD7">
        <w:rPr>
          <w:color w:val="0F243E" w:themeColor="text2" w:themeShade="80"/>
          <w:lang w:bidi="fr-CA"/>
        </w:rPr>
        <w:t>Attribut – Exactitude thématique</w:t>
      </w:r>
      <w:bookmarkEnd w:id="17"/>
    </w:p>
    <w:p w14:paraId="7DFA72C5" w14:textId="77777777" w:rsidR="00B15CB6" w:rsidRPr="008E1DD7" w:rsidRDefault="00B15CB6" w:rsidP="00253B5E">
      <w:pPr>
        <w:pStyle w:val="CorpsdutexteaccessibleDCRI"/>
      </w:pPr>
      <w:r w:rsidRPr="008E1DD7">
        <w:rPr>
          <w:lang w:bidi="fr-CA"/>
        </w:rPr>
        <w:t>L’exactitude thématique fait référence aux aspects des caractéristiques du monde réel qui doivent être déclarés comme attributs.</w:t>
      </w:r>
    </w:p>
    <w:p w14:paraId="0C11E97A" w14:textId="77777777" w:rsidR="003003BB" w:rsidRPr="008E1DD7" w:rsidRDefault="003003BB" w:rsidP="003003BB">
      <w:pPr>
        <w:pStyle w:val="En-tte2DCRI"/>
        <w:rPr>
          <w:color w:val="0F243E" w:themeColor="text2" w:themeShade="80"/>
        </w:rPr>
      </w:pPr>
      <w:bookmarkStart w:id="18" w:name="_Toc196317363"/>
      <w:r w:rsidRPr="008E1DD7">
        <w:rPr>
          <w:color w:val="0F243E" w:themeColor="text2" w:themeShade="80"/>
          <w:lang w:bidi="fr-CA"/>
        </w:rPr>
        <w:t>Exactitude temporelle</w:t>
      </w:r>
      <w:bookmarkEnd w:id="18"/>
    </w:p>
    <w:p w14:paraId="2636B52E" w14:textId="77777777" w:rsidR="003003BB" w:rsidRPr="008E1DD7" w:rsidRDefault="003003BB" w:rsidP="00253B5E">
      <w:pPr>
        <w:pStyle w:val="CorpsdutexteaccessibleDCRI"/>
      </w:pPr>
      <w:r w:rsidRPr="008E1DD7">
        <w:rPr>
          <w:lang w:bidi="fr-CA"/>
        </w:rPr>
        <w:t xml:space="preserve">Les concepts précédents font tous référence à une notion de temps en ce sens que le fournisseur d’acquisition stipule qu’une caractéristique était telle que représentée au moment de la collecte. </w:t>
      </w:r>
    </w:p>
    <w:p w14:paraId="1BD1609B" w14:textId="77777777" w:rsidR="003003BB" w:rsidRPr="008E1DD7" w:rsidRDefault="003003BB" w:rsidP="00253B5E">
      <w:pPr>
        <w:pStyle w:val="CorpsdutexteaccessibleDCRI"/>
      </w:pPr>
      <w:r w:rsidRPr="008E1DD7">
        <w:rPr>
          <w:lang w:bidi="fr-CA"/>
        </w:rPr>
        <w:t>La représentation des caractéristiques doit être maintenue à la date la plus proche et au plus haut niveau de précision possible.</w:t>
      </w:r>
    </w:p>
    <w:p w14:paraId="4A73EB4E" w14:textId="77777777" w:rsidR="00D0697E" w:rsidRPr="008E1DD7" w:rsidRDefault="00D0697E" w:rsidP="00D0697E">
      <w:pPr>
        <w:pStyle w:val="En-tte2DCRI"/>
        <w:rPr>
          <w:color w:val="0F243E" w:themeColor="text2" w:themeShade="80"/>
        </w:rPr>
      </w:pPr>
      <w:bookmarkStart w:id="19" w:name="_Toc196317364"/>
      <w:r w:rsidRPr="008E1DD7">
        <w:rPr>
          <w:color w:val="0F243E" w:themeColor="text2" w:themeShade="80"/>
          <w:lang w:bidi="fr-CA"/>
        </w:rPr>
        <w:t>Exactitude topologique</w:t>
      </w:r>
      <w:bookmarkEnd w:id="19"/>
    </w:p>
    <w:p w14:paraId="5C16F6BC" w14:textId="77777777" w:rsidR="00D0697E" w:rsidRPr="008E1DD7" w:rsidRDefault="00911506" w:rsidP="00D0697E">
      <w:pPr>
        <w:pStyle w:val="CorpsdutexteaccessibleDCRI"/>
      </w:pPr>
      <w:r w:rsidRPr="008E1DD7">
        <w:rPr>
          <w:lang w:bidi="fr-CA"/>
        </w:rPr>
        <w:t>La topologie du RRO décrit un ensemble de règles et de comportements qui sont utilisés pour modéliser la façon dont les éléments du réseau routier partagent une géométrie; cela assure la qualité des données des relations spatiales. Le contrôle de la qualité des données doit comprendre la vérification des erreurs topologiques telles que les nœuds pendants, les nœuds, les dépassements, les sous-tirages et les lacets, ainsi que la réparation de toute erreur.</w:t>
      </w:r>
    </w:p>
    <w:p w14:paraId="78047D9C" w14:textId="77777777" w:rsidR="008069B0" w:rsidRPr="008E1DD7" w:rsidRDefault="008069B0">
      <w:pPr>
        <w:rPr>
          <w:rFonts w:eastAsiaTheme="majorEastAsia" w:cstheme="majorBidi"/>
          <w:b/>
          <w:bCs/>
          <w:color w:val="76923C" w:themeColor="accent3" w:themeShade="BF"/>
          <w:sz w:val="32"/>
          <w:szCs w:val="28"/>
        </w:rPr>
      </w:pPr>
      <w:r w:rsidRPr="008E1DD7">
        <w:rPr>
          <w:lang w:bidi="fr-CA"/>
        </w:rPr>
        <w:br w:type="page"/>
      </w:r>
    </w:p>
    <w:p w14:paraId="5F53B86A" w14:textId="77777777" w:rsidR="003003BB" w:rsidRPr="008E1DD7" w:rsidRDefault="003003BB" w:rsidP="003003BB">
      <w:pPr>
        <w:pStyle w:val="En-tte1DCRIHautdelapage"/>
        <w:rPr>
          <w:color w:val="0F243E" w:themeColor="text2" w:themeShade="80"/>
        </w:rPr>
      </w:pPr>
      <w:bookmarkStart w:id="20" w:name="_Toc196317365"/>
      <w:r w:rsidRPr="008E1DD7">
        <w:rPr>
          <w:color w:val="0F243E" w:themeColor="text2" w:themeShade="80"/>
          <w:lang w:bidi="fr-CA"/>
        </w:rPr>
        <w:lastRenderedPageBreak/>
        <w:t>Éléments routiers</w:t>
      </w:r>
      <w:bookmarkEnd w:id="20"/>
    </w:p>
    <w:p w14:paraId="29D6A655" w14:textId="77777777" w:rsidR="00656FCE" w:rsidRPr="008E1DD7" w:rsidRDefault="003003BB" w:rsidP="003003BB">
      <w:pPr>
        <w:pStyle w:val="CorpsdutexteaccessibleDCRI"/>
        <w:rPr>
          <w:lang w:eastAsia="en-CA"/>
        </w:rPr>
      </w:pPr>
      <w:r w:rsidRPr="008E1DD7">
        <w:rPr>
          <w:lang w:bidi="fr-CA"/>
        </w:rPr>
        <w:t xml:space="preserve">Une route est une section linéaire de la Terre conçue pour le mouvement des véhicules (ou qui est le résultat de celui-ci). </w:t>
      </w:r>
    </w:p>
    <w:p w14:paraId="2AB7CCF8" w14:textId="77777777" w:rsidR="00CC4FCF" w:rsidRPr="008E1DD7" w:rsidRDefault="00CC4FCF" w:rsidP="003003BB">
      <w:pPr>
        <w:pStyle w:val="CorpsdutexteaccessibleDCRI"/>
        <w:rPr>
          <w:lang w:eastAsia="en-CA"/>
        </w:rPr>
      </w:pPr>
      <w:r w:rsidRPr="008E1DD7">
        <w:rPr>
          <w:lang w:bidi="fr-CA"/>
        </w:rPr>
        <w:t>Les éléments routiers doivent être saisis sous la forme de segments linéaires représentant l’axe routier et segmentés aux intersections réelles représentées par des jonctions.</w:t>
      </w:r>
    </w:p>
    <w:p w14:paraId="683F0182" w14:textId="77777777" w:rsidR="003003BB" w:rsidRPr="008E1DD7" w:rsidRDefault="00F521C7" w:rsidP="003003BB">
      <w:pPr>
        <w:pStyle w:val="En-tte2DCRI"/>
        <w:rPr>
          <w:color w:val="0F243E" w:themeColor="text2" w:themeShade="80"/>
        </w:rPr>
      </w:pPr>
      <w:bookmarkStart w:id="21" w:name="_Toc196317366"/>
      <w:r w:rsidRPr="008E1DD7">
        <w:rPr>
          <w:color w:val="0F243E" w:themeColor="text2" w:themeShade="80"/>
          <w:lang w:bidi="fr-CA"/>
        </w:rPr>
        <w:t>Contenu de base</w:t>
      </w:r>
      <w:bookmarkEnd w:id="21"/>
    </w:p>
    <w:p w14:paraId="5429DA00" w14:textId="77777777" w:rsidR="007A56CF" w:rsidRPr="008E1DD7" w:rsidRDefault="00B21613" w:rsidP="003003BB">
      <w:pPr>
        <w:pStyle w:val="CorpsdutexteaccessibleDCRI"/>
        <w:rPr>
          <w:lang w:eastAsia="en-CA"/>
        </w:rPr>
      </w:pPr>
      <w:r w:rsidRPr="008E1DD7">
        <w:rPr>
          <w:lang w:bidi="fr-CA"/>
        </w:rPr>
        <w:t>Les sections suivantes définissent les routes qui doivent être saisies et représentées comme des axes dans le RRO.</w:t>
      </w:r>
    </w:p>
    <w:p w14:paraId="649D22EA" w14:textId="77777777" w:rsidR="003003BB" w:rsidRPr="008E1DD7" w:rsidRDefault="003003BB" w:rsidP="003003BB">
      <w:pPr>
        <w:pStyle w:val="En-tte3DCRI"/>
        <w:rPr>
          <w:color w:val="0F243E" w:themeColor="text2" w:themeShade="80"/>
        </w:rPr>
      </w:pPr>
      <w:bookmarkStart w:id="22" w:name="_Toc196317367"/>
      <w:r w:rsidRPr="008E1DD7">
        <w:rPr>
          <w:color w:val="0F243E" w:themeColor="text2" w:themeShade="80"/>
          <w:lang w:bidi="fr-CA"/>
        </w:rPr>
        <w:t>Représentation géométrique obligatoire</w:t>
      </w:r>
      <w:bookmarkEnd w:id="22"/>
    </w:p>
    <w:p w14:paraId="7B5160F1" w14:textId="77777777" w:rsidR="003003BB" w:rsidRPr="008E1DD7" w:rsidRDefault="003003BB" w:rsidP="003003BB">
      <w:pPr>
        <w:pStyle w:val="CorpsdutexteaccessibleDCRI"/>
        <w:rPr>
          <w:lang w:eastAsia="en-CA"/>
        </w:rPr>
      </w:pPr>
      <w:r w:rsidRPr="008E1DD7">
        <w:rPr>
          <w:lang w:bidi="fr-CA"/>
        </w:rPr>
        <w:t>Toutes les routes publiques accessibles et exploitables font partie de la représentation minimale de base du RRO. Cela comprend les autoroutes, les artères, les routes collectrices, les rues locales, les bretelles, les voies de service et les routes d’hiver.</w:t>
      </w:r>
    </w:p>
    <w:p w14:paraId="7C00FA01" w14:textId="77777777" w:rsidR="006B5040" w:rsidRPr="008E1DD7" w:rsidRDefault="006B5040" w:rsidP="003003BB">
      <w:pPr>
        <w:pStyle w:val="CorpsdutexteaccessibleDCRI"/>
        <w:rPr>
          <w:lang w:eastAsia="en-CA"/>
        </w:rPr>
      </w:pPr>
      <w:r w:rsidRPr="008E1DD7">
        <w:rPr>
          <w:lang w:bidi="fr-CA"/>
        </w:rPr>
        <w:t>Les sections suivantes contiennent des exigences obligatoires concernant certains phénomènes du monde réel.</w:t>
      </w:r>
    </w:p>
    <w:p w14:paraId="4C83ED53" w14:textId="77777777" w:rsidR="008069B0" w:rsidRPr="008E1DD7" w:rsidRDefault="008069B0" w:rsidP="008069B0">
      <w:pPr>
        <w:pStyle w:val="En-tte4DCRI"/>
      </w:pPr>
      <w:bookmarkStart w:id="23" w:name="_Ref499038231"/>
      <w:r w:rsidRPr="008E1DD7">
        <w:rPr>
          <w:lang w:bidi="fr-CA"/>
        </w:rPr>
        <w:t>Routes dont le nom de rue ou l’adresse est affiché officiellement</w:t>
      </w:r>
      <w:bookmarkEnd w:id="23"/>
    </w:p>
    <w:p w14:paraId="7C3477D1" w14:textId="77777777" w:rsidR="00BF5DCE" w:rsidRPr="008E1DD7" w:rsidRDefault="00BF711A" w:rsidP="003003BB">
      <w:pPr>
        <w:pStyle w:val="CorpsdutexteaccessibleDCRI"/>
        <w:rPr>
          <w:lang w:eastAsia="en-CA"/>
        </w:rPr>
      </w:pPr>
      <w:r w:rsidRPr="008E1DD7">
        <w:rPr>
          <w:lang w:bidi="fr-CA"/>
        </w:rPr>
        <w:t>Toutes les routes dont le nom de rue ou l’adresse est affiché officiellement, peu importe leur longueur, leur largeur, leur utilisation ou leur signalisation d’accès restreint, doivent être représentées dans le RRO.</w:t>
      </w:r>
    </w:p>
    <w:p w14:paraId="03E597FF" w14:textId="50C5F8A1" w:rsidR="00BF5DCE" w:rsidRPr="008E1DD7" w:rsidRDefault="00BF5DCE" w:rsidP="003003BB">
      <w:pPr>
        <w:pStyle w:val="CorpsdutexteaccessibleDCRI"/>
        <w:rPr>
          <w:lang w:eastAsia="en-CA"/>
        </w:rPr>
      </w:pPr>
      <w:r w:rsidRPr="008E1DD7">
        <w:rPr>
          <w:lang w:bidi="fr-CA"/>
        </w:rPr>
        <w:t xml:space="preserve">La </w:t>
      </w:r>
      <w:r w:rsidR="00C714C6" w:rsidRPr="008E1DD7">
        <w:rPr>
          <w:lang w:bidi="fr-CA"/>
        </w:rPr>
        <w:t>classification routière</w:t>
      </w:r>
      <w:r w:rsidRPr="008E1DD7">
        <w:rPr>
          <w:lang w:bidi="fr-CA"/>
        </w:rPr>
        <w:t xml:space="preserve"> fonctionnelle attribuée dans le RRO dépendra de l’utilisation et de la fonction de la route, de la catégorie de construction, de sa relation avec les routes environnantes et du responsable (veuillez noter que cette liste n’est pas exhaustive).</w:t>
      </w:r>
    </w:p>
    <w:p w14:paraId="1A04C9E9" w14:textId="77777777" w:rsidR="00BF5DCE" w:rsidRPr="008E1DD7" w:rsidRDefault="00BF5DCE" w:rsidP="00BF5DCE"/>
    <w:p w14:paraId="44C2B2EE" w14:textId="77777777" w:rsidR="003640C4" w:rsidRPr="008E1DD7" w:rsidRDefault="003640C4" w:rsidP="003640C4">
      <w:pPr>
        <w:pStyle w:val="CorpsdutexteaccessibleDCRI"/>
        <w:keepNext/>
        <w:jc w:val="center"/>
      </w:pPr>
      <w:r w:rsidRPr="008E1DD7">
        <w:rPr>
          <w:noProof/>
          <w:lang w:val="en-US" w:eastAsia="zh-CN"/>
        </w:rPr>
        <w:lastRenderedPageBreak/>
        <w:drawing>
          <wp:inline distT="0" distB="0" distL="0" distR="0" wp14:anchorId="1BFFEFA4" wp14:editId="44992358">
            <wp:extent cx="4387850" cy="3251200"/>
            <wp:effectExtent l="0" t="0" r="0" b="6350"/>
            <wp:docPr id="2683" name="Image 2683" descr="Chemin de terre à voie unique avec plaque de r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387850" cy="3251200"/>
                    </a:xfrm>
                    <a:prstGeom prst="rect">
                      <a:avLst/>
                    </a:prstGeom>
                    <a:noFill/>
                    <a:ln>
                      <a:noFill/>
                    </a:ln>
                  </pic:spPr>
                </pic:pic>
              </a:graphicData>
            </a:graphic>
          </wp:inline>
        </w:drawing>
      </w:r>
    </w:p>
    <w:p w14:paraId="7C5732A4" w14:textId="77777777" w:rsidR="003640C4" w:rsidRPr="008E1DD7" w:rsidRDefault="003640C4" w:rsidP="003640C4">
      <w:pPr>
        <w:pStyle w:val="Caption"/>
      </w:pPr>
      <w:bookmarkStart w:id="24" w:name="_Ref534962737"/>
      <w:bookmarkStart w:id="25" w:name="_Toc196317464"/>
      <w:r w:rsidRPr="008E1DD7">
        <w:rPr>
          <w:lang w:bidi="fr-CA"/>
        </w:rPr>
        <w:t>F</w:t>
      </w:r>
      <w:r w:rsidRPr="008E1DD7">
        <w:rPr>
          <w:color w:val="0F243E" w:themeColor="text2" w:themeShade="80"/>
          <w:lang w:bidi="fr-CA"/>
        </w:rPr>
        <w:t>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1</w:t>
      </w:r>
      <w:r w:rsidR="004D1562" w:rsidRPr="008E1DD7">
        <w:rPr>
          <w:noProof/>
          <w:color w:val="0F243E" w:themeColor="text2" w:themeShade="80"/>
          <w:lang w:bidi="fr-CA"/>
        </w:rPr>
        <w:fldChar w:fldCharType="end"/>
      </w:r>
      <w:bookmarkEnd w:id="24"/>
      <w:r w:rsidRPr="008E1DD7">
        <w:rPr>
          <w:color w:val="0F243E" w:themeColor="text2" w:themeShade="80"/>
          <w:lang w:bidi="fr-CA"/>
        </w:rPr>
        <w:t>: Ce chemin de terre à voie unique avec un nom de rue officiel affiché doit être représenté comme faisant partie du réseau de base minimal du RRO.</w:t>
      </w:r>
      <w:bookmarkEnd w:id="25"/>
    </w:p>
    <w:p w14:paraId="383ECA25" w14:textId="77777777" w:rsidR="003640C4" w:rsidRPr="008E1DD7" w:rsidRDefault="003640C4" w:rsidP="003640C4">
      <w:pPr>
        <w:pStyle w:val="CorpsdutexteaccessibleDCRI"/>
        <w:keepNext/>
        <w:jc w:val="center"/>
      </w:pPr>
      <w:r w:rsidRPr="008E1DD7">
        <w:rPr>
          <w:noProof/>
          <w:lang w:val="en-US" w:eastAsia="zh-CN"/>
        </w:rPr>
        <w:drawing>
          <wp:inline distT="0" distB="0" distL="0" distR="0" wp14:anchorId="41EDCCB9" wp14:editId="5AD3A24F">
            <wp:extent cx="4391025" cy="2933700"/>
            <wp:effectExtent l="0" t="0" r="9525" b="0"/>
            <wp:docPr id="762" name="Image 762" descr="Chemin de terre privé à voie unique avec une plaque de rue et un panneau de route privé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391025" cy="2933700"/>
                    </a:xfrm>
                    <a:prstGeom prst="rect">
                      <a:avLst/>
                    </a:prstGeom>
                    <a:noFill/>
                    <a:ln>
                      <a:noFill/>
                    </a:ln>
                  </pic:spPr>
                </pic:pic>
              </a:graphicData>
            </a:graphic>
          </wp:inline>
        </w:drawing>
      </w:r>
    </w:p>
    <w:p w14:paraId="5BDDBDFD" w14:textId="1AFFCC67" w:rsidR="003640C4" w:rsidRPr="008E1DD7" w:rsidRDefault="003640C4" w:rsidP="003640C4">
      <w:pPr>
        <w:pStyle w:val="Caption"/>
        <w:rPr>
          <w:color w:val="0F243E" w:themeColor="text2" w:themeShade="80"/>
        </w:rPr>
      </w:pPr>
      <w:bookmarkStart w:id="26" w:name="_Toc196317465"/>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2</w:t>
      </w:r>
      <w:r w:rsidR="004D1562" w:rsidRPr="008E1DD7">
        <w:rPr>
          <w:noProof/>
          <w:color w:val="0F243E" w:themeColor="text2" w:themeShade="80"/>
          <w:lang w:bidi="fr-CA"/>
        </w:rPr>
        <w:fldChar w:fldCharType="end"/>
      </w:r>
      <w:r w:rsidRPr="008E1DD7">
        <w:rPr>
          <w:color w:val="0F243E" w:themeColor="text2" w:themeShade="80"/>
          <w:lang w:bidi="fr-CA"/>
        </w:rPr>
        <w:t xml:space="preserve"> : Ce chemin de terre à voie unique avec un nom de rue officiel affiché doit être représenté comme faisant partie du réseau de base minimal du RRO, avec la </w:t>
      </w:r>
      <w:r w:rsidR="00C714C6" w:rsidRPr="008E1DD7">
        <w:rPr>
          <w:color w:val="0F243E" w:themeColor="text2" w:themeShade="80"/>
          <w:lang w:bidi="fr-CA"/>
        </w:rPr>
        <w:t xml:space="preserve">classification routière </w:t>
      </w:r>
      <w:r w:rsidRPr="008E1DD7">
        <w:rPr>
          <w:color w:val="0F243E" w:themeColor="text2" w:themeShade="80"/>
          <w:lang w:bidi="fr-CA"/>
        </w:rPr>
        <w:t xml:space="preserve">fonctionnelle : </w:t>
      </w:r>
      <w:r w:rsidR="00C714C6" w:rsidRPr="008E1DD7">
        <w:rPr>
          <w:color w:val="0F243E" w:themeColor="text2" w:themeShade="80"/>
          <w:lang w:bidi="fr-CA"/>
        </w:rPr>
        <w:t>Local</w:t>
      </w:r>
      <w:r w:rsidR="006136C4" w:rsidRPr="008E1DD7">
        <w:rPr>
          <w:color w:val="0F243E" w:themeColor="text2" w:themeShade="80"/>
          <w:lang w:bidi="fr-CA"/>
        </w:rPr>
        <w:t xml:space="preserve"> </w:t>
      </w:r>
      <w:r w:rsidR="00C714C6" w:rsidRPr="008E1DD7">
        <w:rPr>
          <w:color w:val="0F243E" w:themeColor="text2" w:themeShade="80"/>
          <w:lang w:bidi="fr-CA"/>
        </w:rPr>
        <w:t>/</w:t>
      </w:r>
      <w:r w:rsidR="006136C4" w:rsidRPr="008E1DD7">
        <w:rPr>
          <w:color w:val="0F243E" w:themeColor="text2" w:themeShade="80"/>
          <w:lang w:bidi="fr-CA"/>
        </w:rPr>
        <w:t xml:space="preserve"> </w:t>
      </w:r>
      <w:r w:rsidR="00C714C6" w:rsidRPr="008E1DD7">
        <w:rPr>
          <w:color w:val="0F243E" w:themeColor="text2" w:themeShade="80"/>
          <w:lang w:bidi="fr-CA"/>
        </w:rPr>
        <w:t>Semi-privé</w:t>
      </w:r>
      <w:r w:rsidRPr="008E1DD7">
        <w:rPr>
          <w:color w:val="0F243E" w:themeColor="text2" w:themeShade="80"/>
          <w:lang w:bidi="fr-CA"/>
        </w:rPr>
        <w:t xml:space="preserve"> et le responsable : Privé.</w:t>
      </w:r>
      <w:bookmarkEnd w:id="26"/>
    </w:p>
    <w:p w14:paraId="64CE76DD" w14:textId="77777777" w:rsidR="00774CBD" w:rsidRPr="008E1DD7" w:rsidRDefault="00774CBD" w:rsidP="003640C4">
      <w:pPr>
        <w:pStyle w:val="CorpsdutexteaccessibleDCRI"/>
        <w:rPr>
          <w:rFonts w:eastAsiaTheme="majorEastAsia" w:cstheme="majorBidi"/>
          <w:b/>
          <w:bCs/>
          <w:i/>
          <w:iCs/>
          <w:color w:val="595959"/>
        </w:rPr>
      </w:pPr>
      <w:bookmarkStart w:id="27" w:name="_Ref506555221"/>
      <w:r w:rsidRPr="008E1DD7">
        <w:rPr>
          <w:lang w:bidi="fr-CA"/>
        </w:rPr>
        <w:br w:type="page"/>
      </w:r>
    </w:p>
    <w:p w14:paraId="5FB2E1F6" w14:textId="77777777" w:rsidR="008069B0" w:rsidRPr="008E1DD7" w:rsidRDefault="008069B0" w:rsidP="008069B0">
      <w:pPr>
        <w:pStyle w:val="En-tte4DCRI"/>
      </w:pPr>
      <w:bookmarkStart w:id="28" w:name="_Ref534790832"/>
      <w:r w:rsidRPr="008E1DD7">
        <w:rPr>
          <w:lang w:bidi="fr-CA"/>
        </w:rPr>
        <w:lastRenderedPageBreak/>
        <w:t>Routes sans nom de rue officiel affiché</w:t>
      </w:r>
      <w:bookmarkEnd w:id="27"/>
      <w:bookmarkEnd w:id="28"/>
    </w:p>
    <w:p w14:paraId="6C9386DC" w14:textId="77777777" w:rsidR="001966D6" w:rsidRPr="008E1DD7" w:rsidRDefault="001966D6" w:rsidP="008069B0">
      <w:pPr>
        <w:pStyle w:val="CorpsdutexteaccessibleDCRI"/>
      </w:pPr>
      <w:r w:rsidRPr="008E1DD7">
        <w:rPr>
          <w:lang w:bidi="fr-CA"/>
        </w:rPr>
        <w:t xml:space="preserve">Les routes suivantes doivent être représentées dans le RRO, qu’elles aient ou non un nom de rue officiel affiché : </w:t>
      </w:r>
    </w:p>
    <w:p w14:paraId="72A9A6B9" w14:textId="77777777" w:rsidR="001966D6" w:rsidRPr="008E1DD7" w:rsidRDefault="001966D6" w:rsidP="001966D6">
      <w:pPr>
        <w:pStyle w:val="PucesDCRI"/>
      </w:pPr>
      <w:r w:rsidRPr="008E1DD7">
        <w:rPr>
          <w:lang w:bidi="fr-CA"/>
        </w:rPr>
        <w:t>Routes qui mènent à deux habitations ou plus.</w:t>
      </w:r>
    </w:p>
    <w:p w14:paraId="716DEA56" w14:textId="77777777" w:rsidR="006073D4" w:rsidRPr="008E1DD7" w:rsidRDefault="001966D6" w:rsidP="001966D6">
      <w:pPr>
        <w:pStyle w:val="PucesDCRI"/>
      </w:pPr>
      <w:r w:rsidRPr="008E1DD7">
        <w:rPr>
          <w:lang w:bidi="fr-CA"/>
        </w:rPr>
        <w:t>Routes qui mènent à un développement majeur (usine, mine, etc.).</w:t>
      </w:r>
    </w:p>
    <w:p w14:paraId="20C3CB12" w14:textId="77777777" w:rsidR="001966D6" w:rsidRPr="008E1DD7" w:rsidRDefault="006073D4" w:rsidP="001966D6">
      <w:pPr>
        <w:pStyle w:val="PucesDCRI"/>
      </w:pPr>
      <w:r w:rsidRPr="008E1DD7">
        <w:rPr>
          <w:lang w:bidi="fr-CA"/>
        </w:rPr>
        <w:t>Routes qui mènent à à des endroits accessibles au public (parc, rampe de mise à l’eau, etc.).</w:t>
      </w:r>
    </w:p>
    <w:p w14:paraId="125245B0" w14:textId="77777777" w:rsidR="003640C4" w:rsidRPr="008E1DD7" w:rsidRDefault="003640C4" w:rsidP="003640C4">
      <w:pPr>
        <w:pStyle w:val="PucesDCRI"/>
        <w:numPr>
          <w:ilvl w:val="0"/>
          <w:numId w:val="0"/>
        </w:numPr>
      </w:pPr>
    </w:p>
    <w:p w14:paraId="794823BC" w14:textId="77777777" w:rsidR="003640C4" w:rsidRPr="008E1DD7" w:rsidRDefault="003640C4" w:rsidP="003640C4">
      <w:pPr>
        <w:pStyle w:val="PucesDCRI"/>
        <w:keepNext/>
        <w:numPr>
          <w:ilvl w:val="0"/>
          <w:numId w:val="0"/>
        </w:numPr>
        <w:jc w:val="center"/>
      </w:pPr>
      <w:r w:rsidRPr="008E1DD7">
        <w:rPr>
          <w:noProof/>
          <w:lang w:val="en-US" w:eastAsia="zh-CN"/>
        </w:rPr>
        <w:drawing>
          <wp:inline distT="0" distB="0" distL="0" distR="0" wp14:anchorId="04068705" wp14:editId="097687E3">
            <wp:extent cx="4124325" cy="2838450"/>
            <wp:effectExtent l="0" t="0" r="9525" b="0"/>
            <wp:docPr id="1221" name="Image 1221" descr="Chemin de terre à voie unique avec plusieurs panneaux familiaux affiché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124325" cy="2838450"/>
                    </a:xfrm>
                    <a:prstGeom prst="rect">
                      <a:avLst/>
                    </a:prstGeom>
                    <a:noFill/>
                    <a:ln>
                      <a:noFill/>
                    </a:ln>
                  </pic:spPr>
                </pic:pic>
              </a:graphicData>
            </a:graphic>
          </wp:inline>
        </w:drawing>
      </w:r>
    </w:p>
    <w:p w14:paraId="5F8FE958" w14:textId="77777777" w:rsidR="003640C4" w:rsidRPr="008E1DD7" w:rsidRDefault="003640C4" w:rsidP="003640C4">
      <w:pPr>
        <w:pStyle w:val="Caption"/>
        <w:rPr>
          <w:color w:val="0F243E" w:themeColor="text2" w:themeShade="80"/>
        </w:rPr>
      </w:pPr>
      <w:bookmarkStart w:id="29" w:name="_Toc196317466"/>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3</w:t>
      </w:r>
      <w:r w:rsidR="004D1562" w:rsidRPr="008E1DD7">
        <w:rPr>
          <w:noProof/>
          <w:color w:val="0F243E" w:themeColor="text2" w:themeShade="80"/>
          <w:lang w:bidi="fr-CA"/>
        </w:rPr>
        <w:fldChar w:fldCharType="end"/>
      </w:r>
      <w:r w:rsidRPr="008E1DD7">
        <w:rPr>
          <w:color w:val="0F243E" w:themeColor="text2" w:themeShade="80"/>
          <w:lang w:bidi="fr-CA"/>
        </w:rPr>
        <w:t> : Ce chemin de terre à voie unique doit être représenté comme faisant partie du réseau de base minimal du RRO, car il mène à plus d’une habitation (comme le démontrent les multiples panneaux familiaux).</w:t>
      </w:r>
      <w:bookmarkEnd w:id="29"/>
    </w:p>
    <w:p w14:paraId="2EF7AD29" w14:textId="6E6379B2" w:rsidR="002F7786" w:rsidRPr="008E1DD7" w:rsidRDefault="00564744" w:rsidP="00225A9D">
      <w:pPr>
        <w:pStyle w:val="En-tte4DCRI"/>
      </w:pPr>
      <w:bookmarkStart w:id="30" w:name="_Ref515631846"/>
      <w:bookmarkStart w:id="31" w:name="_Ref533679999"/>
      <w:r w:rsidRPr="008E1DD7">
        <w:rPr>
          <w:lang w:bidi="fr-CA"/>
        </w:rPr>
        <w:t>Routes des ressources du MRN</w:t>
      </w:r>
      <w:bookmarkEnd w:id="30"/>
      <w:bookmarkEnd w:id="31"/>
    </w:p>
    <w:p w14:paraId="6EBACFB7" w14:textId="77777777" w:rsidR="002F7786" w:rsidRPr="008E1DD7" w:rsidRDefault="006B7BD4" w:rsidP="002F7786">
      <w:pPr>
        <w:pStyle w:val="CorpsdutexteaccessibleDCRI"/>
      </w:pPr>
      <w:r w:rsidRPr="008E1DD7">
        <w:rPr>
          <w:lang w:bidi="fr-CA"/>
        </w:rPr>
        <w:t xml:space="preserve">En Ontario, les routes d’accès communautaire et les routes forestières constituent une composante essentielle de l’infrastructure utilisée pour accéder aux terres de la Couronne. Elles donnent également accès à certaines des régions les plus éloignées de la province et servent d’itinéraires cruciaux pour la préparation aux situations d’urgence, l’intervention en cas d’incendie et l’évacuation. </w:t>
      </w:r>
    </w:p>
    <w:p w14:paraId="0FBF86CF" w14:textId="254209A6" w:rsidR="00EE4A76" w:rsidRPr="008E1DD7" w:rsidRDefault="00084A03" w:rsidP="00EE4A76">
      <w:pPr>
        <w:pStyle w:val="CorpsdutexteaccessibleDCRI"/>
      </w:pPr>
      <w:r w:rsidRPr="008E1DD7">
        <w:rPr>
          <w:lang w:bidi="fr-CA"/>
        </w:rPr>
        <w:lastRenderedPageBreak/>
        <w:t xml:space="preserve">La source faisant autorité pour les routes des ressources relevant de la compétence du MRN est la classe de données des </w:t>
      </w:r>
      <w:hyperlink r:id="rId27" w:history="1">
        <w:r w:rsidR="00564744" w:rsidRPr="008E1DD7">
          <w:rPr>
            <w:rStyle w:val="CaractresdhyperlienDCRI"/>
            <w:color w:val="0F243E" w:themeColor="text2" w:themeShade="80"/>
            <w:lang w:bidi="fr-CA"/>
          </w:rPr>
          <w:t>tronçons de route du MRN</w:t>
        </w:r>
      </w:hyperlink>
      <w:r w:rsidRPr="008E1DD7">
        <w:rPr>
          <w:lang w:bidi="fr-CA"/>
        </w:rPr>
        <w:t>. Les tronçons de route du MRNF doivent être intégrés au RRO à mesure qu’ils sont vérifiés par les divers districts du MRN, pourvu qu’ils répondent à tous les critères suivants :</w:t>
      </w:r>
    </w:p>
    <w:p w14:paraId="41A37942" w14:textId="77777777" w:rsidR="00EE4A76" w:rsidRPr="008E1DD7" w:rsidRDefault="00EE4A76" w:rsidP="00EE4A76">
      <w:pPr>
        <w:pStyle w:val="PucesDCRI"/>
      </w:pPr>
      <w:r w:rsidRPr="008E1DD7">
        <w:rPr>
          <w:lang w:bidi="fr-CA"/>
        </w:rPr>
        <w:t>Catégorie de route du PGF : Rue principale ou branche;</w:t>
      </w:r>
    </w:p>
    <w:p w14:paraId="376FAC73" w14:textId="77777777" w:rsidR="00EE4A76" w:rsidRPr="008E1DD7" w:rsidRDefault="00FB2157" w:rsidP="00EE4A76">
      <w:pPr>
        <w:pStyle w:val="PucesDCRI"/>
      </w:pPr>
      <w:r w:rsidRPr="008E1DD7">
        <w:rPr>
          <w:lang w:bidi="fr-CA"/>
        </w:rPr>
        <w:t>État : Ouvert ou restreint;</w:t>
      </w:r>
    </w:p>
    <w:p w14:paraId="52377897" w14:textId="77777777" w:rsidR="00EE4A76" w:rsidRPr="008E1DD7" w:rsidRDefault="00EE4A76" w:rsidP="00EE4A76">
      <w:pPr>
        <w:pStyle w:val="PucesDCRI"/>
      </w:pPr>
      <w:r w:rsidRPr="008E1DD7">
        <w:rPr>
          <w:lang w:bidi="fr-CA"/>
        </w:rPr>
        <w:t>Indicateur « praticable » : Vrai;</w:t>
      </w:r>
    </w:p>
    <w:p w14:paraId="351A1744" w14:textId="77777777" w:rsidR="00EE4A76" w:rsidRPr="008E1DD7" w:rsidRDefault="00FB2157" w:rsidP="00EE4A76">
      <w:pPr>
        <w:pStyle w:val="PucesDCRI"/>
      </w:pPr>
      <w:r w:rsidRPr="008E1DD7">
        <w:rPr>
          <w:lang w:bidi="fr-CA"/>
        </w:rPr>
        <w:t>Les segments sont reliés au RRO.</w:t>
      </w:r>
    </w:p>
    <w:p w14:paraId="44FB6072" w14:textId="088EC083" w:rsidR="00EE4A76" w:rsidRPr="008E1DD7" w:rsidRDefault="00EE4A76" w:rsidP="002F7786">
      <w:pPr>
        <w:pStyle w:val="CorpsdutexteaccessibleDCRI"/>
      </w:pPr>
      <w:r w:rsidRPr="008E1DD7">
        <w:rPr>
          <w:lang w:bidi="fr-CA"/>
        </w:rPr>
        <w:t xml:space="preserve">Ces routes doivent être attribuées à </w:t>
      </w:r>
      <w:r w:rsidR="00C714C6" w:rsidRPr="008E1DD7">
        <w:rPr>
          <w:lang w:bidi="fr-CA"/>
        </w:rPr>
        <w:t xml:space="preserve">la classification routière </w:t>
      </w:r>
      <w:r w:rsidRPr="008E1DD7">
        <w:rPr>
          <w:lang w:bidi="fr-CA"/>
        </w:rPr>
        <w:t>fonctionnelle : Ressources / Loisirs et responsable : ministère des Richesses naturelles dans le RRO.</w:t>
      </w:r>
    </w:p>
    <w:p w14:paraId="7AAFDFF5" w14:textId="77777777" w:rsidR="00CE6914" w:rsidRPr="008E1DD7" w:rsidRDefault="00CE6914" w:rsidP="00CE6914">
      <w:pPr>
        <w:pStyle w:val="CorpsdutexteaccessibleDCRI"/>
        <w:keepNext/>
        <w:jc w:val="center"/>
      </w:pPr>
      <w:r w:rsidRPr="008E1DD7">
        <w:rPr>
          <w:noProof/>
          <w:lang w:val="en-US" w:eastAsia="zh-CN"/>
        </w:rPr>
        <w:drawing>
          <wp:inline distT="0" distB="0" distL="0" distR="0" wp14:anchorId="2347C45E" wp14:editId="134506C5">
            <wp:extent cx="4412265" cy="3309808"/>
            <wp:effectExtent l="19050" t="19050" r="26670" b="24130"/>
            <wp:docPr id="2653" name="Image 2653" descr="Chemin de terre à voie unique bordé de conifères et utilisé pour les opérations forestières." title="Route des ressources à voie un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0" descr="\\cihs.ad.gov.on.ca\mnrf\Groups\ROD\RODOpen\Lands\Infrastructure\Assets\WaterCrossings\COC-0007\WaterCrossing_COC-0007_RoadApproaches_2017_06_22_2.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412265" cy="3309808"/>
                    </a:xfrm>
                    <a:prstGeom prst="rect">
                      <a:avLst/>
                    </a:prstGeom>
                    <a:noFill/>
                    <a:ln w="6350">
                      <a:solidFill>
                        <a:schemeClr val="tx1"/>
                      </a:solidFill>
                    </a:ln>
                  </pic:spPr>
                </pic:pic>
              </a:graphicData>
            </a:graphic>
          </wp:inline>
        </w:drawing>
      </w:r>
    </w:p>
    <w:p w14:paraId="482FC572" w14:textId="30D01074" w:rsidR="00263E6E" w:rsidRPr="008E1DD7" w:rsidRDefault="00CE6914" w:rsidP="00CE6914">
      <w:pPr>
        <w:pStyle w:val="Caption"/>
        <w:rPr>
          <w:color w:val="0F243E" w:themeColor="text2" w:themeShade="80"/>
        </w:rPr>
      </w:pPr>
      <w:bookmarkStart w:id="32" w:name="_Toc196317467"/>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4</w:t>
      </w:r>
      <w:r w:rsidR="004D1562" w:rsidRPr="008E1DD7">
        <w:rPr>
          <w:noProof/>
          <w:color w:val="0F243E" w:themeColor="text2" w:themeShade="80"/>
          <w:lang w:bidi="fr-CA"/>
        </w:rPr>
        <w:fldChar w:fldCharType="end"/>
      </w:r>
      <w:r w:rsidRPr="008E1DD7">
        <w:rPr>
          <w:color w:val="0F243E" w:themeColor="text2" w:themeShade="80"/>
          <w:lang w:bidi="fr-CA"/>
        </w:rPr>
        <w:t xml:space="preserve"> : Ce chemin de terre à voie unique avec une classification de route du PGF « rue principale » est utilisé pour les opérations forestières et doit être représenté comme faisant partie du réseau routier minimal de base du RRO, avec la </w:t>
      </w:r>
      <w:r w:rsidR="00C714C6" w:rsidRPr="008E1DD7">
        <w:rPr>
          <w:color w:val="0F243E" w:themeColor="text2" w:themeShade="80"/>
          <w:lang w:bidi="fr-CA"/>
        </w:rPr>
        <w:t>classification routière</w:t>
      </w:r>
      <w:r w:rsidRPr="008E1DD7">
        <w:rPr>
          <w:color w:val="0F243E" w:themeColor="text2" w:themeShade="80"/>
          <w:lang w:bidi="fr-CA"/>
        </w:rPr>
        <w:t xml:space="preserve"> fonctionnelle : Ressources / Loisirs et responsable : Ministère des Richesses naturelles.</w:t>
      </w:r>
      <w:bookmarkEnd w:id="32"/>
      <w:r w:rsidRPr="008E1DD7">
        <w:rPr>
          <w:color w:val="0F243E" w:themeColor="text2" w:themeShade="80"/>
          <w:lang w:bidi="fr-CA"/>
        </w:rPr>
        <w:t xml:space="preserve"> </w:t>
      </w:r>
    </w:p>
    <w:p w14:paraId="6BB68199" w14:textId="77777777" w:rsidR="00EE4A76" w:rsidRPr="008E1DD7" w:rsidRDefault="00CE6914" w:rsidP="00CE6914">
      <w:pPr>
        <w:pStyle w:val="Caption"/>
      </w:pPr>
      <w:r w:rsidRPr="008E1DD7">
        <w:rPr>
          <w:color w:val="0F243E" w:themeColor="text2" w:themeShade="80"/>
          <w:lang w:bidi="fr-CA"/>
        </w:rPr>
        <w:t>Source de l’image : Division des opérations régionales, 22/06/2016.</w:t>
      </w:r>
      <w:r w:rsidR="00EE4A76" w:rsidRPr="008E1DD7">
        <w:rPr>
          <w:lang w:bidi="fr-CA"/>
        </w:rPr>
        <w:br w:type="page"/>
      </w:r>
    </w:p>
    <w:p w14:paraId="5396CCF5" w14:textId="77777777" w:rsidR="00814529" w:rsidRPr="008E1DD7" w:rsidRDefault="0007423E" w:rsidP="00225A9D">
      <w:pPr>
        <w:pStyle w:val="En-tte4DCRI"/>
      </w:pPr>
      <w:r w:rsidRPr="008E1DD7">
        <w:rPr>
          <w:lang w:bidi="fr-CA"/>
        </w:rPr>
        <w:lastRenderedPageBreak/>
        <w:t>Routes de service</w:t>
      </w:r>
    </w:p>
    <w:p w14:paraId="5B41AEF1" w14:textId="4E7D0C13" w:rsidR="00EB73BA" w:rsidRPr="008E1DD7" w:rsidRDefault="00BA6A04" w:rsidP="00EB73BA">
      <w:pPr>
        <w:pStyle w:val="CorpsdutexteaccessibleDCRI"/>
        <w:keepNext/>
      </w:pPr>
      <w:r w:rsidRPr="008E1DD7">
        <w:rPr>
          <w:lang w:bidi="fr-CA"/>
        </w:rPr>
        <w:t xml:space="preserve">Les routes de service telles que les voies de circulation ou les routes donnant accès aux pesées, aux belvédères et aux aires de repos permettant aux véhicules de s’immobiliser complètement le long des routes publiques doivent être représentées dans le RRO. Ces éléments routiers doivent être classés dans la </w:t>
      </w:r>
      <w:r w:rsidR="00C714C6" w:rsidRPr="008E1DD7">
        <w:rPr>
          <w:lang w:bidi="fr-CA"/>
        </w:rPr>
        <w:t>classification routière</w:t>
      </w:r>
      <w:r w:rsidRPr="008E1DD7">
        <w:rPr>
          <w:lang w:bidi="fr-CA"/>
        </w:rPr>
        <w:t xml:space="preserve"> fonctionnelle de service.</w:t>
      </w:r>
    </w:p>
    <w:p w14:paraId="01E12886" w14:textId="77777777" w:rsidR="00DF5BFF" w:rsidRPr="008E1DD7" w:rsidRDefault="00344432" w:rsidP="00EB73BA">
      <w:pPr>
        <w:pStyle w:val="CorpsdutexteaccessibleDCRI"/>
        <w:keepNext/>
        <w:jc w:val="center"/>
      </w:pPr>
      <w:r w:rsidRPr="008E1DD7">
        <w:rPr>
          <w:noProof/>
          <w:lang w:val="en-US" w:eastAsia="zh-CN"/>
        </w:rPr>
        <w:drawing>
          <wp:inline distT="0" distB="0" distL="0" distR="0" wp14:anchorId="5A216505" wp14:editId="4E2D4629">
            <wp:extent cx="5746240" cy="2491607"/>
            <wp:effectExtent l="0" t="0" r="6985" b="4445"/>
            <wp:docPr id="2563" name="Image 2563" descr="Image aérienne de la voie de service de Port Hope ONroute Travel Plaza, près de l’autoroute 401." title="Voie de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5746240" cy="2491607"/>
                    </a:xfrm>
                    <a:prstGeom prst="rect">
                      <a:avLst/>
                    </a:prstGeom>
                  </pic:spPr>
                </pic:pic>
              </a:graphicData>
            </a:graphic>
          </wp:inline>
        </w:drawing>
      </w:r>
    </w:p>
    <w:p w14:paraId="35DC4F68" w14:textId="2A1431A4" w:rsidR="00814529" w:rsidRPr="008E1DD7" w:rsidRDefault="00DF5BFF" w:rsidP="00EB73BA">
      <w:pPr>
        <w:pStyle w:val="Caption"/>
        <w:rPr>
          <w:color w:val="0F243E" w:themeColor="text2" w:themeShade="80"/>
        </w:rPr>
      </w:pPr>
      <w:bookmarkStart w:id="33" w:name="_Toc196317468"/>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5</w:t>
      </w:r>
      <w:r w:rsidR="004D1562" w:rsidRPr="008E1DD7">
        <w:rPr>
          <w:noProof/>
          <w:color w:val="0F243E" w:themeColor="text2" w:themeShade="80"/>
          <w:lang w:bidi="fr-CA"/>
        </w:rPr>
        <w:fldChar w:fldCharType="end"/>
      </w:r>
      <w:r w:rsidRPr="008E1DD7">
        <w:rPr>
          <w:noProof/>
          <w:color w:val="0F243E" w:themeColor="text2" w:themeShade="80"/>
          <w:lang w:bidi="fr-CA"/>
        </w:rPr>
        <w:t xml:space="preserve"> : Cette voie de service (en surbrillance) accède au Port Hope ONroute Travel Plaza et doit être représentée comme faisant partie du réseau routier minimal de base du RRO, avec la </w:t>
      </w:r>
      <w:r w:rsidR="00C714C6" w:rsidRPr="008E1DD7">
        <w:rPr>
          <w:noProof/>
          <w:color w:val="0F243E" w:themeColor="text2" w:themeShade="80"/>
          <w:lang w:bidi="fr-CA"/>
        </w:rPr>
        <w:t>classification routière</w:t>
      </w:r>
      <w:r w:rsidRPr="008E1DD7">
        <w:rPr>
          <w:noProof/>
          <w:color w:val="0F243E" w:themeColor="text2" w:themeShade="80"/>
          <w:lang w:bidi="fr-CA"/>
        </w:rPr>
        <w:t xml:space="preserve"> fonctionnelle : Service (-78,431208, 43,943615 degrés décimaux).</w:t>
      </w:r>
      <w:bookmarkEnd w:id="33"/>
    </w:p>
    <w:p w14:paraId="5FDF217F" w14:textId="77777777" w:rsidR="00917F10" w:rsidRPr="008E1DD7" w:rsidRDefault="00E3557A" w:rsidP="00E3557A">
      <w:pPr>
        <w:pStyle w:val="En-tte4DCRI"/>
      </w:pPr>
      <w:r w:rsidRPr="008E1DD7">
        <w:rPr>
          <w:lang w:bidi="fr-CA"/>
        </w:rPr>
        <w:t>Tournebrides</w:t>
      </w:r>
    </w:p>
    <w:p w14:paraId="0E14F861" w14:textId="77777777" w:rsidR="001E5353" w:rsidRPr="008E1DD7" w:rsidRDefault="001E5353" w:rsidP="000140AC">
      <w:pPr>
        <w:pStyle w:val="PucesDCRI"/>
        <w:numPr>
          <w:ilvl w:val="0"/>
          <w:numId w:val="0"/>
        </w:numPr>
      </w:pPr>
      <w:r w:rsidRPr="008E1DD7">
        <w:rPr>
          <w:lang w:bidi="fr-CA"/>
        </w:rPr>
        <w:t>Les types de tournebrides suivants doivent être représentés dans le RRO :</w:t>
      </w:r>
    </w:p>
    <w:p w14:paraId="558962A6" w14:textId="77777777" w:rsidR="008605A5" w:rsidRPr="008E1DD7" w:rsidRDefault="008605A5" w:rsidP="008605A5">
      <w:pPr>
        <w:pStyle w:val="En-tte5sansnumroDCRI"/>
      </w:pPr>
      <w:r w:rsidRPr="008E1DD7">
        <w:rPr>
          <w:lang w:bidi="fr-CA"/>
        </w:rPr>
        <w:t>Tournebrides contrôlés en cas d’urgence contrôlée ou restreints</w:t>
      </w:r>
    </w:p>
    <w:p w14:paraId="129A6A1A" w14:textId="6CDFB876" w:rsidR="00A63202" w:rsidRPr="008E1DD7" w:rsidRDefault="00E11763" w:rsidP="008605A5">
      <w:pPr>
        <w:pStyle w:val="CorpsdutexteaccessibleDCRI"/>
      </w:pPr>
      <w:r w:rsidRPr="008E1DD7">
        <w:rPr>
          <w:lang w:bidi="fr-CA"/>
        </w:rPr>
        <w:t>Les tournebrides contrôlés en cas d’urgence ou restreints unissant la chaussée divisée d’une autoroute doivent être représentés comme faisant partie du réseau routier minimal de base du RRO. Ces éléments routiers doivent être classés dans la</w:t>
      </w:r>
      <w:r w:rsidR="00C714C6" w:rsidRPr="008E1DD7">
        <w:rPr>
          <w:lang w:bidi="fr-CA"/>
        </w:rPr>
        <w:t xml:space="preserve"> classification routière</w:t>
      </w:r>
      <w:r w:rsidRPr="008E1DD7">
        <w:rPr>
          <w:lang w:bidi="fr-CA"/>
        </w:rPr>
        <w:t xml:space="preserve"> fonctionnelle de service. </w:t>
      </w:r>
    </w:p>
    <w:p w14:paraId="48E51B38" w14:textId="77777777" w:rsidR="003640C4" w:rsidRPr="008E1DD7" w:rsidRDefault="003640C4" w:rsidP="003640C4">
      <w:pPr>
        <w:pStyle w:val="CorpsdutexteaccessibleDCRI"/>
        <w:keepNext/>
        <w:jc w:val="center"/>
      </w:pPr>
      <w:r w:rsidRPr="008E1DD7">
        <w:rPr>
          <w:noProof/>
          <w:lang w:val="en-US" w:eastAsia="zh-CN"/>
        </w:rPr>
        <w:lastRenderedPageBreak/>
        <w:drawing>
          <wp:inline distT="0" distB="0" distL="0" distR="0" wp14:anchorId="39E96877" wp14:editId="4A596157">
            <wp:extent cx="5943600" cy="1931006"/>
            <wp:effectExtent l="0" t="0" r="0" b="0"/>
            <wp:docPr id="1224" name="Image 1224" descr="Tournebride d'urgence sur la route 115 au sud de la ville de Peterborough vu du point de vue du conducteur et dans une image aérie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3600" cy="1931006"/>
                    </a:xfrm>
                    <a:prstGeom prst="rect">
                      <a:avLst/>
                    </a:prstGeom>
                    <a:noFill/>
                    <a:ln>
                      <a:noFill/>
                    </a:ln>
                  </pic:spPr>
                </pic:pic>
              </a:graphicData>
            </a:graphic>
          </wp:inline>
        </w:drawing>
      </w:r>
    </w:p>
    <w:p w14:paraId="185220E4" w14:textId="7C46F4C7" w:rsidR="003640C4" w:rsidRPr="008E1DD7" w:rsidRDefault="003640C4" w:rsidP="003640C4">
      <w:pPr>
        <w:pStyle w:val="Caption"/>
        <w:rPr>
          <w:color w:val="0F243E" w:themeColor="text2" w:themeShade="80"/>
        </w:rPr>
      </w:pPr>
      <w:bookmarkStart w:id="34" w:name="_Toc196317469"/>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6</w:t>
      </w:r>
      <w:r w:rsidR="004D1562" w:rsidRPr="008E1DD7">
        <w:rPr>
          <w:noProof/>
          <w:color w:val="0F243E" w:themeColor="text2" w:themeShade="80"/>
          <w:lang w:bidi="fr-CA"/>
        </w:rPr>
        <w:fldChar w:fldCharType="end"/>
      </w:r>
      <w:r w:rsidRPr="008E1DD7">
        <w:rPr>
          <w:color w:val="0F243E" w:themeColor="text2" w:themeShade="80"/>
          <w:lang w:bidi="fr-CA"/>
        </w:rPr>
        <w:t xml:space="preserve"> : Ce tournebride d’urgence unifiant la chaussée divisée d’une autoroute doit être représenté comme faisant partie du réseau routier minimal de base du RRO, avec la </w:t>
      </w:r>
      <w:r w:rsidR="00C714C6" w:rsidRPr="008E1DD7">
        <w:rPr>
          <w:color w:val="0F243E" w:themeColor="text2" w:themeShade="80"/>
          <w:lang w:bidi="fr-CA"/>
        </w:rPr>
        <w:t>classification routière</w:t>
      </w:r>
      <w:r w:rsidRPr="008E1DD7">
        <w:rPr>
          <w:color w:val="0F243E" w:themeColor="text2" w:themeShade="80"/>
          <w:lang w:bidi="fr-CA"/>
        </w:rPr>
        <w:t xml:space="preserve"> fonctionnelle : Service (-78,328341, 44,270991 degrés décimaux).</w:t>
      </w:r>
      <w:bookmarkEnd w:id="34"/>
    </w:p>
    <w:p w14:paraId="21C493BC" w14:textId="77777777" w:rsidR="003640C4" w:rsidRPr="008E1DD7" w:rsidRDefault="003640C4" w:rsidP="004A3582">
      <w:pPr>
        <w:pStyle w:val="En-tte5sansnumroDCRI"/>
      </w:pPr>
    </w:p>
    <w:p w14:paraId="0D646306" w14:textId="77777777" w:rsidR="008605A5" w:rsidRPr="008E1DD7" w:rsidRDefault="001E5353" w:rsidP="004A3582">
      <w:pPr>
        <w:pStyle w:val="En-tte5sansnumroDCRI"/>
      </w:pPr>
      <w:r w:rsidRPr="008E1DD7">
        <w:rPr>
          <w:lang w:bidi="fr-CA"/>
        </w:rPr>
        <w:t>Tournebrides publics et non restreints</w:t>
      </w:r>
    </w:p>
    <w:p w14:paraId="5F379AD8" w14:textId="0F952B51" w:rsidR="00846A2B" w:rsidRPr="008E1DD7" w:rsidRDefault="004A3582" w:rsidP="00C64F88">
      <w:pPr>
        <w:pStyle w:val="CorpsdutexteaccessibleDCRI"/>
      </w:pPr>
      <w:r w:rsidRPr="008E1DD7">
        <w:rPr>
          <w:lang w:bidi="fr-CA"/>
        </w:rPr>
        <w:t xml:space="preserve">Les tournebrides publics et non restreints unissant la chaussée divisée d’une </w:t>
      </w:r>
      <w:r w:rsidR="00C714C6" w:rsidRPr="008E1DD7">
        <w:rPr>
          <w:lang w:bidi="fr-CA"/>
        </w:rPr>
        <w:t>classification routière</w:t>
      </w:r>
      <w:r w:rsidRPr="008E1DD7">
        <w:rPr>
          <w:lang w:bidi="fr-CA"/>
        </w:rPr>
        <w:t xml:space="preserve"> fonctionnelle d’une hiérarchie inférieure à celle d’une autoroute doivent être représentés comme faisant partie du réseau routier minimal de base du RRO. </w:t>
      </w:r>
    </w:p>
    <w:p w14:paraId="733C3D1D" w14:textId="77777777" w:rsidR="003640C4" w:rsidRPr="008E1DD7" w:rsidRDefault="003640C4" w:rsidP="003640C4">
      <w:pPr>
        <w:pStyle w:val="PucesDCRI"/>
        <w:keepNext/>
        <w:numPr>
          <w:ilvl w:val="0"/>
          <w:numId w:val="0"/>
        </w:numPr>
        <w:jc w:val="center"/>
      </w:pPr>
      <w:r w:rsidRPr="008E1DD7">
        <w:rPr>
          <w:noProof/>
          <w:lang w:val="en-US" w:eastAsia="zh-CN"/>
        </w:rPr>
        <w:lastRenderedPageBreak/>
        <w:drawing>
          <wp:inline distT="0" distB="0" distL="0" distR="0" wp14:anchorId="61F824B7" wp14:editId="07A55FB8">
            <wp:extent cx="3362325" cy="2809875"/>
            <wp:effectExtent l="0" t="0" r="9525" b="9525"/>
            <wp:docPr id="1229" name="Image 1229" descr="Image aérienne de tournebrides publics non restreints sur la promenade Terry Fox dans la ville d’Otta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362325" cy="2809875"/>
                    </a:xfrm>
                    <a:prstGeom prst="rect">
                      <a:avLst/>
                    </a:prstGeom>
                    <a:noFill/>
                    <a:ln>
                      <a:noFill/>
                    </a:ln>
                  </pic:spPr>
                </pic:pic>
              </a:graphicData>
            </a:graphic>
          </wp:inline>
        </w:drawing>
      </w:r>
    </w:p>
    <w:p w14:paraId="690169E8" w14:textId="77777777" w:rsidR="00846A2B" w:rsidRPr="008E1DD7" w:rsidRDefault="003640C4" w:rsidP="003640C4">
      <w:pPr>
        <w:pStyle w:val="Caption"/>
        <w:rPr>
          <w:color w:val="0F243E" w:themeColor="text2" w:themeShade="80"/>
        </w:rPr>
      </w:pPr>
      <w:bookmarkStart w:id="35" w:name="_Toc196317470"/>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7</w:t>
      </w:r>
      <w:r w:rsidR="004D1562" w:rsidRPr="008E1DD7">
        <w:rPr>
          <w:noProof/>
          <w:color w:val="0F243E" w:themeColor="text2" w:themeShade="80"/>
          <w:lang w:bidi="fr-CA"/>
        </w:rPr>
        <w:fldChar w:fldCharType="end"/>
      </w:r>
      <w:r w:rsidRPr="008E1DD7">
        <w:rPr>
          <w:color w:val="0F243E" w:themeColor="text2" w:themeShade="80"/>
          <w:lang w:bidi="fr-CA"/>
        </w:rPr>
        <w:t> : Tournebrides publics et non restreints sur la promenade Terry Fox dans la ville d’Ottawa (-75,919007, 45,349999 degrés décimaux).</w:t>
      </w:r>
      <w:bookmarkEnd w:id="35"/>
    </w:p>
    <w:p w14:paraId="7648EA88" w14:textId="689F1CA1" w:rsidR="003E2703" w:rsidRPr="008E1DD7" w:rsidRDefault="00A16727" w:rsidP="00A16727">
      <w:pPr>
        <w:pStyle w:val="CorpsdutexteaccessibleDCRI"/>
      </w:pPr>
      <w:r w:rsidRPr="008E1DD7">
        <w:rPr>
          <w:lang w:bidi="fr-CA"/>
        </w:rPr>
        <w:t xml:space="preserve">Ces éléments routiers courts doivent être classés dans la même </w:t>
      </w:r>
      <w:r w:rsidR="00C714C6" w:rsidRPr="008E1DD7">
        <w:rPr>
          <w:lang w:bidi="fr-CA"/>
        </w:rPr>
        <w:t xml:space="preserve">classification routière </w:t>
      </w:r>
      <w:r w:rsidRPr="008E1DD7">
        <w:rPr>
          <w:lang w:bidi="fr-CA"/>
        </w:rPr>
        <w:t xml:space="preserve">fonctionnelle que les éléments routiers adjacents; ils doivent également porter le même nom que la route adjacente (voir la </w:t>
      </w:r>
      <w:r w:rsidR="00BA5639" w:rsidRPr="008E1DD7">
        <w:rPr>
          <w:rStyle w:val="CaractresdhyperlienDCRI"/>
          <w:color w:val="0F243E" w:themeColor="text2" w:themeShade="80"/>
          <w:lang w:bidi="fr-CA"/>
        </w:rPr>
        <w:fldChar w:fldCharType="begin"/>
      </w:r>
      <w:r w:rsidR="00BA5639" w:rsidRPr="008E1DD7">
        <w:rPr>
          <w:rStyle w:val="CaractresdhyperlienDCRI"/>
          <w:color w:val="0F243E" w:themeColor="text2" w:themeShade="80"/>
          <w:lang w:bidi="fr-CA"/>
        </w:rPr>
        <w:instrText xml:space="preserve"> REF _Ref533671518 \h </w:instrText>
      </w:r>
      <w:r w:rsidR="00E4623D" w:rsidRPr="008E1DD7">
        <w:rPr>
          <w:rStyle w:val="CaractresdhyperlienDCRI"/>
          <w:color w:val="0F243E" w:themeColor="text2" w:themeShade="80"/>
          <w:lang w:bidi="fr-CA"/>
        </w:rPr>
        <w:instrText xml:space="preserve"> \* MERGEFORMAT </w:instrText>
      </w:r>
      <w:r w:rsidR="00BA5639" w:rsidRPr="008E1DD7">
        <w:rPr>
          <w:rStyle w:val="CaractresdhyperlienDCRI"/>
          <w:color w:val="0F243E" w:themeColor="text2" w:themeShade="80"/>
          <w:lang w:bidi="fr-CA"/>
        </w:rPr>
      </w:r>
      <w:r w:rsidR="00BA5639" w:rsidRPr="008E1DD7">
        <w:rPr>
          <w:rStyle w:val="CaractresdhyperlienDCRI"/>
          <w:color w:val="0F243E" w:themeColor="text2" w:themeShade="80"/>
          <w:lang w:bidi="fr-CA"/>
        </w:rPr>
        <w:fldChar w:fldCharType="separate"/>
      </w:r>
      <w:r w:rsidR="00C714C6" w:rsidRPr="008E1DD7">
        <w:rPr>
          <w:rStyle w:val="CaractresdhyperlienDCRI"/>
          <w:color w:val="0F243E" w:themeColor="text2" w:themeShade="80"/>
        </w:rPr>
        <w:t>Figure 8</w:t>
      </w:r>
      <w:r w:rsidR="00BA5639" w:rsidRPr="008E1DD7">
        <w:rPr>
          <w:rStyle w:val="CaractresdhyperlienDCRI"/>
          <w:color w:val="0F243E" w:themeColor="text2" w:themeShade="80"/>
          <w:lang w:bidi="fr-CA"/>
        </w:rPr>
        <w:fldChar w:fldCharType="end"/>
      </w:r>
      <w:r w:rsidRPr="008E1DD7">
        <w:rPr>
          <w:lang w:bidi="fr-CA"/>
        </w:rPr>
        <w:t>).</w:t>
      </w:r>
    </w:p>
    <w:p w14:paraId="665A49E8" w14:textId="77777777" w:rsidR="00C64F88" w:rsidRPr="008E1DD7" w:rsidRDefault="00C64F88" w:rsidP="00C64F88">
      <w:pPr>
        <w:pStyle w:val="CorpsdutexteaccessibleDCRI"/>
        <w:keepNext/>
        <w:jc w:val="center"/>
      </w:pPr>
      <w:r w:rsidRPr="008E1DD7">
        <w:rPr>
          <w:noProof/>
          <w:lang w:val="en-US" w:eastAsia="zh-CN"/>
        </w:rPr>
        <w:lastRenderedPageBreak/>
        <w:drawing>
          <wp:inline distT="0" distB="0" distL="0" distR="0" wp14:anchorId="6E55C426" wp14:editId="6B52C962">
            <wp:extent cx="5149970" cy="3341124"/>
            <wp:effectExtent l="0" t="0" r="0" b="0"/>
            <wp:docPr id="2575" name="Image 2575" descr="Image aérienne du chemin Mavis et de la promenade Clementine dans la région de Peel." title="Le chemin Mavis et la promenade Clemen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t="3716" b="13237"/>
                    <a:stretch/>
                  </pic:blipFill>
                  <pic:spPr bwMode="auto">
                    <a:xfrm>
                      <a:off x="0" y="0"/>
                      <a:ext cx="5172814" cy="3355945"/>
                    </a:xfrm>
                    <a:prstGeom prst="rect">
                      <a:avLst/>
                    </a:prstGeom>
                    <a:ln>
                      <a:noFill/>
                    </a:ln>
                    <a:extLst>
                      <a:ext uri="{53640926-AAD7-44D8-BBD7-CCE9431645EC}">
                        <a14:shadowObscured xmlns:a14="http://schemas.microsoft.com/office/drawing/2010/main"/>
                      </a:ext>
                    </a:extLst>
                  </pic:spPr>
                </pic:pic>
              </a:graphicData>
            </a:graphic>
          </wp:inline>
        </w:drawing>
      </w:r>
    </w:p>
    <w:p w14:paraId="30D235B4" w14:textId="77777777" w:rsidR="00C64F88" w:rsidRPr="008E1DD7" w:rsidRDefault="00C64F88" w:rsidP="00C64F88">
      <w:pPr>
        <w:pStyle w:val="Caption"/>
        <w:rPr>
          <w:color w:val="0F243E" w:themeColor="text2" w:themeShade="80"/>
        </w:rPr>
      </w:pPr>
      <w:bookmarkStart w:id="36" w:name="_Ref533671518"/>
      <w:bookmarkStart w:id="37" w:name="_Ref533671514"/>
      <w:bookmarkStart w:id="38" w:name="_Toc196317471"/>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8</w:t>
      </w:r>
      <w:r w:rsidR="004D1562" w:rsidRPr="008E1DD7">
        <w:rPr>
          <w:noProof/>
          <w:color w:val="0F243E" w:themeColor="text2" w:themeShade="80"/>
          <w:lang w:bidi="fr-CA"/>
        </w:rPr>
        <w:fldChar w:fldCharType="end"/>
      </w:r>
      <w:bookmarkEnd w:id="36"/>
      <w:r w:rsidRPr="008E1DD7">
        <w:rPr>
          <w:color w:val="0F243E" w:themeColor="text2" w:themeShade="80"/>
          <w:lang w:bidi="fr-CA"/>
        </w:rPr>
        <w:t> : Le chemin Mavis et la promenade Clementine dans la région de Peel, symbolisés par la catégorie de route, démontrant la pratique consistant à assigner les attributs de la route adjacente aux courts tronçons qui unissent la chaussée divisée (-79,749979, 43,643537 degrés décimaux).</w:t>
      </w:r>
      <w:bookmarkEnd w:id="37"/>
      <w:bookmarkEnd w:id="38"/>
    </w:p>
    <w:p w14:paraId="0B630DDD" w14:textId="77777777" w:rsidR="00846A2B" w:rsidRPr="008E1DD7" w:rsidRDefault="00846A2B" w:rsidP="00A16727">
      <w:pPr>
        <w:pStyle w:val="CorpsdutexteaccessibleDCRI"/>
        <w:rPr>
          <w:rFonts w:eastAsiaTheme="majorEastAsia" w:cstheme="majorBidi"/>
          <w:b/>
          <w:bCs/>
          <w:i/>
          <w:iCs/>
          <w:color w:val="595959"/>
        </w:rPr>
      </w:pPr>
      <w:r w:rsidRPr="008E1DD7">
        <w:rPr>
          <w:lang w:bidi="fr-CA"/>
        </w:rPr>
        <w:br w:type="page"/>
      </w:r>
    </w:p>
    <w:p w14:paraId="72179818" w14:textId="77777777" w:rsidR="00225A9D" w:rsidRPr="008E1DD7" w:rsidRDefault="004E158B" w:rsidP="004E158B">
      <w:pPr>
        <w:pStyle w:val="En-tte4DCRI"/>
      </w:pPr>
      <w:r w:rsidRPr="008E1DD7">
        <w:rPr>
          <w:lang w:bidi="fr-CA"/>
        </w:rPr>
        <w:lastRenderedPageBreak/>
        <w:t>Routes d’hiver et ponts de glace</w:t>
      </w:r>
    </w:p>
    <w:p w14:paraId="0E32D57F" w14:textId="77777777" w:rsidR="008C31B2" w:rsidRPr="008E1DD7" w:rsidRDefault="008C31B2" w:rsidP="008069B0">
      <w:pPr>
        <w:pStyle w:val="CorpsdutexteaccessibleDCRI"/>
      </w:pPr>
      <w:r w:rsidRPr="008E1DD7">
        <w:rPr>
          <w:lang w:bidi="fr-CA"/>
        </w:rPr>
        <w:t>Les routes qui traversent un plan d’eau agissant comme un pont pendant la saison hivernale doivent être représentées comme faisant partie du réseau routier minimal de base du RRO. Ces routes ne sont utilisables que pendant l’hiver lorsque les conditions permettent le passage au-dessus des lacs, des rivières et des milieux humides.</w:t>
      </w:r>
    </w:p>
    <w:p w14:paraId="4F351784" w14:textId="77777777" w:rsidR="00B570E1" w:rsidRPr="008E1DD7" w:rsidRDefault="008C31B2" w:rsidP="00B570E1">
      <w:pPr>
        <w:pStyle w:val="CorpsdutexteaccessibleDCRI"/>
        <w:rPr>
          <w:noProof/>
          <w:lang w:eastAsia="en-CA"/>
        </w:rPr>
      </w:pPr>
      <w:r w:rsidRPr="008E1DD7">
        <w:rPr>
          <w:lang w:bidi="fr-CA"/>
        </w:rPr>
        <w:t xml:space="preserve">Remarque : Bon nombre de ces ponts de glace deviennent des liaisons de traversier pendant la saison estivale, qui doivent également être représentées. </w:t>
      </w:r>
    </w:p>
    <w:p w14:paraId="42D40D80" w14:textId="77777777" w:rsidR="00B570E1" w:rsidRPr="008E1DD7" w:rsidRDefault="00B570E1" w:rsidP="00B570E1">
      <w:pPr>
        <w:pStyle w:val="CorpsdutexteaccessibleDCRI"/>
        <w:keepNext/>
        <w:jc w:val="center"/>
      </w:pPr>
      <w:r w:rsidRPr="008E1DD7">
        <w:rPr>
          <w:noProof/>
          <w:lang w:val="en-US" w:eastAsia="zh-CN"/>
        </w:rPr>
        <w:drawing>
          <wp:inline distT="0" distB="0" distL="0" distR="0" wp14:anchorId="62049DE0" wp14:editId="66297C28">
            <wp:extent cx="3657600" cy="2438400"/>
            <wp:effectExtent l="19050" t="19050" r="19050" b="19050"/>
            <wp:docPr id="698" name="Image 698" descr="Pont de glace à Lefaivre (Ontario)." title="Pont de g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0" descr="photos24"/>
                    <pic:cNvPicPr>
                      <a:picLocks noChangeAspect="1" noChangeArrowheads="1"/>
                    </pic:cNvPicPr>
                  </pic:nvPicPr>
                  <pic:blipFill>
                    <a:blip r:embed="rId33">
                      <a:lum bright="10000"/>
                      <a:extLst>
                        <a:ext uri="{28A0092B-C50C-407E-A947-70E740481C1C}">
                          <a14:useLocalDpi xmlns:a14="http://schemas.microsoft.com/office/drawing/2010/main" val="0"/>
                        </a:ext>
                      </a:extLst>
                    </a:blip>
                    <a:srcRect/>
                    <a:stretch>
                      <a:fillRect/>
                    </a:stretch>
                  </pic:blipFill>
                  <pic:spPr bwMode="auto">
                    <a:xfrm>
                      <a:off x="0" y="0"/>
                      <a:ext cx="3657600" cy="2438400"/>
                    </a:xfrm>
                    <a:prstGeom prst="rect">
                      <a:avLst/>
                    </a:prstGeom>
                    <a:noFill/>
                    <a:ln w="6350">
                      <a:solidFill>
                        <a:srgbClr val="000000"/>
                      </a:solidFill>
                      <a:miter lim="800000"/>
                      <a:headEnd/>
                      <a:tailEnd/>
                    </a:ln>
                    <a:effectLst/>
                  </pic:spPr>
                </pic:pic>
              </a:graphicData>
            </a:graphic>
          </wp:inline>
        </w:drawing>
      </w:r>
    </w:p>
    <w:p w14:paraId="5C16CC94" w14:textId="77777777" w:rsidR="008C31B2" w:rsidRPr="008E1DD7" w:rsidRDefault="00B570E1" w:rsidP="00B570E1">
      <w:pPr>
        <w:pStyle w:val="Caption"/>
        <w:rPr>
          <w:color w:val="0F243E" w:themeColor="text2" w:themeShade="80"/>
        </w:rPr>
      </w:pPr>
      <w:bookmarkStart w:id="39" w:name="_Toc196317472"/>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9</w:t>
      </w:r>
      <w:r w:rsidR="004D1562" w:rsidRPr="008E1DD7">
        <w:rPr>
          <w:noProof/>
          <w:color w:val="0F243E" w:themeColor="text2" w:themeShade="80"/>
          <w:lang w:bidi="fr-CA"/>
        </w:rPr>
        <w:fldChar w:fldCharType="end"/>
      </w:r>
      <w:r w:rsidRPr="008E1DD7">
        <w:rPr>
          <w:color w:val="0F243E" w:themeColor="text2" w:themeShade="80"/>
          <w:lang w:bidi="fr-CA"/>
        </w:rPr>
        <w:t> : Pont de glace (et liaison de traversier en été) entre Lefaivre, en Ontario et Montebello, au Québec (-74.883275, 45.639963 degrés décimaux).</w:t>
      </w:r>
      <w:bookmarkEnd w:id="39"/>
    </w:p>
    <w:p w14:paraId="71B324E0" w14:textId="77777777" w:rsidR="001A08C3" w:rsidRPr="008E1DD7" w:rsidRDefault="001A08C3">
      <w:pPr>
        <w:rPr>
          <w:rFonts w:eastAsiaTheme="majorEastAsia" w:cstheme="majorBidi"/>
          <w:b/>
          <w:bCs/>
          <w:i/>
          <w:iCs/>
          <w:color w:val="595959"/>
          <w:sz w:val="24"/>
          <w:szCs w:val="22"/>
          <w:lang w:eastAsia="en-US"/>
        </w:rPr>
      </w:pPr>
      <w:bookmarkStart w:id="40" w:name="_Ref506555386"/>
      <w:r w:rsidRPr="008E1DD7">
        <w:rPr>
          <w:lang w:bidi="fr-CA"/>
        </w:rPr>
        <w:br w:type="page"/>
      </w:r>
    </w:p>
    <w:p w14:paraId="009AA0C9" w14:textId="77777777" w:rsidR="008C31B2" w:rsidRPr="008E1DD7" w:rsidRDefault="00594FDE" w:rsidP="008C31B2">
      <w:pPr>
        <w:pStyle w:val="En-tte4DCRI"/>
      </w:pPr>
      <w:bookmarkStart w:id="41" w:name="_Ref534790976"/>
      <w:r w:rsidRPr="008E1DD7">
        <w:rPr>
          <w:lang w:bidi="fr-CA"/>
        </w:rPr>
        <w:lastRenderedPageBreak/>
        <w:t>Construction de nouvelles routes</w:t>
      </w:r>
      <w:bookmarkEnd w:id="40"/>
      <w:bookmarkEnd w:id="41"/>
    </w:p>
    <w:p w14:paraId="4716F8CA" w14:textId="77777777" w:rsidR="00B570E1" w:rsidRPr="008E1DD7" w:rsidRDefault="00C92AF8" w:rsidP="00B570E1">
      <w:pPr>
        <w:pStyle w:val="CorpsdutexteaccessibleDCRI"/>
      </w:pPr>
      <w:r w:rsidRPr="008E1DD7">
        <w:rPr>
          <w:lang w:bidi="fr-CA"/>
        </w:rPr>
        <w:t xml:space="preserve">Les nouvelles routes, en particulier dans les lotissements en cours de développement, doivent être représentées comme faisant partie du réseau routier minimal de base du RRO si la construction est visible dans les images récentes ou si elles ont des noms et des adresses officiels. Cette décision a été prise pour s’assurer que les services d’urgence peuvent se rendre sur les lieux d’une urgence en cas d’incident sur un chantier de construction. </w:t>
      </w:r>
    </w:p>
    <w:p w14:paraId="575338F2" w14:textId="77777777" w:rsidR="00B570E1" w:rsidRPr="008E1DD7" w:rsidRDefault="00B570E1" w:rsidP="00B570E1">
      <w:pPr>
        <w:pStyle w:val="CorpsdutexteaccessibleDCRI"/>
        <w:keepNext/>
        <w:jc w:val="center"/>
      </w:pPr>
      <w:r w:rsidRPr="008E1DD7">
        <w:rPr>
          <w:noProof/>
          <w:lang w:val="en-US" w:eastAsia="zh-CN"/>
        </w:rPr>
        <w:drawing>
          <wp:inline distT="0" distB="0" distL="0" distR="0" wp14:anchorId="608CE5F1" wp14:editId="185E3F78">
            <wp:extent cx="4649638" cy="3555781"/>
            <wp:effectExtent l="0" t="0" r="0" b="6985"/>
            <wp:docPr id="78" name="Image 78" descr="Image aérienne de la construction de nouvelles routes." title="Nouvelles routes en constru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4649638" cy="3555781"/>
                    </a:xfrm>
                    <a:prstGeom prst="rect">
                      <a:avLst/>
                    </a:prstGeom>
                  </pic:spPr>
                </pic:pic>
              </a:graphicData>
            </a:graphic>
          </wp:inline>
        </w:drawing>
      </w:r>
    </w:p>
    <w:p w14:paraId="2EBC7FDF" w14:textId="43029234" w:rsidR="008C31B2" w:rsidRPr="008E1DD7" w:rsidRDefault="00B570E1" w:rsidP="00B570E1">
      <w:pPr>
        <w:pStyle w:val="Caption"/>
        <w:rPr>
          <w:color w:val="0F243E" w:themeColor="text2" w:themeShade="80"/>
        </w:rPr>
      </w:pPr>
      <w:bookmarkStart w:id="42" w:name="_Toc196317473"/>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10</w:t>
      </w:r>
      <w:r w:rsidR="004D1562" w:rsidRPr="008E1DD7">
        <w:rPr>
          <w:noProof/>
          <w:color w:val="0F243E" w:themeColor="text2" w:themeShade="80"/>
          <w:lang w:bidi="fr-CA"/>
        </w:rPr>
        <w:fldChar w:fldCharType="end"/>
      </w:r>
      <w:r w:rsidRPr="008E1DD7">
        <w:rPr>
          <w:color w:val="0F243E" w:themeColor="text2" w:themeShade="80"/>
          <w:lang w:bidi="fr-CA"/>
        </w:rPr>
        <w:t> : Ces nouvelles routes, dont la géométrie a été fournie par une municipalité partenaire, mais qui ne peuvent pas encore être vérifiées à l’aide de la plus récente imagerie du MRN, seront intégrées au RRO parce qu’elles sont nommées, ont une adresse et qu’il y a des signes évidents d’aménagement.</w:t>
      </w:r>
      <w:bookmarkEnd w:id="42"/>
    </w:p>
    <w:p w14:paraId="10824D54" w14:textId="77777777" w:rsidR="008116D7" w:rsidRPr="008E1DD7" w:rsidRDefault="008116D7">
      <w:pPr>
        <w:rPr>
          <w:rFonts w:eastAsiaTheme="majorEastAsia" w:cstheme="majorBidi"/>
          <w:b/>
          <w:bCs/>
          <w:i/>
          <w:iCs/>
          <w:color w:val="595959"/>
          <w:sz w:val="24"/>
          <w:szCs w:val="22"/>
          <w:lang w:eastAsia="en-US"/>
        </w:rPr>
      </w:pPr>
      <w:r w:rsidRPr="008E1DD7">
        <w:rPr>
          <w:lang w:bidi="fr-CA"/>
        </w:rPr>
        <w:br w:type="page"/>
      </w:r>
    </w:p>
    <w:p w14:paraId="71DD55A5" w14:textId="77777777" w:rsidR="00620BAD" w:rsidRPr="008E1DD7" w:rsidRDefault="00620BAD" w:rsidP="008116D7">
      <w:pPr>
        <w:pStyle w:val="En-tte4DCRI"/>
      </w:pPr>
      <w:bookmarkStart w:id="43" w:name="_Ref499026969"/>
      <w:bookmarkStart w:id="44" w:name="_Ref499026977"/>
      <w:r w:rsidRPr="008E1DD7">
        <w:rPr>
          <w:lang w:bidi="fr-CA"/>
        </w:rPr>
        <w:lastRenderedPageBreak/>
        <w:t>Réseaux routiers isolés</w:t>
      </w:r>
    </w:p>
    <w:p w14:paraId="532B9BBE" w14:textId="77777777" w:rsidR="00B570E1" w:rsidRPr="008E1DD7" w:rsidRDefault="00511D53" w:rsidP="008116D7">
      <w:pPr>
        <w:pStyle w:val="CorpsdutexteaccessibleDCRI"/>
        <w:rPr>
          <w:noProof/>
          <w:lang w:eastAsia="en-CA"/>
        </w:rPr>
      </w:pPr>
      <w:r w:rsidRPr="008E1DD7">
        <w:rPr>
          <w:lang w:bidi="fr-CA"/>
        </w:rPr>
        <w:t xml:space="preserve">Les routes dans les collectivités éloignées qui sont isolées du réseau routier principal doivent être représentées comme faisant partie du réseau routier minimal de base du RRO. Ces collectivités sont accessibles soit par bateau, soit par avion, et la plupart d’entre elles ont un réseau routier isolé. </w:t>
      </w:r>
    </w:p>
    <w:p w14:paraId="4B02AB27" w14:textId="77777777" w:rsidR="00B570E1" w:rsidRPr="008E1DD7" w:rsidRDefault="00B570E1" w:rsidP="00B570E1">
      <w:pPr>
        <w:pStyle w:val="CorpsdutexteaccessibleDCRI"/>
        <w:keepNext/>
        <w:jc w:val="center"/>
      </w:pPr>
      <w:r w:rsidRPr="008E1DD7">
        <w:rPr>
          <w:noProof/>
          <w:lang w:val="en-US" w:eastAsia="zh-CN"/>
        </w:rPr>
        <w:drawing>
          <wp:inline distT="0" distB="0" distL="0" distR="0" wp14:anchorId="72B5AE2A" wp14:editId="3EE77DB7">
            <wp:extent cx="4114800" cy="2731770"/>
            <wp:effectExtent l="0" t="0" r="0" b="0"/>
            <wp:docPr id="73" name="Image 73" descr="Vue aérienne d’un réseau routier isolé dans le RRO à la Première Nation de Keewaywin." title="Réseau routier isol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4114800" cy="2731770"/>
                    </a:xfrm>
                    <a:prstGeom prst="rect">
                      <a:avLst/>
                    </a:prstGeom>
                  </pic:spPr>
                </pic:pic>
              </a:graphicData>
            </a:graphic>
          </wp:inline>
        </w:drawing>
      </w:r>
    </w:p>
    <w:p w14:paraId="406CDCEC" w14:textId="77777777" w:rsidR="00B570E1" w:rsidRPr="008E1DD7" w:rsidRDefault="00B570E1" w:rsidP="00B570E1">
      <w:pPr>
        <w:pStyle w:val="Caption"/>
        <w:rPr>
          <w:color w:val="0F243E" w:themeColor="text2" w:themeShade="80"/>
        </w:rPr>
      </w:pPr>
      <w:bookmarkStart w:id="45" w:name="_Toc196317474"/>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11</w:t>
      </w:r>
      <w:r w:rsidR="004D1562" w:rsidRPr="008E1DD7">
        <w:rPr>
          <w:noProof/>
          <w:color w:val="0F243E" w:themeColor="text2" w:themeShade="80"/>
          <w:lang w:bidi="fr-CA"/>
        </w:rPr>
        <w:fldChar w:fldCharType="end"/>
      </w:r>
      <w:r w:rsidRPr="008E1DD7">
        <w:rPr>
          <w:color w:val="0F243E" w:themeColor="text2" w:themeShade="80"/>
          <w:lang w:bidi="fr-CA"/>
        </w:rPr>
        <w:t> : Exemple de réseau routier isolé dans le RRO à la Première Nation de Keewaywin (-92,835591, 52,990785 degrés décimaux).</w:t>
      </w:r>
      <w:bookmarkEnd w:id="45"/>
    </w:p>
    <w:p w14:paraId="2B6416D6" w14:textId="77777777" w:rsidR="008116D7" w:rsidRPr="008E1DD7" w:rsidRDefault="008116D7" w:rsidP="00B570E1">
      <w:pPr>
        <w:pStyle w:val="CorpsdutexteaccessibleDCRI"/>
        <w:jc w:val="center"/>
        <w:rPr>
          <w:rFonts w:eastAsiaTheme="majorEastAsia" w:cstheme="majorBidi"/>
          <w:b/>
          <w:bCs/>
          <w:i/>
          <w:iCs/>
          <w:color w:val="595959"/>
        </w:rPr>
      </w:pPr>
      <w:r w:rsidRPr="008E1DD7">
        <w:rPr>
          <w:lang w:bidi="fr-CA"/>
        </w:rPr>
        <w:br w:type="page"/>
      </w:r>
    </w:p>
    <w:p w14:paraId="39CCE60F" w14:textId="77777777" w:rsidR="00B34BFD" w:rsidRPr="008E1DD7" w:rsidRDefault="00B34BFD" w:rsidP="00B34BFD">
      <w:pPr>
        <w:pStyle w:val="En-tte4DCRI"/>
        <w:rPr>
          <w:color w:val="4F6228" w:themeColor="accent3" w:themeShade="80"/>
        </w:rPr>
      </w:pPr>
      <w:r w:rsidRPr="008E1DD7">
        <w:rPr>
          <w:lang w:bidi="fr-CA"/>
        </w:rPr>
        <w:lastRenderedPageBreak/>
        <w:t>Voies piétonnières et sentiers</w:t>
      </w:r>
    </w:p>
    <w:p w14:paraId="04A2B0E2" w14:textId="77777777" w:rsidR="00B34BFD" w:rsidRPr="008E1DD7" w:rsidRDefault="00B34BFD" w:rsidP="00B34BFD">
      <w:pPr>
        <w:pStyle w:val="CorpsdutexteaccessibleDCRI"/>
      </w:pPr>
      <w:r w:rsidRPr="008E1DD7">
        <w:rPr>
          <w:lang w:bidi="fr-CA"/>
        </w:rPr>
        <w:t>Les voies piétonnières et les sentiers sont des chemins clairement définis pour les piétons, mais ils peuvent servir de voie pour les véhicules d’urgence. Ils ne doivent être représentés comme éléments routiers dans le RRO que s’il est possible pour les véhicules de les emprunter et s’ils ont une adresse.  Pour indiquer que la circulation normale des véhicules publics est interdite sur ces voies piétonnières et ces sentiers, ils doivent être identifiés par des passages obstrués amovibles (voir la section </w:t>
      </w:r>
      <w:r w:rsidRPr="008E1DD7">
        <w:rPr>
          <w:rStyle w:val="CaractresdhyperlienDCRI"/>
          <w:color w:val="0F243E" w:themeColor="text2" w:themeShade="80"/>
          <w:lang w:bidi="fr-CA"/>
        </w:rPr>
        <w:fldChar w:fldCharType="begin"/>
      </w:r>
      <w:r w:rsidRPr="008E1DD7">
        <w:rPr>
          <w:rStyle w:val="CaractresdhyperlienDCRI"/>
          <w:color w:val="0F243E" w:themeColor="text2" w:themeShade="80"/>
          <w:lang w:bidi="fr-CA"/>
        </w:rPr>
        <w:instrText xml:space="preserve"> REF _Ref534034074 \w \h  \* MERGEFORMAT </w:instrText>
      </w:r>
      <w:r w:rsidRPr="008E1DD7">
        <w:rPr>
          <w:rStyle w:val="CaractresdhyperlienDCRI"/>
          <w:color w:val="0F243E" w:themeColor="text2" w:themeShade="80"/>
          <w:lang w:bidi="fr-CA"/>
        </w:rPr>
      </w:r>
      <w:r w:rsidRPr="008E1DD7">
        <w:rPr>
          <w:rStyle w:val="CaractresdhyperlienDCRI"/>
          <w:color w:val="0F243E" w:themeColor="text2" w:themeShade="80"/>
          <w:lang w:bidi="fr-CA"/>
        </w:rPr>
        <w:fldChar w:fldCharType="separate"/>
      </w:r>
      <w:r w:rsidR="00C714C6" w:rsidRPr="008E1DD7">
        <w:rPr>
          <w:rStyle w:val="CaractresdhyperlienDCRI"/>
          <w:color w:val="0F243E" w:themeColor="text2" w:themeShade="80"/>
          <w:lang w:bidi="fr-CA"/>
        </w:rPr>
        <w:t>3.3.4</w:t>
      </w:r>
      <w:r w:rsidRPr="008E1DD7">
        <w:rPr>
          <w:rStyle w:val="CaractresdhyperlienDCRI"/>
          <w:color w:val="0F243E" w:themeColor="text2" w:themeShade="80"/>
          <w:lang w:bidi="fr-CA"/>
        </w:rPr>
        <w:fldChar w:fldCharType="end"/>
      </w:r>
      <w:r w:rsidRPr="008E1DD7">
        <w:rPr>
          <w:rStyle w:val="CaractresdhyperlienDCRI"/>
          <w:color w:val="0F243E" w:themeColor="text2" w:themeShade="80"/>
          <w:lang w:bidi="fr-CA"/>
        </w:rPr>
        <w:t xml:space="preserve"> </w:t>
      </w:r>
      <w:r w:rsidRPr="008E1DD7">
        <w:rPr>
          <w:rStyle w:val="CaractresdhyperlienDCRI"/>
          <w:color w:val="0F243E" w:themeColor="text2" w:themeShade="80"/>
          <w:lang w:bidi="fr-CA"/>
        </w:rPr>
        <w:fldChar w:fldCharType="begin"/>
      </w:r>
      <w:r w:rsidRPr="008E1DD7">
        <w:rPr>
          <w:rStyle w:val="CaractresdhyperlienDCRI"/>
          <w:color w:val="0F243E" w:themeColor="text2" w:themeShade="80"/>
          <w:lang w:bidi="fr-CA"/>
        </w:rPr>
        <w:instrText xml:space="preserve"> REF _Ref534034078 \h  \* MERGEFORMAT </w:instrText>
      </w:r>
      <w:r w:rsidRPr="008E1DD7">
        <w:rPr>
          <w:rStyle w:val="CaractresdhyperlienDCRI"/>
          <w:color w:val="0F243E" w:themeColor="text2" w:themeShade="80"/>
          <w:lang w:bidi="fr-CA"/>
        </w:rPr>
      </w:r>
      <w:r w:rsidRPr="008E1DD7">
        <w:rPr>
          <w:rStyle w:val="CaractresdhyperlienDCRI"/>
          <w:color w:val="0F243E" w:themeColor="text2" w:themeShade="80"/>
          <w:lang w:bidi="fr-CA"/>
        </w:rPr>
        <w:fldChar w:fldCharType="separate"/>
      </w:r>
      <w:r w:rsidR="00C714C6" w:rsidRPr="008E1DD7">
        <w:rPr>
          <w:rStyle w:val="CaractresdhyperlienDCRI"/>
          <w:color w:val="0F243E" w:themeColor="text2" w:themeShade="80"/>
        </w:rPr>
        <w:t>Passage obstrué</w:t>
      </w:r>
      <w:r w:rsidRPr="008E1DD7">
        <w:rPr>
          <w:rStyle w:val="CaractresdhyperlienDCRI"/>
          <w:color w:val="0F243E" w:themeColor="text2" w:themeShade="80"/>
          <w:lang w:bidi="fr-CA"/>
        </w:rPr>
        <w:fldChar w:fldCharType="end"/>
      </w:r>
      <w:r w:rsidRPr="008E1DD7">
        <w:rPr>
          <w:lang w:bidi="fr-CA"/>
        </w:rPr>
        <w:t xml:space="preserve">). </w:t>
      </w:r>
    </w:p>
    <w:p w14:paraId="70688300" w14:textId="77777777" w:rsidR="00B34BFD" w:rsidRPr="008E1DD7" w:rsidRDefault="00B34BFD" w:rsidP="00B34BFD">
      <w:pPr>
        <w:pStyle w:val="CorpsdutexteaccessibleDCRI"/>
        <w:keepNext/>
        <w:jc w:val="center"/>
      </w:pPr>
      <w:r w:rsidRPr="008E1DD7">
        <w:rPr>
          <w:noProof/>
          <w:lang w:val="en-US" w:eastAsia="zh-CN"/>
        </w:rPr>
        <w:drawing>
          <wp:inline distT="0" distB="0" distL="0" distR="0" wp14:anchorId="51CEA414" wp14:editId="7F7981DB">
            <wp:extent cx="5624041" cy="3571336"/>
            <wp:effectExtent l="0" t="0" r="0" b="0"/>
            <wp:docPr id="1561" name="Image 1561" descr="Image aérienne de Library Lane et de Scholars Walk sur le campus de l’Université York." title="Voies piétonniè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28A0092B-C50C-407E-A947-70E740481C1C}">
                          <a14:useLocalDpi xmlns:a14="http://schemas.microsoft.com/office/drawing/2010/main" val="0"/>
                        </a:ext>
                      </a:extLst>
                    </a:blip>
                    <a:stretch>
                      <a:fillRect/>
                    </a:stretch>
                  </pic:blipFill>
                  <pic:spPr bwMode="auto">
                    <a:xfrm>
                      <a:off x="0" y="0"/>
                      <a:ext cx="5624041" cy="3571336"/>
                    </a:xfrm>
                    <a:prstGeom prst="rect">
                      <a:avLst/>
                    </a:prstGeom>
                    <a:ln>
                      <a:noFill/>
                    </a:ln>
                    <a:extLst>
                      <a:ext uri="{53640926-AAD7-44D8-BBD7-CCE9431645EC}">
                        <a14:shadowObscured xmlns:a14="http://schemas.microsoft.com/office/drawing/2010/main"/>
                      </a:ext>
                    </a:extLst>
                  </pic:spPr>
                </pic:pic>
              </a:graphicData>
            </a:graphic>
          </wp:inline>
        </w:drawing>
      </w:r>
    </w:p>
    <w:p w14:paraId="747679FA" w14:textId="77777777" w:rsidR="00B34BFD" w:rsidRPr="008E1DD7" w:rsidRDefault="00B34BFD" w:rsidP="00B34BFD">
      <w:pPr>
        <w:pStyle w:val="Caption"/>
        <w:rPr>
          <w:color w:val="0F243E" w:themeColor="text2" w:themeShade="80"/>
        </w:rPr>
      </w:pPr>
      <w:bookmarkStart w:id="46" w:name="_Toc196317475"/>
      <w:r w:rsidRPr="008E1DD7">
        <w:rPr>
          <w:color w:val="0F243E" w:themeColor="text2" w:themeShade="80"/>
          <w:lang w:bidi="fr-CA"/>
        </w:rPr>
        <w:t>Figure </w:t>
      </w:r>
      <w:r w:rsidRPr="008E1DD7">
        <w:rPr>
          <w:noProof/>
          <w:color w:val="0F243E" w:themeColor="text2" w:themeShade="80"/>
          <w:lang w:bidi="fr-CA"/>
        </w:rPr>
        <w:fldChar w:fldCharType="begin"/>
      </w:r>
      <w:r w:rsidRPr="008E1DD7">
        <w:rPr>
          <w:noProof/>
          <w:color w:val="0F243E" w:themeColor="text2" w:themeShade="80"/>
          <w:lang w:bidi="fr-CA"/>
        </w:rPr>
        <w:instrText xml:space="preserve"> SEQ Figure \* ARABIC </w:instrText>
      </w:r>
      <w:r w:rsidRPr="008E1DD7">
        <w:rPr>
          <w:noProof/>
          <w:color w:val="0F243E" w:themeColor="text2" w:themeShade="80"/>
          <w:lang w:bidi="fr-CA"/>
        </w:rPr>
        <w:fldChar w:fldCharType="separate"/>
      </w:r>
      <w:r w:rsidR="00C714C6" w:rsidRPr="008E1DD7">
        <w:rPr>
          <w:noProof/>
          <w:color w:val="0F243E" w:themeColor="text2" w:themeShade="80"/>
          <w:lang w:bidi="fr-CA"/>
        </w:rPr>
        <w:t>12</w:t>
      </w:r>
      <w:r w:rsidRPr="008E1DD7">
        <w:rPr>
          <w:noProof/>
          <w:color w:val="0F243E" w:themeColor="text2" w:themeShade="80"/>
          <w:lang w:bidi="fr-CA"/>
        </w:rPr>
        <w:fldChar w:fldCharType="end"/>
      </w:r>
      <w:r w:rsidRPr="008E1DD7">
        <w:rPr>
          <w:color w:val="0F243E" w:themeColor="text2" w:themeShade="80"/>
          <w:lang w:bidi="fr-CA"/>
        </w:rPr>
        <w:t> : LIBRARY LANE et SCHOLARS WALK (en surbrillance) sont des voies piétonnières avec une adresse incorporées comme éléments routiers dans le RRO. Les passages obstrués sont utilisés pour indiquer que la circulation automobile est généralement interdite (carrés rouges). Toronto, campus de l’Université York (-79,503962, 43,771511 degrés décimaux).</w:t>
      </w:r>
      <w:bookmarkEnd w:id="46"/>
    </w:p>
    <w:p w14:paraId="00326A14" w14:textId="213315BF" w:rsidR="008116D7" w:rsidRPr="008E1DD7" w:rsidRDefault="0088215A" w:rsidP="0088215A">
      <w:pPr>
        <w:pStyle w:val="CorpsdutexteaccessibleDCRI"/>
        <w:rPr>
          <w:rFonts w:eastAsiaTheme="majorEastAsia" w:cstheme="majorBidi"/>
          <w:b/>
          <w:bCs/>
          <w:color w:val="4F6228" w:themeColor="accent3" w:themeShade="80"/>
        </w:rPr>
      </w:pPr>
      <w:r w:rsidRPr="008E1DD7">
        <w:rPr>
          <w:lang w:bidi="fr-CA"/>
        </w:rPr>
        <w:lastRenderedPageBreak/>
        <w:t>Les voies piétonnières ou les sentiers que les véhicules ne peuvent emprunter avec une adresse, comme celles des îles de Toronto qui sont trop étroites pour une circulation normale, doivent être représentés comme des routes virtuelles dans le RRO (voir la section</w:t>
      </w:r>
      <w:r w:rsidR="008E1DD7" w:rsidRPr="008E1DD7">
        <w:rPr>
          <w:lang w:bidi="fr-CA"/>
        </w:rPr>
        <w:t> </w:t>
      </w:r>
      <w:r w:rsidRPr="008E1DD7">
        <w:rPr>
          <w:rStyle w:val="CaractresdhyperlienDCRI"/>
          <w:color w:val="0F243E" w:themeColor="text2" w:themeShade="80"/>
          <w:lang w:bidi="fr-CA"/>
        </w:rPr>
        <w:fldChar w:fldCharType="begin"/>
      </w:r>
      <w:r w:rsidRPr="008E1DD7">
        <w:rPr>
          <w:rStyle w:val="CaractresdhyperlienDCRI"/>
          <w:color w:val="0F243E" w:themeColor="text2" w:themeShade="80"/>
          <w:lang w:bidi="fr-CA"/>
        </w:rPr>
        <w:instrText xml:space="preserve"> REF _Ref534632243 \w \h  \* MERGEFORMAT </w:instrText>
      </w:r>
      <w:r w:rsidRPr="008E1DD7">
        <w:rPr>
          <w:rStyle w:val="CaractresdhyperlienDCRI"/>
          <w:color w:val="0F243E" w:themeColor="text2" w:themeShade="80"/>
          <w:lang w:bidi="fr-CA"/>
        </w:rPr>
      </w:r>
      <w:r w:rsidRPr="008E1DD7">
        <w:rPr>
          <w:rStyle w:val="CaractresdhyperlienDCRI"/>
          <w:color w:val="0F243E" w:themeColor="text2" w:themeShade="80"/>
          <w:lang w:bidi="fr-CA"/>
        </w:rPr>
        <w:fldChar w:fldCharType="separate"/>
      </w:r>
      <w:r w:rsidR="00C714C6" w:rsidRPr="008E1DD7">
        <w:rPr>
          <w:rStyle w:val="CaractresdhyperlienDCRI"/>
          <w:color w:val="0F243E" w:themeColor="text2" w:themeShade="80"/>
          <w:lang w:bidi="fr-CA"/>
        </w:rPr>
        <w:t>5</w:t>
      </w:r>
      <w:r w:rsidRPr="008E1DD7">
        <w:rPr>
          <w:rStyle w:val="CaractresdhyperlienDCRI"/>
          <w:color w:val="0F243E" w:themeColor="text2" w:themeShade="80"/>
          <w:lang w:bidi="fr-CA"/>
        </w:rPr>
        <w:fldChar w:fldCharType="end"/>
      </w:r>
      <w:r w:rsidRPr="008E1DD7">
        <w:rPr>
          <w:rStyle w:val="CaractresdhyperlienDCRI"/>
          <w:color w:val="0F243E" w:themeColor="text2" w:themeShade="80"/>
          <w:lang w:bidi="fr-CA"/>
        </w:rPr>
        <w:t xml:space="preserve">. </w:t>
      </w:r>
      <w:r w:rsidRPr="008E1DD7">
        <w:rPr>
          <w:rStyle w:val="CaractresdhyperlienDCRI"/>
          <w:color w:val="0F243E" w:themeColor="text2" w:themeShade="80"/>
          <w:lang w:bidi="fr-CA"/>
        </w:rPr>
        <w:fldChar w:fldCharType="begin"/>
      </w:r>
      <w:r w:rsidRPr="008E1DD7">
        <w:rPr>
          <w:rStyle w:val="CaractresdhyperlienDCRI"/>
          <w:color w:val="0F243E" w:themeColor="text2" w:themeShade="80"/>
          <w:lang w:bidi="fr-CA"/>
        </w:rPr>
        <w:instrText xml:space="preserve"> REF _Ref534632243 \h  \* MERGEFORMAT </w:instrText>
      </w:r>
      <w:r w:rsidRPr="008E1DD7">
        <w:rPr>
          <w:rStyle w:val="CaractresdhyperlienDCRI"/>
          <w:color w:val="0F243E" w:themeColor="text2" w:themeShade="80"/>
          <w:lang w:bidi="fr-CA"/>
        </w:rPr>
      </w:r>
      <w:r w:rsidRPr="008E1DD7">
        <w:rPr>
          <w:rStyle w:val="CaractresdhyperlienDCRI"/>
          <w:color w:val="0F243E" w:themeColor="text2" w:themeShade="80"/>
          <w:lang w:bidi="fr-CA"/>
        </w:rPr>
        <w:fldChar w:fldCharType="separate"/>
      </w:r>
      <w:r w:rsidR="00C714C6" w:rsidRPr="008E1DD7">
        <w:rPr>
          <w:rStyle w:val="CaractresdhyperlienDCRI"/>
          <w:color w:val="0F243E" w:themeColor="text2" w:themeShade="80"/>
        </w:rPr>
        <w:t>Routes virtuelles</w:t>
      </w:r>
      <w:r w:rsidRPr="008E1DD7">
        <w:rPr>
          <w:rStyle w:val="CaractresdhyperlienDCRI"/>
          <w:color w:val="0F243E" w:themeColor="text2" w:themeShade="80"/>
          <w:lang w:bidi="fr-CA"/>
        </w:rPr>
        <w:fldChar w:fldCharType="end"/>
      </w:r>
      <w:r w:rsidRPr="008E1DD7">
        <w:rPr>
          <w:lang w:bidi="fr-CA"/>
        </w:rPr>
        <w:t>).</w:t>
      </w:r>
      <w:r w:rsidR="008116D7" w:rsidRPr="008E1DD7">
        <w:rPr>
          <w:lang w:bidi="fr-CA"/>
        </w:rPr>
        <w:br w:type="page"/>
      </w:r>
    </w:p>
    <w:p w14:paraId="291C374A" w14:textId="77777777" w:rsidR="004E158B" w:rsidRPr="008E1DD7" w:rsidRDefault="004E158B" w:rsidP="004E158B">
      <w:pPr>
        <w:pStyle w:val="En-tte3DCRI"/>
        <w:rPr>
          <w:color w:val="0F243E" w:themeColor="text2" w:themeShade="80"/>
        </w:rPr>
      </w:pPr>
      <w:bookmarkStart w:id="47" w:name="_Toc196317368"/>
      <w:r w:rsidRPr="008E1DD7">
        <w:rPr>
          <w:color w:val="0F243E" w:themeColor="text2" w:themeShade="80"/>
          <w:lang w:bidi="fr-CA"/>
        </w:rPr>
        <w:lastRenderedPageBreak/>
        <w:t>Représentation géométrique facultative</w:t>
      </w:r>
      <w:bookmarkEnd w:id="47"/>
    </w:p>
    <w:p w14:paraId="3A81EA4D" w14:textId="56EEBCB0" w:rsidR="00E05542" w:rsidRPr="008E1DD7" w:rsidRDefault="0067155C" w:rsidP="0031444A">
      <w:pPr>
        <w:pStyle w:val="CorpsdutexteaccessibleDCRI"/>
      </w:pPr>
      <w:r w:rsidRPr="008E1DD7">
        <w:rPr>
          <w:lang w:bidi="fr-CA"/>
        </w:rPr>
        <w:t>Les sections suivantes fournissent des recommandations pour la représentation géométrique facultative de certains phénomènes du monde réel spécifiques dans le RRO. Toutefois, si l’une ou l’autre des routes suivantes est munie de plaques de rue officielles, sa représentation devient obligatoire, comme indique la section</w:t>
      </w:r>
      <w:r w:rsidR="008E1DD7" w:rsidRPr="008E1DD7">
        <w:rPr>
          <w:lang w:bidi="fr-CA"/>
        </w:rPr>
        <w:t> </w:t>
      </w:r>
      <w:r w:rsidR="007E035A" w:rsidRPr="008E1DD7">
        <w:rPr>
          <w:rStyle w:val="CaractresdhyperlienDCRI"/>
          <w:color w:val="0F243E" w:themeColor="text2" w:themeShade="80"/>
          <w:lang w:bidi="fr-CA"/>
        </w:rPr>
        <w:fldChar w:fldCharType="begin"/>
      </w:r>
      <w:r w:rsidR="007E035A" w:rsidRPr="008E1DD7">
        <w:rPr>
          <w:rStyle w:val="CaractresdhyperlienDCRI"/>
          <w:color w:val="0F243E" w:themeColor="text2" w:themeShade="80"/>
          <w:lang w:bidi="fr-CA"/>
        </w:rPr>
        <w:instrText xml:space="preserve"> REF _Ref499038231 \n \h  \* MERGEFORMAT </w:instrText>
      </w:r>
      <w:r w:rsidR="007E035A" w:rsidRPr="008E1DD7">
        <w:rPr>
          <w:rStyle w:val="CaractresdhyperlienDCRI"/>
          <w:color w:val="0F243E" w:themeColor="text2" w:themeShade="80"/>
          <w:lang w:bidi="fr-CA"/>
        </w:rPr>
      </w:r>
      <w:r w:rsidR="007E035A" w:rsidRPr="008E1DD7">
        <w:rPr>
          <w:rStyle w:val="CaractresdhyperlienDCRI"/>
          <w:color w:val="0F243E" w:themeColor="text2" w:themeShade="80"/>
          <w:lang w:bidi="fr-CA"/>
        </w:rPr>
        <w:fldChar w:fldCharType="separate"/>
      </w:r>
      <w:r w:rsidR="00C714C6" w:rsidRPr="008E1DD7">
        <w:rPr>
          <w:rStyle w:val="CaractresdhyperlienDCRI"/>
          <w:color w:val="0F243E" w:themeColor="text2" w:themeShade="80"/>
          <w:lang w:bidi="fr-CA"/>
        </w:rPr>
        <w:t>3.1.1.1</w:t>
      </w:r>
      <w:r w:rsidR="007E035A" w:rsidRPr="008E1DD7">
        <w:rPr>
          <w:rStyle w:val="CaractresdhyperlienDCRI"/>
          <w:color w:val="0F243E" w:themeColor="text2" w:themeShade="80"/>
          <w:lang w:bidi="fr-CA"/>
        </w:rPr>
        <w:fldChar w:fldCharType="end"/>
      </w:r>
      <w:r w:rsidR="007E035A" w:rsidRPr="008E1DD7">
        <w:rPr>
          <w:rStyle w:val="CaractresdhyperlienDCRI"/>
          <w:color w:val="0F243E" w:themeColor="text2" w:themeShade="80"/>
          <w:lang w:bidi="fr-CA"/>
        </w:rPr>
        <w:t xml:space="preserve"> </w:t>
      </w:r>
      <w:r w:rsidR="007E035A" w:rsidRPr="008E1DD7">
        <w:rPr>
          <w:rStyle w:val="CaractresdhyperlienDCRI"/>
          <w:color w:val="0F243E" w:themeColor="text2" w:themeShade="80"/>
          <w:lang w:bidi="fr-CA"/>
        </w:rPr>
        <w:fldChar w:fldCharType="begin"/>
      </w:r>
      <w:r w:rsidR="007E035A" w:rsidRPr="008E1DD7">
        <w:rPr>
          <w:rStyle w:val="CaractresdhyperlienDCRI"/>
          <w:color w:val="0F243E" w:themeColor="text2" w:themeShade="80"/>
          <w:lang w:bidi="fr-CA"/>
        </w:rPr>
        <w:instrText xml:space="preserve"> REF _Ref499038231 \h  \* MERGEFORMAT </w:instrText>
      </w:r>
      <w:r w:rsidR="007E035A" w:rsidRPr="008E1DD7">
        <w:rPr>
          <w:rStyle w:val="CaractresdhyperlienDCRI"/>
          <w:color w:val="0F243E" w:themeColor="text2" w:themeShade="80"/>
          <w:lang w:bidi="fr-CA"/>
        </w:rPr>
      </w:r>
      <w:r w:rsidR="007E035A" w:rsidRPr="008E1DD7">
        <w:rPr>
          <w:rStyle w:val="CaractresdhyperlienDCRI"/>
          <w:color w:val="0F243E" w:themeColor="text2" w:themeShade="80"/>
          <w:lang w:bidi="fr-CA"/>
        </w:rPr>
        <w:fldChar w:fldCharType="separate"/>
      </w:r>
      <w:r w:rsidR="00C714C6" w:rsidRPr="008E1DD7">
        <w:rPr>
          <w:rStyle w:val="CaractresdhyperlienDCRI"/>
          <w:color w:val="0F243E" w:themeColor="text2" w:themeShade="80"/>
        </w:rPr>
        <w:t>Routes dont le nom de rue ou l’adresse est affiché</w:t>
      </w:r>
      <w:r w:rsidR="00C714C6" w:rsidRPr="008E1DD7">
        <w:rPr>
          <w:lang w:bidi="fr-CA"/>
        </w:rPr>
        <w:t xml:space="preserve"> officiellement</w:t>
      </w:r>
      <w:r w:rsidR="007E035A" w:rsidRPr="008E1DD7">
        <w:rPr>
          <w:rStyle w:val="CaractresdhyperlienDCRI"/>
          <w:color w:val="0F243E" w:themeColor="text2" w:themeShade="80"/>
          <w:lang w:bidi="fr-CA"/>
        </w:rPr>
        <w:fldChar w:fldCharType="end"/>
      </w:r>
      <w:r w:rsidRPr="008E1DD7">
        <w:rPr>
          <w:lang w:bidi="fr-CA"/>
        </w:rPr>
        <w:t>.</w:t>
      </w:r>
    </w:p>
    <w:p w14:paraId="25065AB9" w14:textId="77777777" w:rsidR="004F0C5A" w:rsidRPr="008E1DD7" w:rsidRDefault="0077153B" w:rsidP="0031444A">
      <w:pPr>
        <w:pStyle w:val="CorpsdutexteaccessibleDCRI"/>
        <w:rPr>
          <w:rFonts w:eastAsiaTheme="majorEastAsia" w:cstheme="majorBidi"/>
          <w:b/>
          <w:bCs/>
          <w:i/>
          <w:iCs/>
          <w:color w:val="595959"/>
        </w:rPr>
      </w:pPr>
      <w:r w:rsidRPr="008E1DD7">
        <w:rPr>
          <w:lang w:bidi="fr-CA"/>
        </w:rPr>
        <w:t>Remarque : Bien qu’elles ne soient pas actuellement saisies activement, de nombreux exemples des routes facultatives énumérées ci-dessous existent déjà dans le RRO. Ces caractéristiques optionnelles auraient pu provenir de la version originale du RRO ou de l’évolution des priorités tout au long de l’histoire du RRO. À l’heure actuelle, la saisie de toutes les caractéristiques facultatives manquantes à l’échelle de la province constituerait un défi d’envergure compte tenu de la différence de profondeur et d’étendue des données sources que nous recevons des municipalités partenaires.</w:t>
      </w:r>
    </w:p>
    <w:p w14:paraId="7FD3415F" w14:textId="77777777" w:rsidR="00AD1E0B" w:rsidRPr="008E1DD7" w:rsidRDefault="00AD1E0B" w:rsidP="00614A11">
      <w:pPr>
        <w:pStyle w:val="En-tte4DCRI"/>
      </w:pPr>
      <w:r w:rsidRPr="008E1DD7">
        <w:rPr>
          <w:lang w:bidi="fr-CA"/>
        </w:rPr>
        <w:t>Routes privées dans les zones résidentielles à haute densité</w:t>
      </w:r>
    </w:p>
    <w:p w14:paraId="667FD55E" w14:textId="4ABE2922" w:rsidR="00F00D84" w:rsidRPr="008E1DD7" w:rsidRDefault="00CE4B08" w:rsidP="00AD1E0B">
      <w:pPr>
        <w:pStyle w:val="CorpsdutexteaccessibleDCRI"/>
      </w:pPr>
      <w:r w:rsidRPr="008E1DD7">
        <w:rPr>
          <w:lang w:bidi="fr-CA"/>
        </w:rPr>
        <w:t xml:space="preserve">La représentation des routes privées utilisées pour accéder à des zones résidentielles à forte densité (complexes de maisons en rangée, condominiums, propriétés privées, terrains de caravaning, etc.) dans le RRO est facultative. Lorsqu’elles sont incluses, ces routes doivent être attribuées à la </w:t>
      </w:r>
      <w:r w:rsidR="00C714C6" w:rsidRPr="008E1DD7">
        <w:rPr>
          <w:lang w:bidi="fr-CA"/>
        </w:rPr>
        <w:t xml:space="preserve">classification routière </w:t>
      </w:r>
      <w:r w:rsidRPr="008E1DD7">
        <w:rPr>
          <w:lang w:bidi="fr-CA"/>
        </w:rPr>
        <w:t xml:space="preserve">fonctionnelle : </w:t>
      </w:r>
      <w:r w:rsidR="00C714C6" w:rsidRPr="008E1DD7">
        <w:rPr>
          <w:lang w:bidi="fr-CA"/>
        </w:rPr>
        <w:t>Local / Semi-privé</w:t>
      </w:r>
      <w:r w:rsidRPr="008E1DD7">
        <w:rPr>
          <w:lang w:bidi="fr-CA"/>
        </w:rPr>
        <w:t xml:space="preserve">. </w:t>
      </w:r>
    </w:p>
    <w:p w14:paraId="51295ABA" w14:textId="77777777" w:rsidR="00CE4B08" w:rsidRPr="008E1DD7" w:rsidRDefault="00CE4B08" w:rsidP="00AD1E0B">
      <w:pPr>
        <w:pStyle w:val="CorpsdutexteaccessibleDCRI"/>
      </w:pPr>
      <w:r w:rsidRPr="008E1DD7">
        <w:rPr>
          <w:lang w:bidi="fr-CA"/>
        </w:rPr>
        <w:t>Toutes les routes à l’intérieur des complexes résidentiels gérés par le secteur privé qui existent actuellement dans le RRO doivent être maintenues. La géométrie qui représente l’un ou l’autre de ces types de routes actuellement absentes du RRO n’est pas saisie activement, à moins qu’elle ne soit fournie par une municipalité partenaire.</w:t>
      </w:r>
    </w:p>
    <w:p w14:paraId="3A8A7AC5" w14:textId="77777777" w:rsidR="00614A11" w:rsidRPr="008E1DD7" w:rsidRDefault="00614A11" w:rsidP="00614A11">
      <w:pPr>
        <w:pStyle w:val="En-tte4DCRI"/>
      </w:pPr>
      <w:r w:rsidRPr="008E1DD7">
        <w:rPr>
          <w:lang w:bidi="fr-CA"/>
        </w:rPr>
        <w:t>Ruelles/allées</w:t>
      </w:r>
    </w:p>
    <w:p w14:paraId="6D94B24D" w14:textId="17F19E91" w:rsidR="00F00D84" w:rsidRPr="008E1DD7" w:rsidRDefault="00F00D84" w:rsidP="00B02789">
      <w:pPr>
        <w:pStyle w:val="CorpsdutexteaccessibleDCRI"/>
      </w:pPr>
      <w:r w:rsidRPr="008E1DD7">
        <w:rPr>
          <w:lang w:bidi="fr-CA"/>
        </w:rPr>
        <w:t xml:space="preserve">La représentation des ruelles et des allées (voies de circulation à basse vitesse dédiées à l’accès à l’arrière des propriétés) dans le RRO est facultative. Lorsqu’elles sont incluses, ces routes doivent être attribuées à la </w:t>
      </w:r>
      <w:r w:rsidR="00C714C6" w:rsidRPr="008E1DD7">
        <w:rPr>
          <w:lang w:bidi="fr-CA"/>
        </w:rPr>
        <w:t xml:space="preserve">classification routière fonctionnelle : Ruelle </w:t>
      </w:r>
      <w:r w:rsidRPr="008E1DD7">
        <w:rPr>
          <w:lang w:bidi="fr-CA"/>
        </w:rPr>
        <w:t>/</w:t>
      </w:r>
      <w:r w:rsidR="00C714C6" w:rsidRPr="008E1DD7">
        <w:rPr>
          <w:lang w:bidi="fr-CA"/>
        </w:rPr>
        <w:t xml:space="preserve"> Voie</w:t>
      </w:r>
      <w:r w:rsidRPr="008E1DD7">
        <w:rPr>
          <w:lang w:bidi="fr-CA"/>
        </w:rPr>
        <w:t xml:space="preserve">. </w:t>
      </w:r>
    </w:p>
    <w:p w14:paraId="7C8932E6" w14:textId="77777777" w:rsidR="00B02789" w:rsidRPr="008E1DD7" w:rsidRDefault="00D83675" w:rsidP="00B02789">
      <w:pPr>
        <w:pStyle w:val="CorpsdutexteaccessibleDCRI"/>
      </w:pPr>
      <w:r w:rsidRPr="008E1DD7">
        <w:rPr>
          <w:lang w:bidi="fr-CA"/>
        </w:rPr>
        <w:lastRenderedPageBreak/>
        <w:t xml:space="preserve">Toutes les ruelles et allées qui existent actuellement dans le RRO doivent être maintenues. La géométrie qui représente les ruelles actuellement absentes du RRO n’est pas saisie activement, à moins qu’elle ne soit fournie par une municipalité partenaire. </w:t>
      </w:r>
    </w:p>
    <w:p w14:paraId="3672965E" w14:textId="77777777" w:rsidR="00614A11" w:rsidRPr="008E1DD7" w:rsidRDefault="00614A11" w:rsidP="00614A11">
      <w:pPr>
        <w:pStyle w:val="En-tte4DCRI"/>
      </w:pPr>
      <w:r w:rsidRPr="008E1DD7">
        <w:rPr>
          <w:lang w:bidi="fr-CA"/>
        </w:rPr>
        <w:t>Voies de transport rapides</w:t>
      </w:r>
    </w:p>
    <w:p w14:paraId="64FF74E1" w14:textId="5BC98287" w:rsidR="00F00D84" w:rsidRPr="008E1DD7" w:rsidRDefault="00826DC5" w:rsidP="00B02789">
      <w:pPr>
        <w:pStyle w:val="CorpsdutexteaccessibleDCRI"/>
      </w:pPr>
      <w:r w:rsidRPr="008E1DD7">
        <w:rPr>
          <w:lang w:bidi="fr-CA"/>
        </w:rPr>
        <w:t xml:space="preserve">La représentation des voies rapides de transport en commun (voies réservées en tout temps à l’usage exclusif des autobus de transport en commun) dans le RRO est facultative. Lorsqu’elles sont incluses, ces routes doivent être attribuées à la </w:t>
      </w:r>
      <w:r w:rsidR="005C2320" w:rsidRPr="008E1DD7">
        <w:rPr>
          <w:lang w:bidi="fr-CA"/>
        </w:rPr>
        <w:t>classification routière</w:t>
      </w:r>
      <w:r w:rsidRPr="008E1DD7">
        <w:rPr>
          <w:lang w:bidi="fr-CA"/>
        </w:rPr>
        <w:t xml:space="preserve"> fonctionnelle : </w:t>
      </w:r>
      <w:r w:rsidR="005C2320" w:rsidRPr="008E1DD7">
        <w:rPr>
          <w:lang w:bidi="fr-CA"/>
        </w:rPr>
        <w:t>Réservé</w:t>
      </w:r>
      <w:r w:rsidRPr="008E1DD7">
        <w:rPr>
          <w:lang w:bidi="fr-CA"/>
        </w:rPr>
        <w:t xml:space="preserve"> transport commun. </w:t>
      </w:r>
    </w:p>
    <w:p w14:paraId="3733C8AF" w14:textId="77777777" w:rsidR="00B02789" w:rsidRPr="008E1DD7" w:rsidRDefault="00D83675" w:rsidP="00B02789">
      <w:pPr>
        <w:pStyle w:val="CorpsdutexteaccessibleDCRI"/>
      </w:pPr>
      <w:r w:rsidRPr="008E1DD7">
        <w:rPr>
          <w:lang w:bidi="fr-CA"/>
        </w:rPr>
        <w:t>Toutes les voies rapides de transport en commun qui existent actuellement dans le RRO doivent être maintenues. La géométrie des voies de transport en commun actuellement absentes du RRO n’est pas saisie activement, à moins qu’elle ne soit fournie par une municipalité partenaire.</w:t>
      </w:r>
    </w:p>
    <w:p w14:paraId="58A6BF75" w14:textId="77777777" w:rsidR="0067155C" w:rsidRPr="008E1DD7" w:rsidRDefault="0067155C" w:rsidP="0067155C">
      <w:pPr>
        <w:pStyle w:val="En-tte4DCRI"/>
      </w:pPr>
      <w:r w:rsidRPr="008E1DD7">
        <w:rPr>
          <w:lang w:bidi="fr-CA"/>
        </w:rPr>
        <w:t>Routes dans les stationnements</w:t>
      </w:r>
    </w:p>
    <w:p w14:paraId="100BDC33" w14:textId="31B51D59" w:rsidR="00F00D84" w:rsidRPr="008E1DD7" w:rsidRDefault="0098680E" w:rsidP="0067155C">
      <w:pPr>
        <w:pStyle w:val="CorpsdutexteaccessibleDCRI"/>
      </w:pPr>
      <w:r w:rsidRPr="008E1DD7">
        <w:rPr>
          <w:lang w:bidi="fr-CA"/>
        </w:rPr>
        <w:t xml:space="preserve">La représentation des routes dans les stationnements (comme celles qui entourent les centres commerciaux) dans le RRO est facultative. Lorsqu’elles sont incluses, ces routes doivent être attribuées à la </w:t>
      </w:r>
      <w:r w:rsidR="005C2320" w:rsidRPr="008E1DD7">
        <w:rPr>
          <w:lang w:bidi="fr-CA"/>
        </w:rPr>
        <w:t xml:space="preserve">classification routière </w:t>
      </w:r>
      <w:r w:rsidRPr="008E1DD7">
        <w:rPr>
          <w:lang w:bidi="fr-CA"/>
        </w:rPr>
        <w:t xml:space="preserve">fonctionnelle : </w:t>
      </w:r>
      <w:r w:rsidR="005C2320" w:rsidRPr="008E1DD7">
        <w:rPr>
          <w:lang w:bidi="fr-CA"/>
        </w:rPr>
        <w:t>Local / Semi-privé</w:t>
      </w:r>
      <w:r w:rsidRPr="008E1DD7">
        <w:rPr>
          <w:lang w:bidi="fr-CA"/>
        </w:rPr>
        <w:t xml:space="preserve">. </w:t>
      </w:r>
    </w:p>
    <w:p w14:paraId="4490BD59" w14:textId="6802E2A3" w:rsidR="00F3135A" w:rsidRDefault="00D83675" w:rsidP="0067155C">
      <w:pPr>
        <w:pStyle w:val="CorpsdutexteaccessibleDCRI"/>
        <w:rPr>
          <w:lang w:bidi="fr-CA"/>
        </w:rPr>
      </w:pPr>
      <w:r w:rsidRPr="008E1DD7">
        <w:rPr>
          <w:lang w:bidi="fr-CA"/>
        </w:rPr>
        <w:t>Toutes les routes dans les stationnements qui existent actuellement dans le RRO doivent être maintenues. La géométrie qui représente les routes dans les stationnements actuellement absentes du RRO n’est pas saisie ou ajoutée activement au RRO, même si elle est fournie par les municipalités partenaires.</w:t>
      </w:r>
    </w:p>
    <w:p w14:paraId="698624A7" w14:textId="77777777" w:rsidR="00F3135A" w:rsidRDefault="00F3135A" w:rsidP="0067155C">
      <w:pPr>
        <w:pStyle w:val="CorpsdutexteaccessibleDCRI"/>
        <w:rPr>
          <w:lang w:bidi="fr-CA"/>
        </w:rPr>
      </w:pPr>
    </w:p>
    <w:p w14:paraId="586495BD" w14:textId="77777777" w:rsidR="00F3135A" w:rsidRDefault="00F3135A" w:rsidP="0067155C">
      <w:pPr>
        <w:pStyle w:val="CorpsdutexteaccessibleDCRI"/>
        <w:rPr>
          <w:lang w:bidi="fr-CA"/>
        </w:rPr>
      </w:pPr>
    </w:p>
    <w:p w14:paraId="6C0F5CB8" w14:textId="77777777" w:rsidR="00F3135A" w:rsidRDefault="00F3135A" w:rsidP="0067155C">
      <w:pPr>
        <w:pStyle w:val="CorpsdutexteaccessibleDCRI"/>
        <w:rPr>
          <w:lang w:bidi="fr-CA"/>
        </w:rPr>
      </w:pPr>
    </w:p>
    <w:p w14:paraId="4DE4ABC8" w14:textId="77777777" w:rsidR="00F3135A" w:rsidRPr="008E1DD7" w:rsidRDefault="00F3135A" w:rsidP="0067155C">
      <w:pPr>
        <w:pStyle w:val="CorpsdutexteaccessibleDCRI"/>
        <w:rPr>
          <w:lang w:bidi="fr-CA"/>
        </w:rPr>
      </w:pPr>
    </w:p>
    <w:p w14:paraId="76509F9E" w14:textId="77777777" w:rsidR="00FD1B7C" w:rsidRPr="008E1DD7" w:rsidRDefault="00415CAA" w:rsidP="00FD1B7C">
      <w:pPr>
        <w:pStyle w:val="En-tte4DCRI"/>
      </w:pPr>
      <w:r w:rsidRPr="008E1DD7">
        <w:rPr>
          <w:lang w:bidi="fr-CA"/>
        </w:rPr>
        <w:lastRenderedPageBreak/>
        <w:t>Routes à l’intérieur d’une zone de circulation fermée avec restriction potentielle du public</w:t>
      </w:r>
    </w:p>
    <w:p w14:paraId="0E08642B" w14:textId="20C55760" w:rsidR="00F00D84" w:rsidRPr="008E1DD7" w:rsidRDefault="00FD1B7C" w:rsidP="00FD1B7C">
      <w:pPr>
        <w:pStyle w:val="CorpsdutexteaccessibleDCRI"/>
      </w:pPr>
      <w:r w:rsidRPr="008E1DD7">
        <w:rPr>
          <w:lang w:bidi="fr-CA"/>
        </w:rPr>
        <w:t xml:space="preserve">La représentation des routes à l’intérieur des zones de circulation fermées avec une restriction potentielle du public, mais qui pourraient être accessibles par des véhicules d’urgence comme des cimetières, des écoles, des hôpitaux, des centres commerciaux, des terrains de camping ou des sites industriels dans le RRO, est facultative. Lorsqu’elles sont incluses, ces routes doivent être attribuées à la </w:t>
      </w:r>
      <w:r w:rsidR="005C2320" w:rsidRPr="008E1DD7">
        <w:rPr>
          <w:lang w:bidi="fr-CA"/>
        </w:rPr>
        <w:t xml:space="preserve">classification routière </w:t>
      </w:r>
      <w:r w:rsidRPr="008E1DD7">
        <w:rPr>
          <w:lang w:bidi="fr-CA"/>
        </w:rPr>
        <w:t xml:space="preserve">fonctionnelle : </w:t>
      </w:r>
      <w:r w:rsidR="005C2320" w:rsidRPr="008E1DD7">
        <w:rPr>
          <w:lang w:bidi="fr-CA"/>
        </w:rPr>
        <w:t>Local / Semi-Privé</w:t>
      </w:r>
      <w:r w:rsidRPr="008E1DD7">
        <w:rPr>
          <w:lang w:bidi="fr-CA"/>
        </w:rPr>
        <w:t xml:space="preserve">. </w:t>
      </w:r>
    </w:p>
    <w:p w14:paraId="72F76B28" w14:textId="77777777" w:rsidR="00FD1B7C" w:rsidRPr="008E1DD7" w:rsidRDefault="005D75C7" w:rsidP="00FD1B7C">
      <w:pPr>
        <w:pStyle w:val="CorpsdutexteaccessibleDCRI"/>
      </w:pPr>
      <w:r w:rsidRPr="008E1DD7">
        <w:rPr>
          <w:lang w:bidi="fr-CA"/>
        </w:rPr>
        <w:t>Toutes les routes situées dans une zone de circulation fermée avec restriction potentielle du public qui existent actuellement dans le RRO doivent être maintenues. La géométrie qui représente l’un ou l’autre de ces types de routes actuellement absentes du RRO n’est pas activement saisie.</w:t>
      </w:r>
    </w:p>
    <w:p w14:paraId="18D6DDD0" w14:textId="77777777" w:rsidR="00763CCD" w:rsidRPr="008E1DD7" w:rsidRDefault="00F35DCF" w:rsidP="00763CCD">
      <w:pPr>
        <w:pStyle w:val="En-tte4DCRI"/>
      </w:pPr>
      <w:r w:rsidRPr="008E1DD7">
        <w:rPr>
          <w:lang w:bidi="fr-CA"/>
        </w:rPr>
        <w:t xml:space="preserve">Accès à voie unique aux installations de ressources </w:t>
      </w:r>
    </w:p>
    <w:p w14:paraId="060826D8" w14:textId="521070F3" w:rsidR="00917256" w:rsidRPr="008E1DD7" w:rsidRDefault="00917256" w:rsidP="0067155C">
      <w:pPr>
        <w:pStyle w:val="CorpsdutexteaccessibleDCRI"/>
      </w:pPr>
      <w:r w:rsidRPr="008E1DD7">
        <w:rPr>
          <w:lang w:bidi="fr-CA"/>
        </w:rPr>
        <w:t xml:space="preserve">La représentation de l’accès à voie unique aux ressources (cela peut comprendre, sans s’y limiter : l’eau, les forêts, le gaz, le pétrole, les agrégats, l’énergie, l’agriculture), aux installations de communication et leurs installations dans le RRO est facultative. Lorsqu’elles sont incluses, ces routes doivent être attribuées à la </w:t>
      </w:r>
      <w:r w:rsidR="005C2320" w:rsidRPr="008E1DD7">
        <w:rPr>
          <w:lang w:bidi="fr-CA"/>
        </w:rPr>
        <w:t>classification routière</w:t>
      </w:r>
      <w:r w:rsidRPr="008E1DD7">
        <w:rPr>
          <w:lang w:bidi="fr-CA"/>
        </w:rPr>
        <w:t xml:space="preserve"> fonctionnelle : Ressources / Loisirs.</w:t>
      </w:r>
    </w:p>
    <w:p w14:paraId="01C6DB61" w14:textId="77777777" w:rsidR="00B570E1" w:rsidRPr="008E1DD7" w:rsidRDefault="00B570E1" w:rsidP="00B570E1">
      <w:pPr>
        <w:pStyle w:val="CorpsdutexteaccessibleDCRI"/>
        <w:keepNext/>
        <w:jc w:val="center"/>
      </w:pPr>
      <w:r w:rsidRPr="008E1DD7">
        <w:rPr>
          <w:noProof/>
          <w:lang w:val="en-US" w:eastAsia="zh-CN"/>
        </w:rPr>
        <w:drawing>
          <wp:inline distT="0" distB="0" distL="0" distR="0" wp14:anchorId="7377B2A8" wp14:editId="4A3DACC3">
            <wp:extent cx="3545278" cy="2371725"/>
            <wp:effectExtent l="0" t="0" r="0" b="0"/>
            <wp:docPr id="1230" name="Image 1230" descr="Voie d’accès en terre à une voie menant à un petit puits de gaz ou de pétr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554261" cy="2377735"/>
                    </a:xfrm>
                    <a:prstGeom prst="rect">
                      <a:avLst/>
                    </a:prstGeom>
                    <a:noFill/>
                    <a:ln>
                      <a:noFill/>
                    </a:ln>
                  </pic:spPr>
                </pic:pic>
              </a:graphicData>
            </a:graphic>
          </wp:inline>
        </w:drawing>
      </w:r>
    </w:p>
    <w:p w14:paraId="44DAC07A" w14:textId="77777777" w:rsidR="00B570E1" w:rsidRPr="008E1DD7" w:rsidRDefault="00B570E1" w:rsidP="00B570E1">
      <w:pPr>
        <w:pStyle w:val="Caption"/>
        <w:rPr>
          <w:color w:val="0F243E" w:themeColor="text2" w:themeShade="80"/>
        </w:rPr>
      </w:pPr>
      <w:bookmarkStart w:id="48" w:name="_Toc196317476"/>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13</w:t>
      </w:r>
      <w:r w:rsidR="004D1562" w:rsidRPr="008E1DD7">
        <w:rPr>
          <w:noProof/>
          <w:color w:val="0F243E" w:themeColor="text2" w:themeShade="80"/>
          <w:lang w:bidi="fr-CA"/>
        </w:rPr>
        <w:fldChar w:fldCharType="end"/>
      </w:r>
      <w:r w:rsidRPr="008E1DD7">
        <w:rPr>
          <w:color w:val="0F243E" w:themeColor="text2" w:themeShade="80"/>
          <w:lang w:bidi="fr-CA"/>
        </w:rPr>
        <w:t> : Exemple de voie d’accès à une voie utilisée pour les activités liées au gaz ou au pétrole.</w:t>
      </w:r>
      <w:bookmarkEnd w:id="48"/>
    </w:p>
    <w:p w14:paraId="1716D08E" w14:textId="7EDAAC6C" w:rsidR="0077153B" w:rsidRPr="008E1DD7" w:rsidRDefault="0088215A" w:rsidP="0067155C">
      <w:pPr>
        <w:pStyle w:val="CorpsdutexteaccessibleDCRI"/>
        <w:rPr>
          <w:color w:val="0F243E" w:themeColor="text2" w:themeShade="80"/>
        </w:rPr>
      </w:pPr>
      <w:r w:rsidRPr="008E1DD7">
        <w:rPr>
          <w:lang w:bidi="fr-CA"/>
        </w:rPr>
        <w:lastRenderedPageBreak/>
        <w:t xml:space="preserve">Remarque : Ces routes sont différenciées des routes d’accès forestier du MRN qui sont obligatoirement représentées dans le RRO. </w:t>
      </w:r>
      <w:r w:rsidR="0077153B" w:rsidRPr="008E1DD7">
        <w:rPr>
          <w:color w:val="0F243E" w:themeColor="text2" w:themeShade="80"/>
          <w:lang w:bidi="fr-CA"/>
        </w:rPr>
        <w:t>Voir la section </w:t>
      </w:r>
      <w:r w:rsidR="0077153B" w:rsidRPr="008E1DD7">
        <w:rPr>
          <w:rStyle w:val="CaractresdhyperlienDCRI"/>
          <w:color w:val="0F243E" w:themeColor="text2" w:themeShade="80"/>
          <w:lang w:bidi="fr-CA"/>
        </w:rPr>
        <w:fldChar w:fldCharType="begin"/>
      </w:r>
      <w:r w:rsidR="0077153B" w:rsidRPr="008E1DD7">
        <w:rPr>
          <w:rStyle w:val="CaractresdhyperlienDCRI"/>
          <w:color w:val="0F243E" w:themeColor="text2" w:themeShade="80"/>
          <w:lang w:bidi="fr-CA"/>
        </w:rPr>
        <w:instrText xml:space="preserve"> REF _Ref533679999 \w \h  \* MERGEFORMAT </w:instrText>
      </w:r>
      <w:r w:rsidR="0077153B" w:rsidRPr="008E1DD7">
        <w:rPr>
          <w:rStyle w:val="CaractresdhyperlienDCRI"/>
          <w:color w:val="0F243E" w:themeColor="text2" w:themeShade="80"/>
          <w:lang w:bidi="fr-CA"/>
        </w:rPr>
      </w:r>
      <w:r w:rsidR="0077153B" w:rsidRPr="008E1DD7">
        <w:rPr>
          <w:rStyle w:val="CaractresdhyperlienDCRI"/>
          <w:color w:val="0F243E" w:themeColor="text2" w:themeShade="80"/>
          <w:lang w:bidi="fr-CA"/>
        </w:rPr>
        <w:fldChar w:fldCharType="separate"/>
      </w:r>
      <w:r w:rsidR="00C714C6" w:rsidRPr="008E1DD7">
        <w:rPr>
          <w:rStyle w:val="CaractresdhyperlienDCRI"/>
          <w:color w:val="0F243E" w:themeColor="text2" w:themeShade="80"/>
          <w:lang w:bidi="fr-CA"/>
        </w:rPr>
        <w:t>3.1.1.3</w:t>
      </w:r>
      <w:r w:rsidR="0077153B" w:rsidRPr="008E1DD7">
        <w:rPr>
          <w:rStyle w:val="CaractresdhyperlienDCRI"/>
          <w:color w:val="0F243E" w:themeColor="text2" w:themeShade="80"/>
          <w:lang w:bidi="fr-CA"/>
        </w:rPr>
        <w:fldChar w:fldCharType="end"/>
      </w:r>
      <w:r w:rsidR="0077153B" w:rsidRPr="008E1DD7">
        <w:rPr>
          <w:rStyle w:val="CaractresdhyperlienDCRI"/>
          <w:color w:val="0F243E" w:themeColor="text2" w:themeShade="80"/>
          <w:lang w:bidi="fr-CA"/>
        </w:rPr>
        <w:t xml:space="preserve"> </w:t>
      </w:r>
      <w:r w:rsidR="0077153B" w:rsidRPr="008E1DD7">
        <w:rPr>
          <w:rStyle w:val="CaractresdhyperlienDCRI"/>
          <w:color w:val="0F243E" w:themeColor="text2" w:themeShade="80"/>
          <w:lang w:bidi="fr-CA"/>
        </w:rPr>
        <w:fldChar w:fldCharType="begin"/>
      </w:r>
      <w:r w:rsidR="0077153B" w:rsidRPr="008E1DD7">
        <w:rPr>
          <w:rStyle w:val="CaractresdhyperlienDCRI"/>
          <w:color w:val="0F243E" w:themeColor="text2" w:themeShade="80"/>
          <w:lang w:bidi="fr-CA"/>
        </w:rPr>
        <w:instrText xml:space="preserve"> REF _Ref533679999 \h  \* MERGEFORMAT </w:instrText>
      </w:r>
      <w:r w:rsidR="0077153B" w:rsidRPr="008E1DD7">
        <w:rPr>
          <w:rStyle w:val="CaractresdhyperlienDCRI"/>
          <w:color w:val="0F243E" w:themeColor="text2" w:themeShade="80"/>
          <w:lang w:bidi="fr-CA"/>
        </w:rPr>
      </w:r>
      <w:r w:rsidR="0077153B" w:rsidRPr="008E1DD7">
        <w:rPr>
          <w:rStyle w:val="CaractresdhyperlienDCRI"/>
          <w:color w:val="0F243E" w:themeColor="text2" w:themeShade="80"/>
          <w:lang w:bidi="fr-CA"/>
        </w:rPr>
        <w:fldChar w:fldCharType="separate"/>
      </w:r>
      <w:r w:rsidR="00C714C6" w:rsidRPr="008E1DD7">
        <w:rPr>
          <w:rStyle w:val="CaractresdhyperlienDCRI"/>
          <w:color w:val="0F243E" w:themeColor="text2" w:themeShade="80"/>
        </w:rPr>
        <w:t>Routes des ressources</w:t>
      </w:r>
      <w:r w:rsidR="00C714C6" w:rsidRPr="008E1DD7">
        <w:rPr>
          <w:lang w:bidi="fr-CA"/>
        </w:rPr>
        <w:t xml:space="preserve"> du MRN</w:t>
      </w:r>
      <w:r w:rsidR="0077153B" w:rsidRPr="008E1DD7">
        <w:rPr>
          <w:rStyle w:val="CaractresdhyperlienDCRI"/>
          <w:color w:val="0F243E" w:themeColor="text2" w:themeShade="80"/>
          <w:lang w:bidi="fr-CA"/>
        </w:rPr>
        <w:fldChar w:fldCharType="end"/>
      </w:r>
      <w:r w:rsidR="0077153B" w:rsidRPr="008E1DD7">
        <w:rPr>
          <w:color w:val="0F243E" w:themeColor="text2" w:themeShade="80"/>
          <w:lang w:bidi="fr-CA"/>
        </w:rPr>
        <w:t>.</w:t>
      </w:r>
    </w:p>
    <w:p w14:paraId="2E2AA80F" w14:textId="77777777" w:rsidR="00141E94" w:rsidRPr="008E1DD7" w:rsidRDefault="00141E94" w:rsidP="00141E94">
      <w:pPr>
        <w:pStyle w:val="En-tte3DCRI"/>
        <w:rPr>
          <w:color w:val="0F243E" w:themeColor="text2" w:themeShade="80"/>
        </w:rPr>
      </w:pPr>
      <w:bookmarkStart w:id="49" w:name="_Toc196317369"/>
      <w:r w:rsidRPr="008E1DD7">
        <w:rPr>
          <w:color w:val="0F243E" w:themeColor="text2" w:themeShade="80"/>
          <w:lang w:bidi="fr-CA"/>
        </w:rPr>
        <w:t>Représentation géométrique non autorisée</w:t>
      </w:r>
      <w:bookmarkEnd w:id="49"/>
    </w:p>
    <w:p w14:paraId="357E0B2F" w14:textId="77777777" w:rsidR="00141E94" w:rsidRPr="008E1DD7" w:rsidRDefault="002D1049" w:rsidP="00141E94">
      <w:pPr>
        <w:pStyle w:val="En-tte4DCRI"/>
      </w:pPr>
      <w:r w:rsidRPr="008E1DD7">
        <w:rPr>
          <w:lang w:bidi="fr-CA"/>
        </w:rPr>
        <w:t>Allées privées</w:t>
      </w:r>
    </w:p>
    <w:p w14:paraId="3F7FEBB5" w14:textId="6B1A4178" w:rsidR="0067155C" w:rsidRPr="008E1DD7" w:rsidRDefault="003932B1" w:rsidP="003932B1">
      <w:pPr>
        <w:pStyle w:val="CorpsdutexteaccessibleDCRI"/>
      </w:pPr>
      <w:r w:rsidRPr="008E1DD7">
        <w:rPr>
          <w:lang w:bidi="fr-CA"/>
        </w:rPr>
        <w:t>À l’exception de celles qui desservent deux unités résidentielles ou plus (voir la section</w:t>
      </w:r>
      <w:r w:rsidR="008E1DD7" w:rsidRPr="008E1DD7">
        <w:rPr>
          <w:lang w:bidi="fr-CA"/>
        </w:rPr>
        <w:t> </w:t>
      </w:r>
      <w:r w:rsidR="0021181F" w:rsidRPr="008E1DD7">
        <w:rPr>
          <w:rStyle w:val="CaractresdhyperlienDCRI"/>
          <w:color w:val="0F243E" w:themeColor="text2" w:themeShade="80"/>
          <w:lang w:bidi="fr-CA"/>
        </w:rPr>
        <w:fldChar w:fldCharType="begin"/>
      </w:r>
      <w:r w:rsidR="0021181F" w:rsidRPr="008E1DD7">
        <w:rPr>
          <w:rStyle w:val="CaractresdhyperlienDCRI"/>
          <w:color w:val="0F243E" w:themeColor="text2" w:themeShade="80"/>
          <w:lang w:bidi="fr-CA"/>
        </w:rPr>
        <w:instrText xml:space="preserve"> REF _Ref534790832 \w \h  \* MERGEFORMAT </w:instrText>
      </w:r>
      <w:r w:rsidR="0021181F" w:rsidRPr="008E1DD7">
        <w:rPr>
          <w:rStyle w:val="CaractresdhyperlienDCRI"/>
          <w:color w:val="0F243E" w:themeColor="text2" w:themeShade="80"/>
          <w:lang w:bidi="fr-CA"/>
        </w:rPr>
      </w:r>
      <w:r w:rsidR="0021181F" w:rsidRPr="008E1DD7">
        <w:rPr>
          <w:rStyle w:val="CaractresdhyperlienDCRI"/>
          <w:color w:val="0F243E" w:themeColor="text2" w:themeShade="80"/>
          <w:lang w:bidi="fr-CA"/>
        </w:rPr>
        <w:fldChar w:fldCharType="separate"/>
      </w:r>
      <w:r w:rsidR="00C714C6" w:rsidRPr="008E1DD7">
        <w:rPr>
          <w:rStyle w:val="CaractresdhyperlienDCRI"/>
          <w:color w:val="0F243E" w:themeColor="text2" w:themeShade="80"/>
          <w:lang w:bidi="fr-CA"/>
        </w:rPr>
        <w:t>3.1.1.2</w:t>
      </w:r>
      <w:r w:rsidR="0021181F" w:rsidRPr="008E1DD7">
        <w:rPr>
          <w:rStyle w:val="CaractresdhyperlienDCRI"/>
          <w:color w:val="0F243E" w:themeColor="text2" w:themeShade="80"/>
          <w:lang w:bidi="fr-CA"/>
        </w:rPr>
        <w:fldChar w:fldCharType="end"/>
      </w:r>
      <w:r w:rsidR="0021181F" w:rsidRPr="008E1DD7">
        <w:rPr>
          <w:rStyle w:val="CaractresdhyperlienDCRI"/>
          <w:color w:val="0F243E" w:themeColor="text2" w:themeShade="80"/>
          <w:lang w:bidi="fr-CA"/>
        </w:rPr>
        <w:t xml:space="preserve"> </w:t>
      </w:r>
      <w:r w:rsidR="0021181F" w:rsidRPr="008E1DD7">
        <w:rPr>
          <w:rStyle w:val="CaractresdhyperlienDCRI"/>
          <w:color w:val="0F243E" w:themeColor="text2" w:themeShade="80"/>
          <w:lang w:bidi="fr-CA"/>
        </w:rPr>
        <w:fldChar w:fldCharType="begin"/>
      </w:r>
      <w:r w:rsidR="0021181F" w:rsidRPr="008E1DD7">
        <w:rPr>
          <w:rStyle w:val="CaractresdhyperlienDCRI"/>
          <w:color w:val="0F243E" w:themeColor="text2" w:themeShade="80"/>
          <w:lang w:bidi="fr-CA"/>
        </w:rPr>
        <w:instrText xml:space="preserve"> REF _Ref534790832 \h  \* MERGEFORMAT </w:instrText>
      </w:r>
      <w:r w:rsidR="0021181F" w:rsidRPr="008E1DD7">
        <w:rPr>
          <w:rStyle w:val="CaractresdhyperlienDCRI"/>
          <w:color w:val="0F243E" w:themeColor="text2" w:themeShade="80"/>
          <w:lang w:bidi="fr-CA"/>
        </w:rPr>
      </w:r>
      <w:r w:rsidR="0021181F" w:rsidRPr="008E1DD7">
        <w:rPr>
          <w:rStyle w:val="CaractresdhyperlienDCRI"/>
          <w:color w:val="0F243E" w:themeColor="text2" w:themeShade="80"/>
          <w:lang w:bidi="fr-CA"/>
        </w:rPr>
        <w:fldChar w:fldCharType="separate"/>
      </w:r>
      <w:r w:rsidR="00C714C6" w:rsidRPr="008E1DD7">
        <w:rPr>
          <w:rStyle w:val="CaractresdhyperlienDCRI"/>
          <w:color w:val="0F243E" w:themeColor="text2" w:themeShade="80"/>
        </w:rPr>
        <w:t>Routes sans nom de rue officiel affiché</w:t>
      </w:r>
      <w:r w:rsidR="0021181F" w:rsidRPr="008E1DD7">
        <w:rPr>
          <w:rStyle w:val="CaractresdhyperlienDCRI"/>
          <w:color w:val="0F243E" w:themeColor="text2" w:themeShade="80"/>
          <w:lang w:bidi="fr-CA"/>
        </w:rPr>
        <w:fldChar w:fldCharType="end"/>
      </w:r>
      <w:r w:rsidRPr="008E1DD7">
        <w:rPr>
          <w:lang w:bidi="fr-CA"/>
        </w:rPr>
        <w:t>), les longues allées (souvent situées dans des régions rurales) ou les entrées réservées au stationnement des véhicules des propriétaires ne doivent pas être représentées dans le RRO, quelle que soit leur longueur.</w:t>
      </w:r>
    </w:p>
    <w:p w14:paraId="29824C3B" w14:textId="77777777" w:rsidR="003932B1" w:rsidRPr="008E1DD7" w:rsidRDefault="005D75C7" w:rsidP="003932B1">
      <w:pPr>
        <w:pStyle w:val="En-tte4DCRI"/>
      </w:pPr>
      <w:r w:rsidRPr="008E1DD7">
        <w:rPr>
          <w:lang w:bidi="fr-CA"/>
        </w:rPr>
        <w:t>Routes proposées et prévues</w:t>
      </w:r>
    </w:p>
    <w:p w14:paraId="06B3463C" w14:textId="6985B5F2" w:rsidR="003932B1" w:rsidRPr="008E1DD7" w:rsidRDefault="003932B1" w:rsidP="003932B1">
      <w:pPr>
        <w:pStyle w:val="CorpsdutexteaccessibleDCRI"/>
      </w:pPr>
      <w:r w:rsidRPr="008E1DD7">
        <w:rPr>
          <w:lang w:bidi="fr-CA"/>
        </w:rPr>
        <w:t>À l’exception des routes qui ont un nom officiel et une adresse dans de nouveaux lotissements (voir la section</w:t>
      </w:r>
      <w:r w:rsidR="008E1DD7" w:rsidRPr="008E1DD7">
        <w:rPr>
          <w:lang w:bidi="fr-CA"/>
        </w:rPr>
        <w:t> </w:t>
      </w:r>
      <w:r w:rsidR="0021181F" w:rsidRPr="008E1DD7">
        <w:rPr>
          <w:rStyle w:val="CaractresdhyperlienDCRI"/>
          <w:color w:val="0F243E" w:themeColor="text2" w:themeShade="80"/>
          <w:lang w:bidi="fr-CA"/>
        </w:rPr>
        <w:fldChar w:fldCharType="begin"/>
      </w:r>
      <w:r w:rsidR="0021181F" w:rsidRPr="008E1DD7">
        <w:rPr>
          <w:rStyle w:val="CaractresdhyperlienDCRI"/>
          <w:color w:val="0F243E" w:themeColor="text2" w:themeShade="80"/>
          <w:lang w:bidi="fr-CA"/>
        </w:rPr>
        <w:instrText xml:space="preserve"> REF _Ref534790976 \w \h  \* MERGEFORMAT </w:instrText>
      </w:r>
      <w:r w:rsidR="0021181F" w:rsidRPr="008E1DD7">
        <w:rPr>
          <w:rStyle w:val="CaractresdhyperlienDCRI"/>
          <w:color w:val="0F243E" w:themeColor="text2" w:themeShade="80"/>
          <w:lang w:bidi="fr-CA"/>
        </w:rPr>
      </w:r>
      <w:r w:rsidR="0021181F" w:rsidRPr="008E1DD7">
        <w:rPr>
          <w:rStyle w:val="CaractresdhyperlienDCRI"/>
          <w:color w:val="0F243E" w:themeColor="text2" w:themeShade="80"/>
          <w:lang w:bidi="fr-CA"/>
        </w:rPr>
        <w:fldChar w:fldCharType="separate"/>
      </w:r>
      <w:r w:rsidR="00C714C6" w:rsidRPr="008E1DD7">
        <w:rPr>
          <w:rStyle w:val="CaractresdhyperlienDCRI"/>
          <w:color w:val="0F243E" w:themeColor="text2" w:themeShade="80"/>
          <w:lang w:bidi="fr-CA"/>
        </w:rPr>
        <w:t>3.1.1.7</w:t>
      </w:r>
      <w:r w:rsidR="0021181F" w:rsidRPr="008E1DD7">
        <w:rPr>
          <w:rStyle w:val="CaractresdhyperlienDCRI"/>
          <w:color w:val="0F243E" w:themeColor="text2" w:themeShade="80"/>
          <w:lang w:bidi="fr-CA"/>
        </w:rPr>
        <w:fldChar w:fldCharType="end"/>
      </w:r>
      <w:r w:rsidR="0021181F" w:rsidRPr="008E1DD7">
        <w:rPr>
          <w:rStyle w:val="CaractresdhyperlienDCRI"/>
          <w:color w:val="0F243E" w:themeColor="text2" w:themeShade="80"/>
          <w:lang w:bidi="fr-CA"/>
        </w:rPr>
        <w:t xml:space="preserve"> </w:t>
      </w:r>
      <w:r w:rsidR="0021181F" w:rsidRPr="008E1DD7">
        <w:rPr>
          <w:rStyle w:val="CaractresdhyperlienDCRI"/>
          <w:color w:val="0F243E" w:themeColor="text2" w:themeShade="80"/>
          <w:lang w:bidi="fr-CA"/>
        </w:rPr>
        <w:fldChar w:fldCharType="begin"/>
      </w:r>
      <w:r w:rsidR="0021181F" w:rsidRPr="008E1DD7">
        <w:rPr>
          <w:rStyle w:val="CaractresdhyperlienDCRI"/>
          <w:color w:val="0F243E" w:themeColor="text2" w:themeShade="80"/>
          <w:lang w:bidi="fr-CA"/>
        </w:rPr>
        <w:instrText xml:space="preserve"> REF _Ref534790976 \h  \* MERGEFORMAT </w:instrText>
      </w:r>
      <w:r w:rsidR="0021181F" w:rsidRPr="008E1DD7">
        <w:rPr>
          <w:rStyle w:val="CaractresdhyperlienDCRI"/>
          <w:color w:val="0F243E" w:themeColor="text2" w:themeShade="80"/>
          <w:lang w:bidi="fr-CA"/>
        </w:rPr>
      </w:r>
      <w:r w:rsidR="0021181F" w:rsidRPr="008E1DD7">
        <w:rPr>
          <w:rStyle w:val="CaractresdhyperlienDCRI"/>
          <w:color w:val="0F243E" w:themeColor="text2" w:themeShade="80"/>
          <w:lang w:bidi="fr-CA"/>
        </w:rPr>
        <w:fldChar w:fldCharType="separate"/>
      </w:r>
      <w:r w:rsidR="00C714C6" w:rsidRPr="008E1DD7">
        <w:rPr>
          <w:rStyle w:val="CaractresdhyperlienDCRI"/>
          <w:color w:val="0F243E" w:themeColor="text2" w:themeShade="80"/>
        </w:rPr>
        <w:t>Construction de nouvelles</w:t>
      </w:r>
      <w:r w:rsidR="00C714C6" w:rsidRPr="008E1DD7">
        <w:rPr>
          <w:lang w:bidi="fr-CA"/>
        </w:rPr>
        <w:t xml:space="preserve"> routes</w:t>
      </w:r>
      <w:r w:rsidR="0021181F" w:rsidRPr="008E1DD7">
        <w:rPr>
          <w:rStyle w:val="CaractresdhyperlienDCRI"/>
          <w:color w:val="0F243E" w:themeColor="text2" w:themeShade="80"/>
          <w:lang w:bidi="fr-CA"/>
        </w:rPr>
        <w:fldChar w:fldCharType="end"/>
      </w:r>
      <w:r w:rsidRPr="008E1DD7">
        <w:rPr>
          <w:lang w:bidi="fr-CA"/>
        </w:rPr>
        <w:t>), les routes proposées et prévues ne doivent pas être représentées dans le RRO tant qu’elles ne peuvent pas être utilisées par des véhicules d’urgence.</w:t>
      </w:r>
    </w:p>
    <w:p w14:paraId="269A1443" w14:textId="77777777" w:rsidR="00320C04" w:rsidRPr="008E1DD7" w:rsidRDefault="00320C04" w:rsidP="00620BAD">
      <w:pPr>
        <w:pStyle w:val="En-tte4DCRI"/>
      </w:pPr>
      <w:r w:rsidRPr="008E1DD7">
        <w:rPr>
          <w:lang w:bidi="fr-CA"/>
        </w:rPr>
        <w:t>Réserve de route non ouverte</w:t>
      </w:r>
    </w:p>
    <w:p w14:paraId="0008051E" w14:textId="77777777" w:rsidR="00320C04" w:rsidRPr="008E1DD7" w:rsidRDefault="00320C04" w:rsidP="003932B1">
      <w:pPr>
        <w:pStyle w:val="CorpsdutexteaccessibleDCRI"/>
      </w:pPr>
      <w:r w:rsidRPr="008E1DD7">
        <w:rPr>
          <w:lang w:bidi="fr-CA"/>
        </w:rPr>
        <w:t>Une réserve de route est une parcelle de terre de la Couronne initialement aménagée pour des routes par un arpenteur de la Couronne, mais où il n’existe aucun élément routier réel sur le terrain. Une municipalité locale a compétence sur toutes les réserves de routes situées dans sa municipalité. Ces éléments réels ne doivent pas être représentés dans le RRO, qu’ils aient ou non une adresse.</w:t>
      </w:r>
    </w:p>
    <w:p w14:paraId="4EB8FAE8" w14:textId="77777777" w:rsidR="007D7F60" w:rsidRPr="008E1DD7" w:rsidRDefault="007D7F60">
      <w:pPr>
        <w:rPr>
          <w:rFonts w:eastAsiaTheme="majorEastAsia" w:cstheme="majorBidi"/>
          <w:b/>
          <w:bCs/>
          <w:color w:val="4F6228" w:themeColor="accent3" w:themeShade="80"/>
          <w:sz w:val="28"/>
          <w:szCs w:val="26"/>
          <w:lang w:eastAsia="en-US"/>
        </w:rPr>
      </w:pPr>
      <w:r w:rsidRPr="008E1DD7">
        <w:rPr>
          <w:lang w:bidi="fr-CA"/>
        </w:rPr>
        <w:br w:type="page"/>
      </w:r>
    </w:p>
    <w:p w14:paraId="297E7A2A" w14:textId="77777777" w:rsidR="00FB0918" w:rsidRPr="008E1DD7" w:rsidRDefault="002146DD" w:rsidP="00FB0918">
      <w:pPr>
        <w:pStyle w:val="En-tte2DCRI"/>
        <w:rPr>
          <w:color w:val="0F243E" w:themeColor="text2" w:themeShade="80"/>
        </w:rPr>
      </w:pPr>
      <w:bookmarkStart w:id="50" w:name="_Toc196317370"/>
      <w:r w:rsidRPr="008E1DD7">
        <w:rPr>
          <w:color w:val="0F243E" w:themeColor="text2" w:themeShade="80"/>
          <w:lang w:bidi="fr-CA"/>
        </w:rPr>
        <w:lastRenderedPageBreak/>
        <w:t>Géométrie – Représentation de la position</w:t>
      </w:r>
      <w:bookmarkEnd w:id="50"/>
    </w:p>
    <w:p w14:paraId="7421633D" w14:textId="77777777" w:rsidR="002D1049" w:rsidRPr="008E1DD7" w:rsidRDefault="002D1049" w:rsidP="002D1049">
      <w:pPr>
        <w:pStyle w:val="CorpsdutexteaccessibleDCRI"/>
      </w:pPr>
      <w:r w:rsidRPr="008E1DD7">
        <w:rPr>
          <w:lang w:bidi="fr-CA"/>
        </w:rPr>
        <w:t>La précision de position souhaitée pour chaque élément routier dans le RRO est de 10 mètres ou moins par rapport à l’axe routier.</w:t>
      </w:r>
    </w:p>
    <w:p w14:paraId="3FE90E07" w14:textId="77777777" w:rsidR="00F30C6E" w:rsidRPr="008E1DD7" w:rsidRDefault="00F30C6E" w:rsidP="00F30C6E">
      <w:pPr>
        <w:pStyle w:val="En-tte3DCRI"/>
        <w:rPr>
          <w:color w:val="0F243E" w:themeColor="text2" w:themeShade="80"/>
        </w:rPr>
      </w:pPr>
      <w:bookmarkStart w:id="51" w:name="_Toc196317371"/>
      <w:r w:rsidRPr="008E1DD7">
        <w:rPr>
          <w:color w:val="0F243E" w:themeColor="text2" w:themeShade="80"/>
          <w:lang w:bidi="fr-CA"/>
        </w:rPr>
        <w:t>Règle du coin inférieur gauche</w:t>
      </w:r>
      <w:bookmarkEnd w:id="51"/>
    </w:p>
    <w:p w14:paraId="6ACBE78D" w14:textId="77777777" w:rsidR="00F30C6E" w:rsidRPr="008E1DD7" w:rsidRDefault="005F0C76" w:rsidP="00F30C6E">
      <w:pPr>
        <w:pStyle w:val="CorpsdutexteaccessibleDCRI"/>
      </w:pPr>
      <w:r w:rsidRPr="008E1DD7">
        <w:rPr>
          <w:lang w:bidi="fr-CA"/>
        </w:rPr>
        <w:t xml:space="preserve">Tous les éléments du réseau routier dans le RRO suivent la règle du coin inférieur gauche. Tiré de </w:t>
      </w:r>
      <w:r w:rsidRPr="008E1DD7">
        <w:rPr>
          <w:i/>
          <w:lang w:bidi="fr-CA"/>
        </w:rPr>
        <w:t>National Vector Data Geometric Representation and Integrity Constraints</w:t>
      </w:r>
      <w:r w:rsidRPr="008E1DD7">
        <w:rPr>
          <w:lang w:bidi="fr-CA"/>
        </w:rPr>
        <w:t xml:space="preserve"> [en anglais seulement] : « […] les premières et dernières coordonnées doivent être comparées afin de déterminer les coordonnées les plus basses et (si elles sont égales) les plus à gauche (règle du coin inférieur gauche); les coordonnées doivent être réorganisées pour respecter cette convention […]. Les calculs sont effectués en coordonnées de latitude et de longitude. » [traduction libre]</w:t>
      </w:r>
    </w:p>
    <w:p w14:paraId="2B7EF13A" w14:textId="77777777" w:rsidR="00FB0918" w:rsidRPr="008E1DD7" w:rsidRDefault="006C0570" w:rsidP="00F30C6E">
      <w:pPr>
        <w:pStyle w:val="En-tte3DCRI"/>
        <w:rPr>
          <w:color w:val="0F243E" w:themeColor="text2" w:themeShade="80"/>
        </w:rPr>
      </w:pPr>
      <w:bookmarkStart w:id="52" w:name="_Ref534025035"/>
      <w:bookmarkStart w:id="53" w:name="_Ref534025039"/>
      <w:bookmarkStart w:id="54" w:name="_Toc196317372"/>
      <w:r w:rsidRPr="008E1DD7">
        <w:rPr>
          <w:color w:val="0F243E" w:themeColor="text2" w:themeShade="80"/>
          <w:lang w:bidi="fr-CA"/>
        </w:rPr>
        <w:t>Ligne médiane de la route</w:t>
      </w:r>
      <w:bookmarkEnd w:id="52"/>
      <w:bookmarkEnd w:id="53"/>
      <w:bookmarkEnd w:id="54"/>
    </w:p>
    <w:p w14:paraId="3FF91237" w14:textId="77777777" w:rsidR="008902AB" w:rsidRPr="008E1DD7" w:rsidRDefault="00FB0918" w:rsidP="00FB0918">
      <w:pPr>
        <w:pStyle w:val="CorpsdutexteaccessibleDCRI"/>
      </w:pPr>
      <w:r w:rsidRPr="008E1DD7">
        <w:rPr>
          <w:lang w:bidi="fr-CA"/>
        </w:rPr>
        <w:t>La représentation d’une route correspond à la position centrale de toutes les voies de circulation conformément aux directives suivantes. Dans les cas où la ligne médiane de la plateforme est ambiguë ou discontinue, la circulation générale devrait être utilisée comme guide.</w:t>
      </w:r>
    </w:p>
    <w:p w14:paraId="513CA125" w14:textId="77777777" w:rsidR="004B2B35" w:rsidRPr="008E1DD7" w:rsidRDefault="004B2B35" w:rsidP="004B2B35">
      <w:pPr>
        <w:pStyle w:val="CorpsdutexteaccessibleDCRI"/>
        <w:keepNext/>
        <w:jc w:val="center"/>
      </w:pPr>
      <w:r w:rsidRPr="008E1DD7">
        <w:rPr>
          <w:noProof/>
          <w:lang w:val="en-US" w:eastAsia="zh-CN"/>
        </w:rPr>
        <w:drawing>
          <wp:inline distT="0" distB="0" distL="0" distR="0" wp14:anchorId="73A01D3D" wp14:editId="60939194">
            <wp:extent cx="3362580" cy="2276475"/>
            <wp:effectExtent l="0" t="0" r="9525" b="0"/>
            <wp:docPr id="1231" name="Image 1231" descr="Ligne médiane de la route délimitée au centre de 5 voies de circu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374122" cy="2284289"/>
                    </a:xfrm>
                    <a:prstGeom prst="rect">
                      <a:avLst/>
                    </a:prstGeom>
                    <a:noFill/>
                    <a:ln>
                      <a:noFill/>
                    </a:ln>
                  </pic:spPr>
                </pic:pic>
              </a:graphicData>
            </a:graphic>
          </wp:inline>
        </w:drawing>
      </w:r>
    </w:p>
    <w:p w14:paraId="1DFEE821" w14:textId="77777777" w:rsidR="004B2B35" w:rsidRPr="008E1DD7" w:rsidRDefault="004B2B35" w:rsidP="004B2B35">
      <w:pPr>
        <w:pStyle w:val="Caption"/>
        <w:rPr>
          <w:noProof/>
          <w:color w:val="0F243E" w:themeColor="text2" w:themeShade="80"/>
        </w:rPr>
      </w:pPr>
      <w:bookmarkStart w:id="55" w:name="_Toc196317477"/>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14</w:t>
      </w:r>
      <w:r w:rsidR="004D1562" w:rsidRPr="008E1DD7">
        <w:rPr>
          <w:noProof/>
          <w:color w:val="0F243E" w:themeColor="text2" w:themeShade="80"/>
          <w:lang w:bidi="fr-CA"/>
        </w:rPr>
        <w:fldChar w:fldCharType="end"/>
      </w:r>
      <w:r w:rsidRPr="008E1DD7">
        <w:rPr>
          <w:color w:val="0F243E" w:themeColor="text2" w:themeShade="80"/>
          <w:lang w:bidi="fr-CA"/>
        </w:rPr>
        <w:t> : Cette route comprend de 5 voies de circulation : deux voies de circulation circulant dans des directions opposées et une voie de virage au centre. La ligne médiane de la route a été délimitée au centre de la voie de virage (la position centrale de toutes les voies de circulation).</w:t>
      </w:r>
      <w:bookmarkEnd w:id="55"/>
    </w:p>
    <w:p w14:paraId="571BEBBD" w14:textId="77777777" w:rsidR="00FB0918" w:rsidRPr="008E1DD7" w:rsidRDefault="00FB0918" w:rsidP="00FB0918">
      <w:pPr>
        <w:pStyle w:val="CorpsdutexteaccessibleDCRI"/>
      </w:pPr>
      <w:r w:rsidRPr="008E1DD7">
        <w:rPr>
          <w:lang w:bidi="fr-CA"/>
        </w:rPr>
        <w:lastRenderedPageBreak/>
        <w:t>Les exemples suivants décrivent la méthode utilisée pour déterminer l’emplacement de la ligne médiane d’une route :</w:t>
      </w:r>
    </w:p>
    <w:p w14:paraId="652FA2E0" w14:textId="77777777" w:rsidR="00FB0918" w:rsidRPr="008E1DD7" w:rsidRDefault="00FB0918" w:rsidP="00FB0918">
      <w:pPr>
        <w:pStyle w:val="PucesDCRI"/>
      </w:pPr>
      <w:r w:rsidRPr="008E1DD7">
        <w:rPr>
          <w:lang w:bidi="fr-CA"/>
        </w:rPr>
        <w:t>Les accotements relient les voies de circulation et aucune démarcation n’existe pour chaque voie.</w:t>
      </w:r>
    </w:p>
    <w:p w14:paraId="6F8856D2" w14:textId="77777777" w:rsidR="004B2B35" w:rsidRPr="008E1DD7" w:rsidRDefault="004B2B35" w:rsidP="004B2B35">
      <w:pPr>
        <w:pStyle w:val="PucesDCRI"/>
        <w:keepNext/>
        <w:numPr>
          <w:ilvl w:val="0"/>
          <w:numId w:val="0"/>
        </w:numPr>
        <w:jc w:val="center"/>
      </w:pPr>
      <w:r w:rsidRPr="008E1DD7">
        <w:rPr>
          <w:noProof/>
          <w:lang w:val="en-US" w:eastAsia="zh-CN"/>
        </w:rPr>
        <w:drawing>
          <wp:inline distT="0" distB="0" distL="0" distR="0" wp14:anchorId="5878EA54" wp14:editId="31C271FB">
            <wp:extent cx="3667125" cy="1762125"/>
            <wp:effectExtent l="0" t="0" r="9525" b="9525"/>
            <wp:docPr id="1232" name="Image 1232" descr="Schéma pour interpréter l’emplacement de la ligne médiane de la ro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67125" cy="1762125"/>
                    </a:xfrm>
                    <a:prstGeom prst="rect">
                      <a:avLst/>
                    </a:prstGeom>
                    <a:noFill/>
                    <a:ln>
                      <a:noFill/>
                    </a:ln>
                  </pic:spPr>
                </pic:pic>
              </a:graphicData>
            </a:graphic>
          </wp:inline>
        </w:drawing>
      </w:r>
    </w:p>
    <w:p w14:paraId="5C77A242" w14:textId="77777777" w:rsidR="004B2B35" w:rsidRPr="008E1DD7" w:rsidRDefault="004B2B35" w:rsidP="004B2B35">
      <w:pPr>
        <w:pStyle w:val="Caption"/>
        <w:rPr>
          <w:color w:val="0F243E" w:themeColor="text2" w:themeShade="80"/>
        </w:rPr>
      </w:pPr>
      <w:bookmarkStart w:id="56" w:name="_Toc196317478"/>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15</w:t>
      </w:r>
      <w:r w:rsidR="004D1562" w:rsidRPr="008E1DD7">
        <w:rPr>
          <w:noProof/>
          <w:color w:val="0F243E" w:themeColor="text2" w:themeShade="80"/>
          <w:lang w:bidi="fr-CA"/>
        </w:rPr>
        <w:fldChar w:fldCharType="end"/>
      </w:r>
      <w:r w:rsidRPr="008E1DD7">
        <w:rPr>
          <w:color w:val="0F243E" w:themeColor="text2" w:themeShade="80"/>
          <w:lang w:bidi="fr-CA"/>
        </w:rPr>
        <w:t> : interpréter l’emplacement de la ligne médiane de la route lorsqu’il n’y a pas de démarcation pour chaque voie.</w:t>
      </w:r>
      <w:bookmarkEnd w:id="56"/>
    </w:p>
    <w:p w14:paraId="7498B46F" w14:textId="77777777" w:rsidR="004B2B35" w:rsidRPr="008E1DD7" w:rsidRDefault="004B2B35" w:rsidP="004B2B35">
      <w:pPr>
        <w:pStyle w:val="PucesDCRI"/>
        <w:numPr>
          <w:ilvl w:val="0"/>
          <w:numId w:val="0"/>
        </w:numPr>
        <w:ind w:left="720" w:hanging="360"/>
      </w:pPr>
    </w:p>
    <w:p w14:paraId="214F0D33" w14:textId="77777777" w:rsidR="00FB0918" w:rsidRPr="008E1DD7" w:rsidRDefault="00FB0918" w:rsidP="00FB0918">
      <w:pPr>
        <w:pStyle w:val="PucesDCRI"/>
      </w:pPr>
      <w:r w:rsidRPr="008E1DD7">
        <w:rPr>
          <w:lang w:bidi="fr-CA"/>
        </w:rPr>
        <w:t>Des obstacles (accotement et trottoir) relient les voies de circulation et une démarcation existe pour chaque voie.</w:t>
      </w:r>
    </w:p>
    <w:p w14:paraId="70BA0F34" w14:textId="77777777" w:rsidR="004B2B35" w:rsidRPr="008E1DD7" w:rsidRDefault="004B2B35" w:rsidP="004B2B35">
      <w:pPr>
        <w:pStyle w:val="CorpsdutexteaccessibleDCRI"/>
        <w:keepNext/>
        <w:jc w:val="center"/>
      </w:pPr>
      <w:r w:rsidRPr="008E1DD7">
        <w:rPr>
          <w:noProof/>
          <w:lang w:val="en-US" w:eastAsia="zh-CN"/>
        </w:rPr>
        <w:drawing>
          <wp:inline distT="0" distB="0" distL="0" distR="0" wp14:anchorId="0B9B7F61" wp14:editId="677273DE">
            <wp:extent cx="3667125" cy="1790700"/>
            <wp:effectExtent l="0" t="0" r="9525" b="0"/>
            <wp:docPr id="1233" name="Image 1233" descr="Schéma pour interpréter l’emplacement de la ligne médiane de la ro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67125" cy="1790700"/>
                    </a:xfrm>
                    <a:prstGeom prst="rect">
                      <a:avLst/>
                    </a:prstGeom>
                    <a:noFill/>
                    <a:ln>
                      <a:noFill/>
                    </a:ln>
                  </pic:spPr>
                </pic:pic>
              </a:graphicData>
            </a:graphic>
          </wp:inline>
        </w:drawing>
      </w:r>
    </w:p>
    <w:p w14:paraId="2CE62824" w14:textId="77777777" w:rsidR="006A0A04" w:rsidRPr="008E1DD7" w:rsidRDefault="004B2B35" w:rsidP="004B2B35">
      <w:pPr>
        <w:pStyle w:val="Caption"/>
        <w:rPr>
          <w:color w:val="0F243E" w:themeColor="text2" w:themeShade="80"/>
        </w:rPr>
      </w:pPr>
      <w:bookmarkStart w:id="57" w:name="_Toc196317479"/>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16</w:t>
      </w:r>
      <w:r w:rsidR="004D1562" w:rsidRPr="008E1DD7">
        <w:rPr>
          <w:noProof/>
          <w:color w:val="0F243E" w:themeColor="text2" w:themeShade="80"/>
          <w:lang w:bidi="fr-CA"/>
        </w:rPr>
        <w:fldChar w:fldCharType="end"/>
      </w:r>
      <w:r w:rsidRPr="008E1DD7">
        <w:rPr>
          <w:color w:val="0F243E" w:themeColor="text2" w:themeShade="80"/>
          <w:lang w:bidi="fr-CA"/>
        </w:rPr>
        <w:t> : Interpréter l’emplacement de la ligne médiane de la route lorsque des obstacles relient les voies de circulation.</w:t>
      </w:r>
      <w:bookmarkEnd w:id="57"/>
    </w:p>
    <w:p w14:paraId="149EB670" w14:textId="77777777" w:rsidR="007D7F60" w:rsidRPr="008E1DD7" w:rsidRDefault="007D7F60">
      <w:pPr>
        <w:rPr>
          <w:rFonts w:eastAsiaTheme="minorEastAsia" w:cstheme="minorBidi"/>
          <w:sz w:val="24"/>
          <w:szCs w:val="22"/>
          <w:lang w:eastAsia="en-US"/>
        </w:rPr>
      </w:pPr>
      <w:r w:rsidRPr="008E1DD7">
        <w:rPr>
          <w:lang w:bidi="fr-CA"/>
        </w:rPr>
        <w:br w:type="page"/>
      </w:r>
    </w:p>
    <w:p w14:paraId="27C9937F" w14:textId="77777777" w:rsidR="004B2B35" w:rsidRPr="008E1DD7" w:rsidRDefault="00FB0918" w:rsidP="00FB0918">
      <w:pPr>
        <w:pStyle w:val="PucesDCRI"/>
      </w:pPr>
      <w:r w:rsidRPr="008E1DD7">
        <w:rPr>
          <w:lang w:bidi="fr-CA"/>
        </w:rPr>
        <w:lastRenderedPageBreak/>
        <w:t xml:space="preserve">Des obstacles (accotement, terre-plein central de plus de 250 m et trottoir) qui relient les voies de circulation et des démarcations existent pour chaque voie. </w:t>
      </w:r>
    </w:p>
    <w:p w14:paraId="7B2C3A70" w14:textId="77777777" w:rsidR="004B2B35" w:rsidRPr="008E1DD7" w:rsidRDefault="004B2B35" w:rsidP="004B2B35">
      <w:pPr>
        <w:pStyle w:val="PucesDCRI"/>
        <w:keepNext/>
        <w:numPr>
          <w:ilvl w:val="0"/>
          <w:numId w:val="0"/>
        </w:numPr>
        <w:ind w:left="360"/>
        <w:jc w:val="center"/>
      </w:pPr>
      <w:r w:rsidRPr="008E1DD7">
        <w:rPr>
          <w:noProof/>
          <w:lang w:val="en-US" w:eastAsia="zh-CN"/>
        </w:rPr>
        <w:drawing>
          <wp:inline distT="0" distB="0" distL="0" distR="0" wp14:anchorId="2CD3FE5D" wp14:editId="5BD21325">
            <wp:extent cx="3667125" cy="1704975"/>
            <wp:effectExtent l="0" t="0" r="9525" b="9525"/>
            <wp:docPr id="1235" name="Image 1235" descr="Schéma pour interpréter l’emplacement de la ligne médiane de la ro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667125" cy="1704975"/>
                    </a:xfrm>
                    <a:prstGeom prst="rect">
                      <a:avLst/>
                    </a:prstGeom>
                    <a:noFill/>
                    <a:ln>
                      <a:noFill/>
                    </a:ln>
                  </pic:spPr>
                </pic:pic>
              </a:graphicData>
            </a:graphic>
          </wp:inline>
        </w:drawing>
      </w:r>
    </w:p>
    <w:p w14:paraId="6ACAC994" w14:textId="77777777" w:rsidR="00FB0918" w:rsidRPr="008E1DD7" w:rsidRDefault="004B2B35" w:rsidP="004B2B35">
      <w:pPr>
        <w:pStyle w:val="Caption"/>
        <w:rPr>
          <w:color w:val="0F243E" w:themeColor="text2" w:themeShade="80"/>
        </w:rPr>
      </w:pPr>
      <w:bookmarkStart w:id="58" w:name="_Toc196317480"/>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17</w:t>
      </w:r>
      <w:r w:rsidR="004D1562" w:rsidRPr="008E1DD7">
        <w:rPr>
          <w:noProof/>
          <w:color w:val="0F243E" w:themeColor="text2" w:themeShade="80"/>
          <w:lang w:bidi="fr-CA"/>
        </w:rPr>
        <w:fldChar w:fldCharType="end"/>
      </w:r>
      <w:r w:rsidRPr="008E1DD7">
        <w:rPr>
          <w:color w:val="0F243E" w:themeColor="text2" w:themeShade="80"/>
          <w:lang w:bidi="fr-CA"/>
        </w:rPr>
        <w:t> : Interpréter l’emplacement de la ligne médiane de la route pour les chaussées à deux voies lorsque des obstacles relient les voies de circulation.</w:t>
      </w:r>
      <w:bookmarkEnd w:id="58"/>
    </w:p>
    <w:p w14:paraId="00A42C61" w14:textId="77777777" w:rsidR="004B2B35" w:rsidRPr="008E1DD7" w:rsidRDefault="004B2B35" w:rsidP="004B2B35">
      <w:pPr>
        <w:pStyle w:val="PucesDCRI"/>
        <w:numPr>
          <w:ilvl w:val="0"/>
          <w:numId w:val="0"/>
        </w:numPr>
        <w:ind w:left="720"/>
      </w:pPr>
    </w:p>
    <w:p w14:paraId="35473139" w14:textId="77777777" w:rsidR="00FB0918" w:rsidRPr="008E1DD7" w:rsidRDefault="00FB0918" w:rsidP="00FB0918">
      <w:pPr>
        <w:pStyle w:val="PucesDCRI"/>
      </w:pPr>
      <w:r w:rsidRPr="008E1DD7">
        <w:rPr>
          <w:lang w:bidi="fr-CA"/>
        </w:rPr>
        <w:t>Des obstacles (accotement et trottoir) relient les voies de circulation et une démarcation existe pour deux voies seulement. Les espaces situés le long d’une route qui sont strictement réservés au stationnement des véhicules ne sont pas des voies de circulation et ne doivent pas être pris en compte dans l’interprétation de l’emplacement de la ligne médiane de la route.</w:t>
      </w:r>
    </w:p>
    <w:p w14:paraId="07382317" w14:textId="77777777" w:rsidR="004B2B35" w:rsidRPr="008E1DD7" w:rsidRDefault="004B2B35" w:rsidP="004B2B35">
      <w:pPr>
        <w:pStyle w:val="PucesDCRI"/>
        <w:numPr>
          <w:ilvl w:val="0"/>
          <w:numId w:val="0"/>
        </w:numPr>
        <w:ind w:left="360"/>
      </w:pPr>
    </w:p>
    <w:p w14:paraId="0FA6DDFF" w14:textId="77777777" w:rsidR="004B2B35" w:rsidRPr="008E1DD7" w:rsidRDefault="004B2B35" w:rsidP="004B2B35">
      <w:pPr>
        <w:pStyle w:val="PucesDCRI"/>
        <w:keepNext/>
        <w:numPr>
          <w:ilvl w:val="0"/>
          <w:numId w:val="0"/>
        </w:numPr>
        <w:ind w:left="720"/>
        <w:jc w:val="center"/>
      </w:pPr>
      <w:r w:rsidRPr="008E1DD7">
        <w:rPr>
          <w:noProof/>
          <w:lang w:val="en-US" w:eastAsia="zh-CN"/>
        </w:rPr>
        <w:drawing>
          <wp:inline distT="0" distB="0" distL="0" distR="0" wp14:anchorId="253558B8" wp14:editId="0A99625D">
            <wp:extent cx="3667125" cy="1638300"/>
            <wp:effectExtent l="0" t="0" r="9525" b="0"/>
            <wp:docPr id="1236" name="Image 1236" descr="Schéma pour interpréter l’emplacement de la ligne médiane de la ro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667125" cy="1638300"/>
                    </a:xfrm>
                    <a:prstGeom prst="rect">
                      <a:avLst/>
                    </a:prstGeom>
                    <a:noFill/>
                    <a:ln>
                      <a:noFill/>
                    </a:ln>
                  </pic:spPr>
                </pic:pic>
              </a:graphicData>
            </a:graphic>
          </wp:inline>
        </w:drawing>
      </w:r>
    </w:p>
    <w:p w14:paraId="0F9F370D" w14:textId="77777777" w:rsidR="004B2B35" w:rsidRPr="008E1DD7" w:rsidRDefault="004B2B35" w:rsidP="004B2B35">
      <w:pPr>
        <w:pStyle w:val="Caption"/>
        <w:rPr>
          <w:color w:val="0F243E" w:themeColor="text2" w:themeShade="80"/>
        </w:rPr>
      </w:pPr>
      <w:bookmarkStart w:id="59" w:name="_Toc196317481"/>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18</w:t>
      </w:r>
      <w:r w:rsidR="004D1562" w:rsidRPr="008E1DD7">
        <w:rPr>
          <w:noProof/>
          <w:color w:val="0F243E" w:themeColor="text2" w:themeShade="80"/>
          <w:lang w:bidi="fr-CA"/>
        </w:rPr>
        <w:fldChar w:fldCharType="end"/>
      </w:r>
      <w:r w:rsidRPr="008E1DD7">
        <w:rPr>
          <w:color w:val="0F243E" w:themeColor="text2" w:themeShade="80"/>
          <w:lang w:bidi="fr-CA"/>
        </w:rPr>
        <w:t> : Interpréter l’emplacement de la ligne médiane de la route lorsque des obstacles relient les voies de circulation et qu’une démarcation existe pour deux voies seulement. Une voie strictement réservée au stationnement des véhicules ne doit pas être prise en compte lors de l’interprétation de l’emplacement de la ligne médiane de la route.</w:t>
      </w:r>
      <w:bookmarkEnd w:id="59"/>
    </w:p>
    <w:p w14:paraId="6A0F9A6A" w14:textId="77777777" w:rsidR="006A0A04" w:rsidRPr="008E1DD7" w:rsidRDefault="006A0A04" w:rsidP="006A0A04">
      <w:pPr>
        <w:pStyle w:val="CorpsdutexteaccessibleDCRI"/>
      </w:pPr>
    </w:p>
    <w:p w14:paraId="73A3CEE6" w14:textId="77777777" w:rsidR="00FB0918" w:rsidRPr="008E1DD7" w:rsidRDefault="00D12474" w:rsidP="00FB0918">
      <w:pPr>
        <w:pStyle w:val="PucesDCRI"/>
      </w:pPr>
      <w:r w:rsidRPr="008E1DD7">
        <w:rPr>
          <w:lang w:bidi="fr-CA"/>
        </w:rPr>
        <w:lastRenderedPageBreak/>
        <w:t>Des voies de circulation et des démarcations existent. Les voies de circulation qui sont également utilisées pour le stationnement des véhicules pendant certaines périodes limitées de la journée doivent être prises en compte au moment d’interpréter l’emplacement de la ligne médiane de la route.</w:t>
      </w:r>
    </w:p>
    <w:p w14:paraId="6E4555C6" w14:textId="77777777" w:rsidR="004B2B35" w:rsidRPr="008E1DD7" w:rsidRDefault="004B2B35" w:rsidP="004B2B35">
      <w:pPr>
        <w:pStyle w:val="PucesDCRI"/>
        <w:numPr>
          <w:ilvl w:val="0"/>
          <w:numId w:val="0"/>
        </w:numPr>
        <w:ind w:left="720" w:hanging="360"/>
      </w:pPr>
    </w:p>
    <w:p w14:paraId="74F86F75" w14:textId="77777777" w:rsidR="004B2B35" w:rsidRPr="008E1DD7" w:rsidRDefault="004B2B35" w:rsidP="004B2B35">
      <w:pPr>
        <w:pStyle w:val="PucesDCRI"/>
        <w:keepNext/>
        <w:numPr>
          <w:ilvl w:val="0"/>
          <w:numId w:val="0"/>
        </w:numPr>
        <w:ind w:left="360"/>
        <w:jc w:val="center"/>
      </w:pPr>
      <w:r w:rsidRPr="008E1DD7">
        <w:rPr>
          <w:noProof/>
          <w:lang w:val="en-US" w:eastAsia="zh-CN"/>
        </w:rPr>
        <w:drawing>
          <wp:inline distT="0" distB="0" distL="0" distR="0" wp14:anchorId="395F4342" wp14:editId="16A3FAAB">
            <wp:extent cx="3667125" cy="2028825"/>
            <wp:effectExtent l="0" t="0" r="9525" b="9525"/>
            <wp:docPr id="1237" name="Image 1237" descr="Schéma pour interpréter l’emplacement de la ligne médiane de la ro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667125" cy="2028825"/>
                    </a:xfrm>
                    <a:prstGeom prst="rect">
                      <a:avLst/>
                    </a:prstGeom>
                    <a:noFill/>
                    <a:ln>
                      <a:noFill/>
                    </a:ln>
                  </pic:spPr>
                </pic:pic>
              </a:graphicData>
            </a:graphic>
          </wp:inline>
        </w:drawing>
      </w:r>
    </w:p>
    <w:p w14:paraId="79D8D64F" w14:textId="77777777" w:rsidR="004B2B35" w:rsidRPr="008E1DD7" w:rsidRDefault="004B2B35" w:rsidP="004B2B35">
      <w:pPr>
        <w:pStyle w:val="Caption"/>
        <w:rPr>
          <w:color w:val="0F243E" w:themeColor="text2" w:themeShade="80"/>
        </w:rPr>
      </w:pPr>
      <w:bookmarkStart w:id="60" w:name="_Toc196317482"/>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19</w:t>
      </w:r>
      <w:r w:rsidR="004D1562" w:rsidRPr="008E1DD7">
        <w:rPr>
          <w:noProof/>
          <w:color w:val="0F243E" w:themeColor="text2" w:themeShade="80"/>
          <w:lang w:bidi="fr-CA"/>
        </w:rPr>
        <w:fldChar w:fldCharType="end"/>
      </w:r>
      <w:r w:rsidRPr="008E1DD7">
        <w:rPr>
          <w:color w:val="0F243E" w:themeColor="text2" w:themeShade="80"/>
          <w:lang w:bidi="fr-CA"/>
        </w:rPr>
        <w:t> : Interpréter l’emplacement de la ligne médiane de la route lorsque des démarcations existent, et que les voies de circulation sont également utilisées pour le stationnement des véhicules pendant certaines périodes limitées de la journée.</w:t>
      </w:r>
      <w:bookmarkEnd w:id="60"/>
    </w:p>
    <w:p w14:paraId="0EA289D1" w14:textId="77777777" w:rsidR="00FB0918" w:rsidRPr="008E1DD7" w:rsidRDefault="00FB0918" w:rsidP="00FB0918">
      <w:pPr>
        <w:pStyle w:val="En-tte3DCRI"/>
        <w:rPr>
          <w:color w:val="0F243E" w:themeColor="text2" w:themeShade="80"/>
        </w:rPr>
      </w:pPr>
      <w:bookmarkStart w:id="61" w:name="_Toc196317373"/>
      <w:r w:rsidRPr="008E1DD7">
        <w:rPr>
          <w:color w:val="0F243E" w:themeColor="text2" w:themeShade="80"/>
          <w:lang w:bidi="fr-CA"/>
        </w:rPr>
        <w:t>Segmentation</w:t>
      </w:r>
      <w:bookmarkEnd w:id="61"/>
    </w:p>
    <w:p w14:paraId="0C8DC6CF" w14:textId="77777777" w:rsidR="004B2B35" w:rsidRPr="008E1DD7" w:rsidRDefault="000A5E37" w:rsidP="004B2B35">
      <w:pPr>
        <w:pStyle w:val="PucesDCRI"/>
        <w:numPr>
          <w:ilvl w:val="0"/>
          <w:numId w:val="0"/>
        </w:numPr>
      </w:pPr>
      <w:r w:rsidRPr="008E1DD7">
        <w:rPr>
          <w:lang w:bidi="fr-CA"/>
        </w:rPr>
        <w:t>Le RRO est segmenté à des intersections réelles sur le terrain. Les éléments routiers sont reliés par une jonction à chaque extrémité, sauf pour les culs-de-sac (boucles) où il n’y a qu’une jonction.</w:t>
      </w:r>
    </w:p>
    <w:p w14:paraId="3610A94C" w14:textId="77777777" w:rsidR="004B2B35" w:rsidRPr="008E1DD7" w:rsidRDefault="004B2B35" w:rsidP="004B2B35">
      <w:pPr>
        <w:pStyle w:val="PucesDCRI"/>
        <w:keepNext/>
        <w:numPr>
          <w:ilvl w:val="0"/>
          <w:numId w:val="0"/>
        </w:numPr>
        <w:jc w:val="center"/>
      </w:pPr>
      <w:r w:rsidRPr="008E1DD7">
        <w:rPr>
          <w:noProof/>
          <w:lang w:val="en-US" w:eastAsia="zh-CN"/>
        </w:rPr>
        <w:lastRenderedPageBreak/>
        <w:drawing>
          <wp:inline distT="0" distB="0" distL="0" distR="0" wp14:anchorId="2BD434BC" wp14:editId="65F5E065">
            <wp:extent cx="2841325" cy="2371725"/>
            <wp:effectExtent l="0" t="0" r="4445" b="0"/>
            <wp:docPr id="72" name="Image 72" descr="Image aérienne d’une intersection dans la ville de Peterborough." title="Inter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28A0092B-C50C-407E-A947-70E740481C1C}">
                          <a14:useLocalDpi xmlns:a14="http://schemas.microsoft.com/office/drawing/2010/main" val="0"/>
                        </a:ext>
                      </a:extLst>
                    </a:blip>
                    <a:stretch>
                      <a:fillRect/>
                    </a:stretch>
                  </pic:blipFill>
                  <pic:spPr>
                    <a:xfrm>
                      <a:off x="0" y="0"/>
                      <a:ext cx="2841325" cy="2371725"/>
                    </a:xfrm>
                    <a:prstGeom prst="rect">
                      <a:avLst/>
                    </a:prstGeom>
                  </pic:spPr>
                </pic:pic>
              </a:graphicData>
            </a:graphic>
          </wp:inline>
        </w:drawing>
      </w:r>
    </w:p>
    <w:p w14:paraId="383BA7FE" w14:textId="77777777" w:rsidR="003E0883" w:rsidRPr="008E1DD7" w:rsidRDefault="004B2B35" w:rsidP="004B2B35">
      <w:pPr>
        <w:pStyle w:val="Caption"/>
        <w:rPr>
          <w:color w:val="0F243E" w:themeColor="text2" w:themeShade="80"/>
        </w:rPr>
      </w:pPr>
      <w:bookmarkStart w:id="62" w:name="_Toc196317483"/>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20</w:t>
      </w:r>
      <w:r w:rsidR="004D1562" w:rsidRPr="008E1DD7">
        <w:rPr>
          <w:noProof/>
          <w:color w:val="0F243E" w:themeColor="text2" w:themeShade="80"/>
          <w:lang w:bidi="fr-CA"/>
        </w:rPr>
        <w:fldChar w:fldCharType="end"/>
      </w:r>
      <w:r w:rsidRPr="008E1DD7">
        <w:rPr>
          <w:color w:val="0F243E" w:themeColor="text2" w:themeShade="80"/>
          <w:lang w:bidi="fr-CA"/>
        </w:rPr>
        <w:t> : Vue aérienne des intersections du monde réel représentées dans le RRO de la ville de Peterborough (-78,323932, 44,282614 degrés décimaux). Notez les jonctions indiquées par un cercle vert.</w:t>
      </w:r>
      <w:bookmarkEnd w:id="62"/>
    </w:p>
    <w:p w14:paraId="63A89DE1" w14:textId="77777777" w:rsidR="003E4697" w:rsidRPr="008E1DD7" w:rsidRDefault="003E4697" w:rsidP="003E4697">
      <w:pPr>
        <w:pStyle w:val="En-tte4DCRI"/>
      </w:pPr>
      <w:r w:rsidRPr="008E1DD7">
        <w:rPr>
          <w:lang w:bidi="fr-CA"/>
        </w:rPr>
        <w:t>Sauts-de-mouton</w:t>
      </w:r>
    </w:p>
    <w:p w14:paraId="56BD9C13" w14:textId="77777777" w:rsidR="003E4697" w:rsidRPr="008E1DD7" w:rsidRDefault="003E4697" w:rsidP="003E4697">
      <w:pPr>
        <w:pStyle w:val="PucesDCRI"/>
        <w:numPr>
          <w:ilvl w:val="0"/>
          <w:numId w:val="0"/>
        </w:numPr>
      </w:pPr>
      <w:r w:rsidRPr="008E1DD7">
        <w:rPr>
          <w:lang w:bidi="fr-CA"/>
        </w:rPr>
        <w:t>La représentation d’un saut-de-mouton doit comprendre une structure routière (habituellement un pont et un passage inférieur). Aucune segmentation ne doit se produire entre les éléments qui se chevauchent.</w:t>
      </w:r>
    </w:p>
    <w:p w14:paraId="43196EDA" w14:textId="77777777" w:rsidR="00F76F6B" w:rsidRPr="008E1DD7" w:rsidRDefault="00846194" w:rsidP="00F76F6B">
      <w:pPr>
        <w:pStyle w:val="PucesDCRI"/>
        <w:keepNext/>
        <w:numPr>
          <w:ilvl w:val="0"/>
          <w:numId w:val="0"/>
        </w:numPr>
        <w:jc w:val="center"/>
      </w:pPr>
      <w:r w:rsidRPr="008E1DD7">
        <w:rPr>
          <w:noProof/>
          <w:lang w:val="en-US" w:eastAsia="zh-CN"/>
        </w:rPr>
        <w:drawing>
          <wp:inline distT="0" distB="0" distL="0" distR="0" wp14:anchorId="6CDE94EA" wp14:editId="49597AE3">
            <wp:extent cx="5570765" cy="2438400"/>
            <wp:effectExtent l="0" t="0" r="0" b="0"/>
            <wp:docPr id="2147" name="Image 2147" descr="Image aérienne des autoroutes 7 et 115 qui traversent la promenade Johnston et la rivière Otonabee dans la ville de Peterborough." title="Saut-de-mou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5583756" cy="2444086"/>
                    </a:xfrm>
                    <a:prstGeom prst="rect">
                      <a:avLst/>
                    </a:prstGeom>
                  </pic:spPr>
                </pic:pic>
              </a:graphicData>
            </a:graphic>
          </wp:inline>
        </w:drawing>
      </w:r>
    </w:p>
    <w:p w14:paraId="4297248C" w14:textId="1A01AD8F" w:rsidR="00A45CC8" w:rsidRPr="00F3135A" w:rsidRDefault="00F76F6B" w:rsidP="00F3135A">
      <w:pPr>
        <w:pStyle w:val="Caption"/>
        <w:rPr>
          <w:color w:val="0F243E" w:themeColor="text2" w:themeShade="80"/>
        </w:rPr>
      </w:pPr>
      <w:bookmarkStart w:id="63" w:name="_Toc196317484"/>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21</w:t>
      </w:r>
      <w:r w:rsidR="004D1562" w:rsidRPr="008E1DD7">
        <w:rPr>
          <w:noProof/>
          <w:color w:val="0F243E" w:themeColor="text2" w:themeShade="80"/>
          <w:lang w:bidi="fr-CA"/>
        </w:rPr>
        <w:fldChar w:fldCharType="end"/>
      </w:r>
      <w:r w:rsidRPr="008E1DD7">
        <w:rPr>
          <w:color w:val="0F243E" w:themeColor="text2" w:themeShade="80"/>
          <w:lang w:bidi="fr-CA"/>
        </w:rPr>
        <w:t> : Vue aérienne d’un saut-de-mouton du monde réel, un pont au-dessus de la promenade Johnston et de la rivière Otonabee dans la ville de Peterborough, tel que représenté dans le RRO (-78,323849, 44,272039 degrés décimaux). Notez que le pont est indiqué par une ligne bleu pâle épaisse et les passages inférieurs par des triangles jaunes.</w:t>
      </w:r>
      <w:bookmarkEnd w:id="63"/>
    </w:p>
    <w:p w14:paraId="3B61E0E8" w14:textId="77777777" w:rsidR="00486C30" w:rsidRPr="008E1DD7" w:rsidRDefault="00486C30" w:rsidP="00486C30">
      <w:pPr>
        <w:pStyle w:val="En-tte3DCRI"/>
        <w:rPr>
          <w:color w:val="0F243E" w:themeColor="text2" w:themeShade="80"/>
        </w:rPr>
      </w:pPr>
      <w:bookmarkStart w:id="64" w:name="_Toc196317374"/>
      <w:r w:rsidRPr="008E1DD7">
        <w:rPr>
          <w:color w:val="0F243E" w:themeColor="text2" w:themeShade="80"/>
          <w:lang w:bidi="fr-CA"/>
        </w:rPr>
        <w:lastRenderedPageBreak/>
        <w:t>Cul-de-sac</w:t>
      </w:r>
      <w:bookmarkEnd w:id="64"/>
    </w:p>
    <w:p w14:paraId="34FDFA26" w14:textId="77777777" w:rsidR="00A3135F" w:rsidRPr="008E1DD7" w:rsidRDefault="00486C30" w:rsidP="00486C30">
      <w:pPr>
        <w:pStyle w:val="CorpsdutexteaccessibleDCRI"/>
      </w:pPr>
      <w:r w:rsidRPr="008E1DD7">
        <w:rPr>
          <w:lang w:bidi="fr-CA"/>
        </w:rPr>
        <w:t>Un cul-de-sac est une rue sans issue avec une seule entrée/sortie, en particulier une rue avec une extrémité en rond pour faire demi-tour. L’exemple ci-dessous illustre les méthodes recommandées pour saisir les occurrences réelles de culs-de-sac se terminant avec ou sans barrière physique pour se déplacer en boucle.</w:t>
      </w:r>
    </w:p>
    <w:p w14:paraId="0E7263CB" w14:textId="77777777" w:rsidR="00A3135F" w:rsidRPr="008E1DD7" w:rsidRDefault="00A3135F" w:rsidP="00A3135F">
      <w:pPr>
        <w:pStyle w:val="CorpsdutexteaccessibleDCRI"/>
        <w:keepNext/>
        <w:jc w:val="center"/>
      </w:pPr>
      <w:r w:rsidRPr="008E1DD7">
        <w:rPr>
          <w:noProof/>
          <w:lang w:val="en-US" w:eastAsia="zh-CN"/>
        </w:rPr>
        <w:drawing>
          <wp:inline distT="0" distB="0" distL="0" distR="0" wp14:anchorId="5631804B" wp14:editId="4413AA7E">
            <wp:extent cx="2752725" cy="2533650"/>
            <wp:effectExtent l="0" t="0" r="9525" b="0"/>
            <wp:docPr id="77" name="Image 77" descr="Schéma illustrant la méthode recommandée pour représenter les culs-de-sac dans le R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752725" cy="2533650"/>
                    </a:xfrm>
                    <a:prstGeom prst="rect">
                      <a:avLst/>
                    </a:prstGeom>
                    <a:noFill/>
                    <a:ln>
                      <a:noFill/>
                    </a:ln>
                  </pic:spPr>
                </pic:pic>
              </a:graphicData>
            </a:graphic>
          </wp:inline>
        </w:drawing>
      </w:r>
    </w:p>
    <w:p w14:paraId="556B0A02" w14:textId="77777777" w:rsidR="00A3135F" w:rsidRPr="008E1DD7" w:rsidRDefault="00A3135F" w:rsidP="00A3135F">
      <w:pPr>
        <w:pStyle w:val="Caption"/>
        <w:rPr>
          <w:noProof/>
          <w:color w:val="0F243E" w:themeColor="text2" w:themeShade="80"/>
        </w:rPr>
      </w:pPr>
      <w:bookmarkStart w:id="65" w:name="_Ref534974477"/>
      <w:bookmarkStart w:id="66" w:name="_Toc196317485"/>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22</w:t>
      </w:r>
      <w:r w:rsidR="004D1562" w:rsidRPr="008E1DD7">
        <w:rPr>
          <w:noProof/>
          <w:color w:val="0F243E" w:themeColor="text2" w:themeShade="80"/>
          <w:lang w:bidi="fr-CA"/>
        </w:rPr>
        <w:fldChar w:fldCharType="end"/>
      </w:r>
      <w:bookmarkEnd w:id="65"/>
      <w:r w:rsidRPr="008E1DD7">
        <w:rPr>
          <w:color w:val="0F243E" w:themeColor="text2" w:themeShade="80"/>
          <w:lang w:bidi="fr-CA"/>
        </w:rPr>
        <w:t> : La méthode recommandée pour saisir les occurrences réelles de culs-de-sac se terminant avec ou sans barrière physique pour se déplacer.</w:t>
      </w:r>
      <w:bookmarkEnd w:id="66"/>
    </w:p>
    <w:p w14:paraId="066BCF76" w14:textId="7DA338F2" w:rsidR="00486C30" w:rsidRPr="008E1DD7" w:rsidRDefault="00486C30" w:rsidP="00486C30">
      <w:pPr>
        <w:pStyle w:val="CorpsdutexteaccessibleDCRI"/>
      </w:pPr>
      <w:r w:rsidRPr="008E1DD7">
        <w:rPr>
          <w:lang w:bidi="fr-CA"/>
        </w:rPr>
        <w:t xml:space="preserve">Dans la </w:t>
      </w:r>
      <w:r w:rsidR="00B9556B" w:rsidRPr="008E1DD7">
        <w:rPr>
          <w:rStyle w:val="CaractresdhyperlienDCRI"/>
          <w:color w:val="0F243E" w:themeColor="text2" w:themeShade="80"/>
          <w:lang w:bidi="fr-CA"/>
        </w:rPr>
        <w:fldChar w:fldCharType="begin"/>
      </w:r>
      <w:r w:rsidR="00B9556B" w:rsidRPr="008E1DD7">
        <w:rPr>
          <w:rStyle w:val="CaractresdhyperlienDCRI"/>
          <w:color w:val="0F243E" w:themeColor="text2" w:themeShade="80"/>
          <w:lang w:bidi="fr-CA"/>
        </w:rPr>
        <w:instrText xml:space="preserve"> REF _Ref534974477 \h  \* MERGEFORMAT </w:instrText>
      </w:r>
      <w:r w:rsidR="00B9556B" w:rsidRPr="008E1DD7">
        <w:rPr>
          <w:rStyle w:val="CaractresdhyperlienDCRI"/>
          <w:color w:val="0F243E" w:themeColor="text2" w:themeShade="80"/>
          <w:lang w:bidi="fr-CA"/>
        </w:rPr>
      </w:r>
      <w:r w:rsidR="00B9556B" w:rsidRPr="008E1DD7">
        <w:rPr>
          <w:rStyle w:val="CaractresdhyperlienDCRI"/>
          <w:color w:val="0F243E" w:themeColor="text2" w:themeShade="80"/>
          <w:lang w:bidi="fr-CA"/>
        </w:rPr>
        <w:fldChar w:fldCharType="separate"/>
      </w:r>
      <w:r w:rsidR="00C714C6" w:rsidRPr="008E1DD7">
        <w:rPr>
          <w:rStyle w:val="CaractresdhyperlienDCRI"/>
          <w:color w:val="0F243E" w:themeColor="text2" w:themeShade="80"/>
        </w:rPr>
        <w:t>Figure 22</w:t>
      </w:r>
      <w:r w:rsidR="00B9556B" w:rsidRPr="008E1DD7">
        <w:rPr>
          <w:rStyle w:val="CaractresdhyperlienDCRI"/>
          <w:color w:val="0F243E" w:themeColor="text2" w:themeShade="80"/>
          <w:lang w:bidi="fr-CA"/>
        </w:rPr>
        <w:fldChar w:fldCharType="end"/>
      </w:r>
      <w:r w:rsidR="003A44D2" w:rsidRPr="008E1DD7">
        <w:rPr>
          <w:lang w:bidi="fr-CA"/>
        </w:rPr>
        <w:fldChar w:fldCharType="begin"/>
      </w:r>
      <w:r w:rsidR="003A44D2" w:rsidRPr="008E1DD7">
        <w:rPr>
          <w:lang w:bidi="fr-CA"/>
        </w:rPr>
        <w:instrText xml:space="preserve"> REF _Ref533761137 \h </w:instrText>
      </w:r>
      <w:r w:rsidR="008E1DD7" w:rsidRPr="008E1DD7">
        <w:rPr>
          <w:lang w:bidi="fr-CA"/>
        </w:rPr>
        <w:instrText xml:space="preserve"> \* MERGEFORMAT </w:instrText>
      </w:r>
      <w:r w:rsidR="003A44D2" w:rsidRPr="008E1DD7">
        <w:rPr>
          <w:lang w:bidi="fr-CA"/>
        </w:rPr>
      </w:r>
      <w:r w:rsidR="003A44D2" w:rsidRPr="008E1DD7">
        <w:rPr>
          <w:lang w:bidi="fr-CA"/>
        </w:rPr>
        <w:fldChar w:fldCharType="separate"/>
      </w:r>
      <w:r w:rsidR="00C714C6" w:rsidRPr="008E1DD7">
        <w:rPr>
          <w:b/>
          <w:bCs/>
          <w:lang w:bidi="fr-CA"/>
        </w:rPr>
        <w:t>Error! Reference source not found.</w:t>
      </w:r>
      <w:r w:rsidR="003A44D2" w:rsidRPr="008E1DD7">
        <w:rPr>
          <w:lang w:bidi="fr-CA"/>
        </w:rPr>
        <w:fldChar w:fldCharType="end"/>
      </w:r>
      <w:r w:rsidRPr="008E1DD7">
        <w:rPr>
          <w:lang w:bidi="fr-CA"/>
        </w:rPr>
        <w:t>, le cul-de-sac 1 n’a pas d’obstruction physique et l’élément routier est donc représenté comme une ligne droite. En raison de l’obstacle physique pour se déplacer dans le cul-de-sac 2, l’élément routier est représenté comme une boucle. L’exemple suivant donne une vue aérienne des différents types de culs-de-sac et de la méthode de représentation recommandée dans le RRO.</w:t>
      </w:r>
    </w:p>
    <w:p w14:paraId="7102A872" w14:textId="77777777" w:rsidR="00A3135F" w:rsidRPr="008E1DD7" w:rsidRDefault="00433C56" w:rsidP="00A3135F">
      <w:pPr>
        <w:pStyle w:val="CorpsdutexteaccessibleDCRI"/>
        <w:keepNext/>
        <w:jc w:val="center"/>
      </w:pPr>
      <w:r w:rsidRPr="008E1DD7">
        <w:rPr>
          <w:noProof/>
          <w:lang w:val="en-US" w:eastAsia="zh-CN"/>
        </w:rPr>
        <w:lastRenderedPageBreak/>
        <w:drawing>
          <wp:inline distT="0" distB="0" distL="0" distR="0" wp14:anchorId="4180772B" wp14:editId="78688CD3">
            <wp:extent cx="3087370" cy="2959735"/>
            <wp:effectExtent l="0" t="0" r="0" b="0"/>
            <wp:docPr id="28" name="Image 28" descr="Image aérienne de culs-de-sac dans la ville de Peterborough; un avec un obstacle pour le déplacement et un sans obstacle." title="Culs-de-s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cstate="print">
                      <a:extLst>
                        <a:ext uri="{28A0092B-C50C-407E-A947-70E740481C1C}">
                          <a14:useLocalDpi xmlns:a14="http://schemas.microsoft.com/office/drawing/2010/main" val="0"/>
                        </a:ext>
                      </a:extLst>
                    </a:blip>
                    <a:srcRect l="15378" t="-1" r="4005" b="2666"/>
                    <a:stretch/>
                  </pic:blipFill>
                  <pic:spPr bwMode="auto">
                    <a:xfrm>
                      <a:off x="0" y="0"/>
                      <a:ext cx="3087370" cy="2959735"/>
                    </a:xfrm>
                    <a:prstGeom prst="rect">
                      <a:avLst/>
                    </a:prstGeom>
                    <a:ln>
                      <a:noFill/>
                    </a:ln>
                    <a:extLst>
                      <a:ext uri="{53640926-AAD7-44D8-BBD7-CCE9431645EC}">
                        <a14:shadowObscured xmlns:a14="http://schemas.microsoft.com/office/drawing/2010/main"/>
                      </a:ext>
                    </a:extLst>
                  </pic:spPr>
                </pic:pic>
              </a:graphicData>
            </a:graphic>
          </wp:inline>
        </w:drawing>
      </w:r>
    </w:p>
    <w:p w14:paraId="0E0521AA" w14:textId="77777777" w:rsidR="00433C56" w:rsidRPr="008E1DD7" w:rsidRDefault="00A3135F" w:rsidP="00433C56">
      <w:pPr>
        <w:pStyle w:val="Caption"/>
        <w:keepNext/>
        <w:rPr>
          <w:noProof/>
          <w:color w:val="0F243E" w:themeColor="text2" w:themeShade="80"/>
          <w:lang w:eastAsia="en-CA"/>
        </w:rPr>
      </w:pPr>
      <w:bookmarkStart w:id="67" w:name="_Toc196317486"/>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23</w:t>
      </w:r>
      <w:r w:rsidR="004D1562" w:rsidRPr="008E1DD7">
        <w:rPr>
          <w:noProof/>
          <w:color w:val="0F243E" w:themeColor="text2" w:themeShade="80"/>
          <w:lang w:bidi="fr-CA"/>
        </w:rPr>
        <w:fldChar w:fldCharType="end"/>
      </w:r>
      <w:r w:rsidRPr="008E1DD7">
        <w:rPr>
          <w:color w:val="0F243E" w:themeColor="text2" w:themeShade="80"/>
          <w:lang w:bidi="fr-CA"/>
        </w:rPr>
        <w:t> : Vue aérienne de culs-de-sac du monde réel tels que représentés dans le RRO dans la ville de Peterborough (-78,346306, 44,308381 degrés décimaux).</w:t>
      </w:r>
      <w:bookmarkEnd w:id="67"/>
      <w:r w:rsidRPr="008E1DD7">
        <w:rPr>
          <w:color w:val="0F243E" w:themeColor="text2" w:themeShade="80"/>
          <w:lang w:bidi="fr-CA"/>
        </w:rPr>
        <w:t xml:space="preserve"> </w:t>
      </w:r>
    </w:p>
    <w:p w14:paraId="75E94129" w14:textId="77777777" w:rsidR="00433C56" w:rsidRPr="008E1DD7" w:rsidRDefault="00433C56" w:rsidP="00433C56">
      <w:pPr>
        <w:pStyle w:val="Caption"/>
        <w:keepNext/>
        <w:rPr>
          <w:noProof/>
          <w:lang w:eastAsia="en-CA"/>
        </w:rPr>
      </w:pPr>
    </w:p>
    <w:p w14:paraId="1075A9E6" w14:textId="77777777" w:rsidR="00433C56" w:rsidRPr="008E1DD7" w:rsidRDefault="00433C56" w:rsidP="00433C56">
      <w:pPr>
        <w:pStyle w:val="Caption"/>
        <w:keepNext/>
      </w:pPr>
      <w:r w:rsidRPr="008E1DD7">
        <w:rPr>
          <w:noProof/>
          <w:lang w:val="en-US" w:eastAsia="zh-CN"/>
        </w:rPr>
        <w:drawing>
          <wp:inline distT="0" distB="0" distL="0" distR="0" wp14:anchorId="5DEF838B" wp14:editId="4896664E">
            <wp:extent cx="3600450" cy="3352800"/>
            <wp:effectExtent l="0" t="0" r="0" b="0"/>
            <wp:docPr id="30" name="Image 30" descr="Image aérienne d’un style de cul-de-sac moins répandu dans la ville de London." title="Cul-de-s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28A0092B-C50C-407E-A947-70E740481C1C}">
                          <a14:useLocalDpi xmlns:a14="http://schemas.microsoft.com/office/drawing/2010/main" val="0"/>
                        </a:ext>
                      </a:extLst>
                    </a:blip>
                    <a:stretch>
                      <a:fillRect/>
                    </a:stretch>
                  </pic:blipFill>
                  <pic:spPr>
                    <a:xfrm>
                      <a:off x="0" y="0"/>
                      <a:ext cx="3600450" cy="3352800"/>
                    </a:xfrm>
                    <a:prstGeom prst="rect">
                      <a:avLst/>
                    </a:prstGeom>
                  </pic:spPr>
                </pic:pic>
              </a:graphicData>
            </a:graphic>
          </wp:inline>
        </w:drawing>
      </w:r>
    </w:p>
    <w:p w14:paraId="0D039488" w14:textId="77777777" w:rsidR="00486C30" w:rsidRPr="008E1DD7" w:rsidRDefault="00433C56" w:rsidP="00433C56">
      <w:pPr>
        <w:pStyle w:val="Caption"/>
        <w:rPr>
          <w:color w:val="0F243E" w:themeColor="text2" w:themeShade="80"/>
        </w:rPr>
      </w:pPr>
      <w:bookmarkStart w:id="68" w:name="_Toc196317487"/>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24</w:t>
      </w:r>
      <w:r w:rsidR="004D1562" w:rsidRPr="008E1DD7">
        <w:rPr>
          <w:noProof/>
          <w:color w:val="0F243E" w:themeColor="text2" w:themeShade="80"/>
          <w:lang w:bidi="fr-CA"/>
        </w:rPr>
        <w:fldChar w:fldCharType="end"/>
      </w:r>
      <w:r w:rsidRPr="008E1DD7">
        <w:rPr>
          <w:color w:val="0F243E" w:themeColor="text2" w:themeShade="80"/>
          <w:lang w:bidi="fr-CA"/>
        </w:rPr>
        <w:t> : Image aérienne d’un style de cul-de-sac moins répandu et de la représentation recommandée dans le RRO, dans la ville de London (-81,311896, 42,993115 degrés décimaux).</w:t>
      </w:r>
      <w:bookmarkEnd w:id="68"/>
    </w:p>
    <w:p w14:paraId="5D65CCD1" w14:textId="77777777" w:rsidR="00433C56" w:rsidRPr="008E1DD7" w:rsidRDefault="00433C56">
      <w:pPr>
        <w:rPr>
          <w:rFonts w:eastAsiaTheme="majorEastAsia" w:cstheme="majorBidi"/>
          <w:b/>
          <w:bCs/>
          <w:color w:val="4F6228" w:themeColor="accent3" w:themeShade="80"/>
          <w:sz w:val="24"/>
          <w:szCs w:val="22"/>
          <w:lang w:eastAsia="en-US"/>
        </w:rPr>
      </w:pPr>
      <w:r w:rsidRPr="008E1DD7">
        <w:rPr>
          <w:lang w:bidi="fr-CA"/>
        </w:rPr>
        <w:br w:type="page"/>
      </w:r>
    </w:p>
    <w:p w14:paraId="256F5C99" w14:textId="77777777" w:rsidR="003E4697" w:rsidRPr="008E1DD7" w:rsidRDefault="006C0570" w:rsidP="006139C8">
      <w:pPr>
        <w:pStyle w:val="En-tte3DCRI"/>
        <w:rPr>
          <w:color w:val="0F243E" w:themeColor="text2" w:themeShade="80"/>
        </w:rPr>
      </w:pPr>
      <w:bookmarkStart w:id="69" w:name="_Toc196317375"/>
      <w:r w:rsidRPr="008E1DD7">
        <w:rPr>
          <w:color w:val="0F243E" w:themeColor="text2" w:themeShade="80"/>
          <w:lang w:bidi="fr-CA"/>
        </w:rPr>
        <w:lastRenderedPageBreak/>
        <w:t>Chaussées, voies et bretelles divisées (terre-pleins centraux)</w:t>
      </w:r>
      <w:bookmarkEnd w:id="69"/>
    </w:p>
    <w:p w14:paraId="3C4017EC" w14:textId="77777777" w:rsidR="003E4697" w:rsidRPr="008E1DD7" w:rsidRDefault="003E4697" w:rsidP="002B7181">
      <w:pPr>
        <w:pStyle w:val="CorpsdutexteaccessibleDCRI"/>
      </w:pPr>
      <w:r w:rsidRPr="008E1DD7">
        <w:rPr>
          <w:lang w:bidi="fr-CA"/>
        </w:rPr>
        <w:t xml:space="preserve">Les chaussées/voies séparées par un terre-plein central (non franchissable; obstacle physique) d’une longueur de 250 mètres ou plus doivent être représentées comme des tronçons de route individuels qui contournent le terre-plein central. </w:t>
      </w:r>
    </w:p>
    <w:p w14:paraId="01E2975F" w14:textId="77777777" w:rsidR="003E4697" w:rsidRPr="008E1DD7" w:rsidRDefault="003E4697" w:rsidP="002B7181">
      <w:pPr>
        <w:pStyle w:val="CorpsdutexteaccessibleDCRI"/>
      </w:pPr>
      <w:r w:rsidRPr="008E1DD7">
        <w:rPr>
          <w:lang w:bidi="fr-CA"/>
        </w:rPr>
        <w:t>Selon la largeur moyenne des voies et la taille minimale des obstacles physiques, les voies simples parallèles séparées par un terre-plein doivent être séparées d’au moins quatre mètres.</w:t>
      </w:r>
    </w:p>
    <w:p w14:paraId="6CD5DACB" w14:textId="77777777" w:rsidR="00433C56" w:rsidRPr="008E1DD7" w:rsidRDefault="00433C56" w:rsidP="00433C56">
      <w:pPr>
        <w:pStyle w:val="CorpsdutexteaccessibleDCRI"/>
        <w:keepNext/>
        <w:jc w:val="center"/>
      </w:pPr>
      <w:r w:rsidRPr="008E1DD7">
        <w:rPr>
          <w:noProof/>
          <w:lang w:val="en-US" w:eastAsia="zh-CN"/>
        </w:rPr>
        <w:drawing>
          <wp:inline distT="0" distB="0" distL="0" distR="0" wp14:anchorId="4CDF8D03" wp14:editId="37317B4A">
            <wp:extent cx="5819775" cy="885825"/>
            <wp:effectExtent l="0" t="0" r="9525" b="9525"/>
            <wp:docPr id="1623" name="Image 1623" descr="Schéma de représentation des chaussées séparées lorsqu’elles sont séparées par un terre-plein d’au moins 250 mètres de longu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819775" cy="885825"/>
                    </a:xfrm>
                    <a:prstGeom prst="rect">
                      <a:avLst/>
                    </a:prstGeom>
                    <a:noFill/>
                    <a:ln>
                      <a:noFill/>
                    </a:ln>
                  </pic:spPr>
                </pic:pic>
              </a:graphicData>
            </a:graphic>
          </wp:inline>
        </w:drawing>
      </w:r>
    </w:p>
    <w:p w14:paraId="6337A24B" w14:textId="77777777" w:rsidR="00433C56" w:rsidRPr="008E1DD7" w:rsidRDefault="00433C56" w:rsidP="00433C56">
      <w:pPr>
        <w:pStyle w:val="Caption"/>
        <w:rPr>
          <w:color w:val="0F243E" w:themeColor="text2" w:themeShade="80"/>
        </w:rPr>
      </w:pPr>
      <w:bookmarkStart w:id="70" w:name="_Toc196317488"/>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25</w:t>
      </w:r>
      <w:r w:rsidR="004D1562" w:rsidRPr="008E1DD7">
        <w:rPr>
          <w:noProof/>
          <w:color w:val="0F243E" w:themeColor="text2" w:themeShade="80"/>
          <w:lang w:bidi="fr-CA"/>
        </w:rPr>
        <w:fldChar w:fldCharType="end"/>
      </w:r>
      <w:r w:rsidRPr="008E1DD7">
        <w:rPr>
          <w:color w:val="0F243E" w:themeColor="text2" w:themeShade="80"/>
          <w:lang w:bidi="fr-CA"/>
        </w:rPr>
        <w:t> : Représentation géométrique recommandée pour les chaussées divisées (deux voies) dans le RRO, lorsqu’elles sont séparées par un terre-plein central de 250 mètres de longueur ou plus.</w:t>
      </w:r>
      <w:bookmarkEnd w:id="70"/>
    </w:p>
    <w:p w14:paraId="685A1473" w14:textId="77777777" w:rsidR="00FB0918" w:rsidRPr="008E1DD7" w:rsidRDefault="002B7181" w:rsidP="00015014">
      <w:pPr>
        <w:pStyle w:val="En-tte4DCRI"/>
      </w:pPr>
      <w:r w:rsidRPr="008E1DD7">
        <w:rPr>
          <w:lang w:bidi="fr-CA"/>
        </w:rPr>
        <w:t>Terre-plein central (taille garantie)</w:t>
      </w:r>
    </w:p>
    <w:p w14:paraId="62CF6D9F" w14:textId="77777777" w:rsidR="00015014" w:rsidRPr="008E1DD7" w:rsidRDefault="00015014" w:rsidP="003932B1">
      <w:pPr>
        <w:pStyle w:val="CorpsdutexteaccessibleDCRI"/>
      </w:pPr>
      <w:r w:rsidRPr="008E1DD7">
        <w:rPr>
          <w:lang w:bidi="fr-CA"/>
        </w:rPr>
        <w:t>Les terre-pleins d’une longueur inférieure à 250 mètres peuvent ne pas être pris en compte.</w:t>
      </w:r>
    </w:p>
    <w:p w14:paraId="4AAD518A" w14:textId="1DCAF529" w:rsidR="00457F12" w:rsidRPr="008E1DD7" w:rsidRDefault="00BD50B1" w:rsidP="00433C56">
      <w:pPr>
        <w:pStyle w:val="CorpsdutexteaccessibleDCRI"/>
      </w:pPr>
      <w:r w:rsidRPr="008E1DD7">
        <w:rPr>
          <w:lang w:bidi="fr-CA"/>
        </w:rPr>
        <w:t>Dans la </w:t>
      </w:r>
      <w:r w:rsidR="00B9556B" w:rsidRPr="008E1DD7">
        <w:rPr>
          <w:rStyle w:val="CaractresdhyperlienDCRI"/>
          <w:color w:val="0F243E" w:themeColor="text2" w:themeShade="80"/>
          <w:lang w:bidi="fr-CA"/>
        </w:rPr>
        <w:fldChar w:fldCharType="begin"/>
      </w:r>
      <w:r w:rsidR="00B9556B" w:rsidRPr="008E1DD7">
        <w:rPr>
          <w:rStyle w:val="CaractresdhyperlienDCRI"/>
          <w:color w:val="0F243E" w:themeColor="text2" w:themeShade="80"/>
          <w:lang w:bidi="fr-CA"/>
        </w:rPr>
        <w:instrText xml:space="preserve"> REF _Ref534974478 \h  \* MERGEFORMAT </w:instrText>
      </w:r>
      <w:r w:rsidR="00B9556B" w:rsidRPr="008E1DD7">
        <w:rPr>
          <w:rStyle w:val="CaractresdhyperlienDCRI"/>
          <w:color w:val="0F243E" w:themeColor="text2" w:themeShade="80"/>
          <w:lang w:bidi="fr-CA"/>
        </w:rPr>
      </w:r>
      <w:r w:rsidR="00B9556B" w:rsidRPr="008E1DD7">
        <w:rPr>
          <w:rStyle w:val="CaractresdhyperlienDCRI"/>
          <w:color w:val="0F243E" w:themeColor="text2" w:themeShade="80"/>
          <w:lang w:bidi="fr-CA"/>
        </w:rPr>
        <w:fldChar w:fldCharType="separate"/>
      </w:r>
      <w:r w:rsidR="00C714C6" w:rsidRPr="008E1DD7">
        <w:rPr>
          <w:rStyle w:val="CaractresdhyperlienDCRI"/>
          <w:color w:val="0F243E" w:themeColor="text2" w:themeShade="80"/>
        </w:rPr>
        <w:t>Figure 26</w:t>
      </w:r>
      <w:r w:rsidR="00B9556B" w:rsidRPr="008E1DD7">
        <w:rPr>
          <w:rStyle w:val="CaractresdhyperlienDCRI"/>
          <w:color w:val="0F243E" w:themeColor="text2" w:themeShade="80"/>
          <w:lang w:bidi="fr-CA"/>
        </w:rPr>
        <w:fldChar w:fldCharType="end"/>
      </w:r>
      <w:r w:rsidRPr="008E1DD7">
        <w:rPr>
          <w:lang w:bidi="fr-CA"/>
        </w:rPr>
        <w:t xml:space="preserve"> ci-dessous, deux terre-pleins de tailles différentes dictent la façon dont les éléments routiers doivent être représentés dans le RRO. Le terre-plein central à gauche est de plus de 250 mètres de longueur et, par conséquent, les éléments routiers sont représentés par une géométrie à deux lignes. Le terre-plein central à droite mesure moins de 250 mètres de longueur et l’élément routier est représenté par une géométrie à une ligne.</w:t>
      </w:r>
    </w:p>
    <w:p w14:paraId="761E00BC" w14:textId="77777777" w:rsidR="00433C56" w:rsidRPr="008E1DD7" w:rsidRDefault="00433C56" w:rsidP="00433C56">
      <w:pPr>
        <w:pStyle w:val="CorpsdutexteaccessibleDCRI"/>
        <w:keepNext/>
        <w:jc w:val="center"/>
      </w:pPr>
      <w:r w:rsidRPr="008E1DD7">
        <w:rPr>
          <w:noProof/>
          <w:lang w:val="en-US" w:eastAsia="zh-CN"/>
        </w:rPr>
        <w:lastRenderedPageBreak/>
        <w:drawing>
          <wp:inline distT="0" distB="0" distL="0" distR="0" wp14:anchorId="00539F80" wp14:editId="231AAE45">
            <wp:extent cx="5715000" cy="2114550"/>
            <wp:effectExtent l="0" t="0" r="0" b="0"/>
            <wp:docPr id="1625" name="Image 1625" descr="Image aérienne de deux terre-pleins centraux dans la ville de Peterborough. Image aérienne de deux terre-pleins centraux dans la ville de Peterborou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15000" cy="2114550"/>
                    </a:xfrm>
                    <a:prstGeom prst="rect">
                      <a:avLst/>
                    </a:prstGeom>
                    <a:noFill/>
                    <a:ln>
                      <a:noFill/>
                    </a:ln>
                  </pic:spPr>
                </pic:pic>
              </a:graphicData>
            </a:graphic>
          </wp:inline>
        </w:drawing>
      </w:r>
    </w:p>
    <w:p w14:paraId="780F11D2" w14:textId="77777777" w:rsidR="00433C56" w:rsidRPr="008E1DD7" w:rsidRDefault="00433C56" w:rsidP="00433C56">
      <w:pPr>
        <w:pStyle w:val="Caption"/>
        <w:jc w:val="left"/>
        <w:rPr>
          <w:rFonts w:eastAsiaTheme="majorEastAsia" w:cstheme="majorBidi"/>
          <w:b/>
          <w:bCs w:val="0"/>
          <w:i/>
          <w:iCs/>
          <w:color w:val="0F243E" w:themeColor="text2" w:themeShade="80"/>
          <w:szCs w:val="22"/>
        </w:rPr>
      </w:pPr>
      <w:bookmarkStart w:id="71" w:name="_Ref534974478"/>
      <w:bookmarkStart w:id="72" w:name="_Toc196317489"/>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26</w:t>
      </w:r>
      <w:r w:rsidR="004D1562" w:rsidRPr="008E1DD7">
        <w:rPr>
          <w:noProof/>
          <w:color w:val="0F243E" w:themeColor="text2" w:themeShade="80"/>
          <w:lang w:bidi="fr-CA"/>
        </w:rPr>
        <w:fldChar w:fldCharType="end"/>
      </w:r>
      <w:bookmarkEnd w:id="71"/>
      <w:r w:rsidRPr="008E1DD7">
        <w:rPr>
          <w:color w:val="0F243E" w:themeColor="text2" w:themeShade="80"/>
          <w:lang w:bidi="fr-CA"/>
        </w:rPr>
        <w:t> : Exemple de deux terre-pleins centraux dans la ville de Peterborough (-78,331554, 44,285398 degrés décimaux). Le terre-plein central à gauche mesure plus de 250 mètres de longueur et exige une géométrie à deux lignes, tandis que le terre-plein central à droite mesure moins de 250 mètres de longueur et exige une géométrie à une ligne.</w:t>
      </w:r>
      <w:bookmarkEnd w:id="72"/>
    </w:p>
    <w:p w14:paraId="752BAA49" w14:textId="77777777" w:rsidR="0006156F" w:rsidRPr="008E1DD7" w:rsidRDefault="002B7181" w:rsidP="006E7956">
      <w:pPr>
        <w:pStyle w:val="En-tte4DCRI"/>
      </w:pPr>
      <w:r w:rsidRPr="008E1DD7">
        <w:rPr>
          <w:lang w:bidi="fr-CA"/>
        </w:rPr>
        <w:t>Intersection de routes à plusieurs voies (aucune bretelle)</w:t>
      </w:r>
    </w:p>
    <w:p w14:paraId="27309C3F" w14:textId="77777777" w:rsidR="001847B2" w:rsidRPr="008E1DD7" w:rsidRDefault="00195037" w:rsidP="001847B2">
      <w:pPr>
        <w:pStyle w:val="CorpsdutexteaccessibleDCRI"/>
      </w:pPr>
      <w:r w:rsidRPr="008E1DD7">
        <w:rPr>
          <w:lang w:bidi="fr-CA"/>
        </w:rPr>
        <w:t xml:space="preserve">Des exemples d’intersections à plusieurs voies courantes et de leur représentation recommandée dans le RRO sont présentés à la </w:t>
      </w:r>
      <w:r w:rsidR="00433C56" w:rsidRPr="008E1DD7">
        <w:rPr>
          <w:rStyle w:val="CaractresdhyperlienDCRI"/>
          <w:color w:val="0F243E" w:themeColor="text2" w:themeShade="80"/>
          <w:lang w:bidi="fr-CA"/>
        </w:rPr>
        <w:fldChar w:fldCharType="begin"/>
      </w:r>
      <w:r w:rsidR="00433C56" w:rsidRPr="008E1DD7">
        <w:rPr>
          <w:rStyle w:val="CaractresdhyperlienDCRI"/>
          <w:color w:val="0F243E" w:themeColor="text2" w:themeShade="80"/>
          <w:lang w:bidi="fr-CA"/>
        </w:rPr>
        <w:instrText xml:space="preserve"> REF _Ref534962745 \h  \* MERGEFORMAT </w:instrText>
      </w:r>
      <w:r w:rsidR="00433C56" w:rsidRPr="008E1DD7">
        <w:rPr>
          <w:rStyle w:val="CaractresdhyperlienDCRI"/>
          <w:color w:val="0F243E" w:themeColor="text2" w:themeShade="80"/>
          <w:lang w:bidi="fr-CA"/>
        </w:rPr>
      </w:r>
      <w:r w:rsidR="00433C56" w:rsidRPr="008E1DD7">
        <w:rPr>
          <w:rStyle w:val="CaractresdhyperlienDCRI"/>
          <w:color w:val="0F243E" w:themeColor="text2" w:themeShade="80"/>
          <w:lang w:bidi="fr-CA"/>
        </w:rPr>
        <w:fldChar w:fldCharType="separate"/>
      </w:r>
      <w:r w:rsidR="00C714C6" w:rsidRPr="008E1DD7">
        <w:rPr>
          <w:rStyle w:val="CaractresdhyperlienDCRI"/>
          <w:color w:val="0F243E" w:themeColor="text2" w:themeShade="80"/>
        </w:rPr>
        <w:t>Figure 27</w:t>
      </w:r>
      <w:r w:rsidR="00433C56" w:rsidRPr="008E1DD7">
        <w:rPr>
          <w:rStyle w:val="CaractresdhyperlienDCRI"/>
          <w:color w:val="0F243E" w:themeColor="text2" w:themeShade="80"/>
          <w:lang w:bidi="fr-CA"/>
        </w:rPr>
        <w:fldChar w:fldCharType="end"/>
      </w:r>
      <w:r w:rsidRPr="008E1DD7">
        <w:rPr>
          <w:lang w:bidi="fr-CA"/>
        </w:rPr>
        <w:t xml:space="preserve"> ci-dessous.</w:t>
      </w:r>
    </w:p>
    <w:p w14:paraId="0EE6DBC1" w14:textId="77777777" w:rsidR="00433C56" w:rsidRPr="008E1DD7" w:rsidRDefault="00433C56" w:rsidP="00433C56">
      <w:pPr>
        <w:pStyle w:val="CorpsdutexteaccessibleDCRI"/>
        <w:keepNext/>
        <w:jc w:val="center"/>
      </w:pPr>
      <w:r w:rsidRPr="008E1DD7">
        <w:rPr>
          <w:noProof/>
          <w:lang w:val="en-US" w:eastAsia="zh-CN"/>
        </w:rPr>
        <w:drawing>
          <wp:inline distT="0" distB="0" distL="0" distR="0" wp14:anchorId="519C4C75" wp14:editId="742DFFFD">
            <wp:extent cx="5943600" cy="2745377"/>
            <wp:effectExtent l="0" t="0" r="0" b="0"/>
            <wp:docPr id="1626" name="Image 1626" descr="Images aériennes d’intersections à plusieurs voies et de leur représentation dans le R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43600" cy="2745377"/>
                    </a:xfrm>
                    <a:prstGeom prst="rect">
                      <a:avLst/>
                    </a:prstGeom>
                    <a:noFill/>
                    <a:ln>
                      <a:noFill/>
                    </a:ln>
                  </pic:spPr>
                </pic:pic>
              </a:graphicData>
            </a:graphic>
          </wp:inline>
        </w:drawing>
      </w:r>
    </w:p>
    <w:p w14:paraId="49893DCD" w14:textId="77777777" w:rsidR="00433C56" w:rsidRPr="008E1DD7" w:rsidRDefault="00433C56" w:rsidP="00433C56">
      <w:pPr>
        <w:pStyle w:val="Caption"/>
        <w:rPr>
          <w:color w:val="0F243E" w:themeColor="text2" w:themeShade="80"/>
        </w:rPr>
      </w:pPr>
      <w:bookmarkStart w:id="73" w:name="_Ref534962745"/>
      <w:bookmarkStart w:id="74" w:name="_Toc196317490"/>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27</w:t>
      </w:r>
      <w:r w:rsidR="004D1562" w:rsidRPr="008E1DD7">
        <w:rPr>
          <w:noProof/>
          <w:color w:val="0F243E" w:themeColor="text2" w:themeShade="80"/>
          <w:lang w:bidi="fr-CA"/>
        </w:rPr>
        <w:fldChar w:fldCharType="end"/>
      </w:r>
      <w:bookmarkEnd w:id="73"/>
      <w:r w:rsidRPr="008E1DD7">
        <w:rPr>
          <w:color w:val="0F243E" w:themeColor="text2" w:themeShade="80"/>
          <w:lang w:bidi="fr-CA"/>
        </w:rPr>
        <w:t> : Exemples d’intersections à plusieurs voies courantes et de leur représentation recommandée dans le RRO.</w:t>
      </w:r>
      <w:bookmarkEnd w:id="74"/>
    </w:p>
    <w:p w14:paraId="3114AE47" w14:textId="77777777" w:rsidR="00214AA6" w:rsidRPr="008E1DD7" w:rsidRDefault="00214AA6">
      <w:pPr>
        <w:rPr>
          <w:rFonts w:eastAsiaTheme="majorEastAsia" w:cstheme="majorBidi"/>
          <w:b/>
          <w:bCs/>
          <w:i/>
          <w:iCs/>
          <w:color w:val="595959"/>
          <w:sz w:val="24"/>
          <w:szCs w:val="22"/>
          <w:lang w:eastAsia="en-US"/>
        </w:rPr>
      </w:pPr>
      <w:r w:rsidRPr="008E1DD7">
        <w:rPr>
          <w:lang w:bidi="fr-CA"/>
        </w:rPr>
        <w:br w:type="page"/>
      </w:r>
    </w:p>
    <w:p w14:paraId="016E943E" w14:textId="77777777" w:rsidR="001847B2" w:rsidRPr="008E1DD7" w:rsidRDefault="000501A6" w:rsidP="006E7956">
      <w:pPr>
        <w:pStyle w:val="En-tte4DCRI"/>
      </w:pPr>
      <w:r w:rsidRPr="008E1DD7">
        <w:rPr>
          <w:lang w:bidi="fr-CA"/>
        </w:rPr>
        <w:lastRenderedPageBreak/>
        <w:t>Intersection d’une route urbaine complexe comportant des bretelles et des terre-pleins centraux</w:t>
      </w:r>
    </w:p>
    <w:p w14:paraId="0A39B5B7" w14:textId="77777777" w:rsidR="003B1E19" w:rsidRPr="008E1DD7" w:rsidRDefault="000501A6" w:rsidP="003B1E19">
      <w:pPr>
        <w:pStyle w:val="CorpsdutexteaccessibleDCRI"/>
      </w:pPr>
      <w:r w:rsidRPr="008E1DD7">
        <w:rPr>
          <w:lang w:bidi="fr-CA"/>
        </w:rPr>
        <w:t>L’image suivante donne une vue aérienne d’une intersection complexe qu’on peut trouver dans la plupart des grands centres urbains. Elle comprend des terre-pleins centraux, des bretelles d’accès sécurisées, des refuges piétonniers et des zones de circulation à plusieurs voies.</w:t>
      </w:r>
    </w:p>
    <w:p w14:paraId="62FCE0E1" w14:textId="77777777" w:rsidR="00433C56" w:rsidRPr="008E1DD7" w:rsidRDefault="003B1E19" w:rsidP="00433C56">
      <w:pPr>
        <w:pStyle w:val="CorpsdutexteaccessibleDCRI"/>
        <w:keepNext/>
        <w:tabs>
          <w:tab w:val="center" w:pos="4680"/>
        </w:tabs>
        <w:jc w:val="center"/>
      </w:pPr>
      <w:r w:rsidRPr="008E1DD7">
        <w:rPr>
          <w:noProof/>
          <w:lang w:val="en-US" w:eastAsia="zh-CN"/>
        </w:rPr>
        <w:drawing>
          <wp:inline distT="0" distB="0" distL="0" distR="0" wp14:anchorId="23C284CC" wp14:editId="786D518F">
            <wp:extent cx="3133788" cy="2286000"/>
            <wp:effectExtent l="19050" t="19050" r="28575" b="19050"/>
            <wp:docPr id="3" name="Image 3" descr="Image aérienne en noir et blanc d’une intersection complexe comprenant une intersection à plusieurs voies et des bretelles." title="Intersection comple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trottoir4"/>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133788" cy="2286000"/>
                    </a:xfrm>
                    <a:prstGeom prst="rect">
                      <a:avLst/>
                    </a:prstGeom>
                    <a:noFill/>
                    <a:ln w="12700">
                      <a:solidFill>
                        <a:schemeClr val="tx1"/>
                      </a:solidFill>
                      <a:miter lim="800000"/>
                      <a:headEnd/>
                      <a:tailEnd/>
                    </a:ln>
                    <a:effectLst/>
                  </pic:spPr>
                </pic:pic>
              </a:graphicData>
            </a:graphic>
          </wp:inline>
        </w:drawing>
      </w:r>
    </w:p>
    <w:p w14:paraId="1A4C144F" w14:textId="77777777" w:rsidR="00195037" w:rsidRPr="008E1DD7" w:rsidRDefault="00433C56" w:rsidP="00433C56">
      <w:pPr>
        <w:pStyle w:val="Caption"/>
        <w:rPr>
          <w:color w:val="0F243E" w:themeColor="text2" w:themeShade="80"/>
        </w:rPr>
      </w:pPr>
      <w:bookmarkStart w:id="75" w:name="_Ref534962864"/>
      <w:bookmarkStart w:id="76" w:name="_Toc196317491"/>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28</w:t>
      </w:r>
      <w:r w:rsidR="004D1562" w:rsidRPr="008E1DD7">
        <w:rPr>
          <w:noProof/>
          <w:color w:val="0F243E" w:themeColor="text2" w:themeShade="80"/>
          <w:lang w:bidi="fr-CA"/>
        </w:rPr>
        <w:fldChar w:fldCharType="end"/>
      </w:r>
      <w:bookmarkEnd w:id="75"/>
      <w:r w:rsidRPr="008E1DD7">
        <w:rPr>
          <w:color w:val="0F243E" w:themeColor="text2" w:themeShade="80"/>
          <w:lang w:bidi="fr-CA"/>
        </w:rPr>
        <w:t> : Vue aérienne d’une intersection complexe que l’on trouve dans la plupart des grands centres urbains.</w:t>
      </w:r>
      <w:bookmarkEnd w:id="76"/>
    </w:p>
    <w:p w14:paraId="73B3E088" w14:textId="77777777" w:rsidR="006E7956" w:rsidRPr="008E1DD7" w:rsidRDefault="006E7956" w:rsidP="006E7956">
      <w:pPr>
        <w:pStyle w:val="CorpsdutexteaccessibleDCRI"/>
      </w:pPr>
      <w:r w:rsidRPr="008E1DD7">
        <w:rPr>
          <w:lang w:bidi="fr-CA"/>
        </w:rPr>
        <w:t>Méthode recommandée pour la représentation dans le RRO (toutes les routes sont représentées conformément à la norme ISO 14825, Exigences de niveau 1 et les bretelles d’accès sécurisées sont représentées dans leur pleine mesure) :</w:t>
      </w:r>
    </w:p>
    <w:p w14:paraId="56B9A655" w14:textId="77777777" w:rsidR="00433C56" w:rsidRPr="008E1DD7" w:rsidRDefault="00433C56" w:rsidP="00CB4387">
      <w:pPr>
        <w:pStyle w:val="CorpsdutexteaccessibleDCRI"/>
        <w:keepNext/>
        <w:jc w:val="center"/>
      </w:pPr>
      <w:r w:rsidRPr="008E1DD7">
        <w:rPr>
          <w:noProof/>
          <w:lang w:val="en-US" w:eastAsia="zh-CN"/>
        </w:rPr>
        <w:lastRenderedPageBreak/>
        <w:drawing>
          <wp:inline distT="0" distB="0" distL="0" distR="0" wp14:anchorId="14DED7C8" wp14:editId="5B1C4D43">
            <wp:extent cx="3281627" cy="2286000"/>
            <wp:effectExtent l="0" t="0" r="0" b="0"/>
            <wp:docPr id="1627" name="Image 1627" descr="Schéma de la représentation recommandée d’une intersection complexe comprenant une intersection à plusieurs voies et des bretel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281627" cy="2286000"/>
                    </a:xfrm>
                    <a:prstGeom prst="rect">
                      <a:avLst/>
                    </a:prstGeom>
                    <a:noFill/>
                    <a:ln>
                      <a:noFill/>
                    </a:ln>
                  </pic:spPr>
                </pic:pic>
              </a:graphicData>
            </a:graphic>
          </wp:inline>
        </w:drawing>
      </w:r>
    </w:p>
    <w:p w14:paraId="2B2EFE7F" w14:textId="77777777" w:rsidR="00433C56" w:rsidRPr="008E1DD7" w:rsidRDefault="00433C56" w:rsidP="00CB4387">
      <w:pPr>
        <w:pStyle w:val="Caption"/>
        <w:rPr>
          <w:color w:val="0F243E" w:themeColor="text2" w:themeShade="80"/>
        </w:rPr>
      </w:pPr>
      <w:bookmarkStart w:id="77" w:name="_Toc196317492"/>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29</w:t>
      </w:r>
      <w:r w:rsidR="004D1562" w:rsidRPr="008E1DD7">
        <w:rPr>
          <w:noProof/>
          <w:color w:val="0F243E" w:themeColor="text2" w:themeShade="80"/>
          <w:lang w:bidi="fr-CA"/>
        </w:rPr>
        <w:fldChar w:fldCharType="end"/>
      </w:r>
      <w:r w:rsidRPr="008E1DD7">
        <w:rPr>
          <w:color w:val="0F243E" w:themeColor="text2" w:themeShade="80"/>
          <w:lang w:bidi="fr-CA"/>
        </w:rPr>
        <w:t xml:space="preserve"> : La méthode recommandée pour représenter l’intersection à la </w:t>
      </w:r>
      <w:r w:rsidRPr="008E1DD7">
        <w:rPr>
          <w:rStyle w:val="CaractresdhyperlienDCRI"/>
          <w:color w:val="0F243E" w:themeColor="text2" w:themeShade="80"/>
          <w:lang w:bidi="fr-CA"/>
        </w:rPr>
        <w:fldChar w:fldCharType="begin"/>
      </w:r>
      <w:r w:rsidRPr="008E1DD7">
        <w:rPr>
          <w:rStyle w:val="CaractresdhyperlienDCRI"/>
          <w:color w:val="0F243E" w:themeColor="text2" w:themeShade="80"/>
          <w:lang w:bidi="fr-CA"/>
        </w:rPr>
        <w:instrText xml:space="preserve"> REF _Ref534962864 \h  \* MERGEFORMAT </w:instrText>
      </w:r>
      <w:r w:rsidRPr="008E1DD7">
        <w:rPr>
          <w:rStyle w:val="CaractresdhyperlienDCRI"/>
          <w:color w:val="0F243E" w:themeColor="text2" w:themeShade="80"/>
          <w:lang w:bidi="fr-CA"/>
        </w:rPr>
      </w:r>
      <w:r w:rsidRPr="008E1DD7">
        <w:rPr>
          <w:rStyle w:val="CaractresdhyperlienDCRI"/>
          <w:color w:val="0F243E" w:themeColor="text2" w:themeShade="80"/>
          <w:lang w:bidi="fr-CA"/>
        </w:rPr>
        <w:fldChar w:fldCharType="separate"/>
      </w:r>
      <w:r w:rsidR="00C714C6" w:rsidRPr="008E1DD7">
        <w:rPr>
          <w:rStyle w:val="CaractresdhyperlienDCRI"/>
          <w:color w:val="0F243E" w:themeColor="text2" w:themeShade="80"/>
        </w:rPr>
        <w:t>Figure 28</w:t>
      </w:r>
      <w:r w:rsidRPr="008E1DD7">
        <w:rPr>
          <w:rStyle w:val="CaractresdhyperlienDCRI"/>
          <w:color w:val="0F243E" w:themeColor="text2" w:themeShade="80"/>
          <w:lang w:bidi="fr-CA"/>
        </w:rPr>
        <w:fldChar w:fldCharType="end"/>
      </w:r>
      <w:r w:rsidRPr="008E1DD7">
        <w:rPr>
          <w:color w:val="0F243E" w:themeColor="text2" w:themeShade="80"/>
          <w:lang w:bidi="fr-CA"/>
        </w:rPr>
        <w:t xml:space="preserve"> dans le RRO.</w:t>
      </w:r>
      <w:bookmarkEnd w:id="77"/>
    </w:p>
    <w:p w14:paraId="44E60C07" w14:textId="77777777" w:rsidR="009413E1" w:rsidRPr="008E1DD7" w:rsidRDefault="000501A6" w:rsidP="009413E1">
      <w:pPr>
        <w:pStyle w:val="En-tte4DCRI"/>
      </w:pPr>
      <w:r w:rsidRPr="008E1DD7">
        <w:rPr>
          <w:lang w:bidi="fr-CA"/>
        </w:rPr>
        <w:t>Bretelles d’autoroute</w:t>
      </w:r>
    </w:p>
    <w:p w14:paraId="486843BB" w14:textId="77777777" w:rsidR="004070D5" w:rsidRPr="008E1DD7" w:rsidRDefault="004070D5" w:rsidP="003A7B6A">
      <w:pPr>
        <w:pStyle w:val="CorpsdutexteaccessibleDCRI"/>
      </w:pPr>
      <w:r w:rsidRPr="008E1DD7">
        <w:rPr>
          <w:lang w:bidi="fr-CA"/>
        </w:rPr>
        <w:t>Les bretelles sont représentées à partir des points les plus éloignés de démarcation des voies (et non du point de séparation physique des voies (le musoir), conformément aux exigences d’acquisition de niveau 1 de la norme ISO 14825.</w:t>
      </w:r>
    </w:p>
    <w:p w14:paraId="62FB38F2" w14:textId="77777777" w:rsidR="009413E1" w:rsidRPr="008E1DD7" w:rsidRDefault="00AF6603" w:rsidP="003A7B6A">
      <w:pPr>
        <w:pStyle w:val="CorpsdutexteaccessibleDCRI"/>
      </w:pPr>
      <w:r w:rsidRPr="008E1DD7">
        <w:rPr>
          <w:lang w:bidi="fr-CA"/>
        </w:rPr>
        <w:t>L’exemple suivant présente une vue aérienne et une vue du conducteur de la méthode recommandée pour représenter un ensemble de bretelles d’accès et de sortie d’autoroute.</w:t>
      </w:r>
    </w:p>
    <w:p w14:paraId="5AC477DA" w14:textId="77777777" w:rsidR="00CB4387" w:rsidRPr="008E1DD7" w:rsidRDefault="00CB4387" w:rsidP="00CB4387">
      <w:pPr>
        <w:pStyle w:val="CorpsdutexteaccessibleDCRI"/>
        <w:keepNext/>
        <w:jc w:val="center"/>
      </w:pPr>
      <w:r w:rsidRPr="008E1DD7">
        <w:rPr>
          <w:noProof/>
          <w:lang w:val="en-US" w:eastAsia="zh-CN"/>
        </w:rPr>
        <w:lastRenderedPageBreak/>
        <w:drawing>
          <wp:inline distT="0" distB="0" distL="0" distR="0" wp14:anchorId="23588C29" wp14:editId="4E776E6F">
            <wp:extent cx="3829050" cy="3105150"/>
            <wp:effectExtent l="0" t="0" r="1270" b="0"/>
            <wp:docPr id="1628" name="Image 1628" descr="Schéma de la représentation recommandée d’une bretelle superposée sur une image aérienne d’un muso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829050" cy="3105150"/>
                    </a:xfrm>
                    <a:prstGeom prst="rect">
                      <a:avLst/>
                    </a:prstGeom>
                    <a:noFill/>
                    <a:ln>
                      <a:noFill/>
                    </a:ln>
                  </pic:spPr>
                </pic:pic>
              </a:graphicData>
            </a:graphic>
          </wp:inline>
        </w:drawing>
      </w:r>
    </w:p>
    <w:p w14:paraId="3E36BB2A" w14:textId="77777777" w:rsidR="00CB4387" w:rsidRPr="008E1DD7" w:rsidRDefault="00CB4387" w:rsidP="00CB4387">
      <w:pPr>
        <w:pStyle w:val="Caption"/>
        <w:rPr>
          <w:color w:val="0F243E" w:themeColor="text2" w:themeShade="80"/>
        </w:rPr>
      </w:pPr>
      <w:bookmarkStart w:id="78" w:name="_Toc196317493"/>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30</w:t>
      </w:r>
      <w:r w:rsidR="004D1562" w:rsidRPr="008E1DD7">
        <w:rPr>
          <w:noProof/>
          <w:color w:val="0F243E" w:themeColor="text2" w:themeShade="80"/>
          <w:lang w:bidi="fr-CA"/>
        </w:rPr>
        <w:fldChar w:fldCharType="end"/>
      </w:r>
      <w:r w:rsidRPr="008E1DD7">
        <w:rPr>
          <w:color w:val="0F243E" w:themeColor="text2" w:themeShade="80"/>
          <w:lang w:bidi="fr-CA"/>
        </w:rPr>
        <w:t> : Méthode recommandée pour représenter les bretelles d’autoroute illustrant que les bretelles sont représentées à partir des points les plus éloignés, soit le début et la fin de la bretelle, comme l’indiquent les démarcations sur la chaussée.</w:t>
      </w:r>
      <w:bookmarkEnd w:id="78"/>
    </w:p>
    <w:p w14:paraId="54B71359" w14:textId="77777777" w:rsidR="00CB4387" w:rsidRPr="008E1DD7" w:rsidRDefault="00CB4387" w:rsidP="00CB4387">
      <w:pPr>
        <w:pStyle w:val="CorpsdutexteaccessibleDCRI"/>
        <w:keepNext/>
        <w:jc w:val="center"/>
      </w:pPr>
      <w:r w:rsidRPr="008E1DD7">
        <w:rPr>
          <w:noProof/>
          <w:lang w:val="en-US" w:eastAsia="zh-CN"/>
        </w:rPr>
        <w:drawing>
          <wp:inline distT="0" distB="0" distL="0" distR="0" wp14:anchorId="5124AF56" wp14:editId="6FA8A81C">
            <wp:extent cx="4571999" cy="3143250"/>
            <wp:effectExtent l="0" t="0" r="635" b="0"/>
            <wp:docPr id="1629" name="Image 1629" descr="Image aérienne d’une bretelle avec un schéma de la représentation recommandée dans le R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598530" cy="3161490"/>
                    </a:xfrm>
                    <a:prstGeom prst="rect">
                      <a:avLst/>
                    </a:prstGeom>
                    <a:noFill/>
                    <a:ln>
                      <a:noFill/>
                    </a:ln>
                  </pic:spPr>
                </pic:pic>
              </a:graphicData>
            </a:graphic>
          </wp:inline>
        </w:drawing>
      </w:r>
    </w:p>
    <w:p w14:paraId="0E6E160D" w14:textId="77777777" w:rsidR="00024AA5" w:rsidRPr="008E1DD7" w:rsidRDefault="00CB4387" w:rsidP="00CB4387">
      <w:pPr>
        <w:pStyle w:val="Caption"/>
        <w:rPr>
          <w:color w:val="0F243E" w:themeColor="text2" w:themeShade="80"/>
        </w:rPr>
      </w:pPr>
      <w:bookmarkStart w:id="79" w:name="_Toc196317494"/>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31</w:t>
      </w:r>
      <w:r w:rsidR="004D1562" w:rsidRPr="008E1DD7">
        <w:rPr>
          <w:noProof/>
          <w:color w:val="0F243E" w:themeColor="text2" w:themeShade="80"/>
          <w:lang w:bidi="fr-CA"/>
        </w:rPr>
        <w:fldChar w:fldCharType="end"/>
      </w:r>
      <w:r w:rsidRPr="008E1DD7">
        <w:rPr>
          <w:color w:val="0F243E" w:themeColor="text2" w:themeShade="80"/>
          <w:lang w:bidi="fr-CA"/>
        </w:rPr>
        <w:t> : Un exemple de bretelle (rouge) représentée dans le RRO avec des musoirs et des démarcations de voie notées (-77,114012, 44,237557 degrés décimaux).</w:t>
      </w:r>
      <w:bookmarkEnd w:id="79"/>
    </w:p>
    <w:p w14:paraId="3050A699" w14:textId="77777777" w:rsidR="00214AA6" w:rsidRPr="008E1DD7" w:rsidRDefault="00214AA6">
      <w:pPr>
        <w:rPr>
          <w:rFonts w:eastAsiaTheme="majorEastAsia" w:cstheme="majorBidi"/>
          <w:b/>
          <w:bCs/>
          <w:i/>
          <w:iCs/>
          <w:color w:val="595959"/>
          <w:sz w:val="24"/>
          <w:szCs w:val="22"/>
          <w:lang w:eastAsia="en-US"/>
        </w:rPr>
      </w:pPr>
      <w:r w:rsidRPr="008E1DD7">
        <w:rPr>
          <w:lang w:bidi="fr-CA"/>
        </w:rPr>
        <w:br w:type="page"/>
      </w:r>
    </w:p>
    <w:p w14:paraId="21140610" w14:textId="77777777" w:rsidR="00863102" w:rsidRPr="008E1DD7" w:rsidRDefault="00250B3B" w:rsidP="0003783D">
      <w:pPr>
        <w:pStyle w:val="En-tte4DCRI"/>
      </w:pPr>
      <w:r w:rsidRPr="008E1DD7">
        <w:rPr>
          <w:lang w:bidi="fr-CA"/>
        </w:rPr>
        <w:lastRenderedPageBreak/>
        <w:t>Angle de déflexion pour les routes qui fusionnent</w:t>
      </w:r>
    </w:p>
    <w:p w14:paraId="18395C6C" w14:textId="77777777" w:rsidR="0050605D" w:rsidRPr="008E1DD7" w:rsidRDefault="00D23A42" w:rsidP="0050605D">
      <w:pPr>
        <w:pStyle w:val="CorpsdutexteaccessibleDCRI"/>
      </w:pPr>
      <w:r w:rsidRPr="008E1DD7">
        <w:rPr>
          <w:lang w:bidi="fr-CA"/>
        </w:rPr>
        <w:t xml:space="preserve">L’angle auquel les lignes médianes sont fusionnées dans le RRO est basé sur les habitudes de conduite réelles. La vitesse de route normale et les exigences de conduite raisonnables contribuent à ce qui constitue un angle de déflexion minimal approprié. Pour une description complète de la logique derrière les angles de fusion recommandés, voir </w:t>
      </w:r>
      <w:r w:rsidR="004070D5" w:rsidRPr="008E1DD7">
        <w:rPr>
          <w:rStyle w:val="CaractresdhyperlienDCRI"/>
          <w:color w:val="0F243E" w:themeColor="text2" w:themeShade="80"/>
          <w:lang w:bidi="fr-CA"/>
        </w:rPr>
        <w:fldChar w:fldCharType="begin"/>
      </w:r>
      <w:r w:rsidR="004070D5" w:rsidRPr="008E1DD7">
        <w:rPr>
          <w:rStyle w:val="CaractresdhyperlienDCRI"/>
          <w:color w:val="0F243E" w:themeColor="text2" w:themeShade="80"/>
          <w:lang w:bidi="fr-CA"/>
        </w:rPr>
        <w:instrText xml:space="preserve"> REF _Ref533757979 \w \h </w:instrText>
      </w:r>
      <w:r w:rsidR="008379CD" w:rsidRPr="008E1DD7">
        <w:rPr>
          <w:rStyle w:val="CaractresdhyperlienDCRI"/>
          <w:color w:val="0F243E" w:themeColor="text2" w:themeShade="80"/>
          <w:lang w:bidi="fr-CA"/>
        </w:rPr>
        <w:instrText xml:space="preserve"> \* MERGEFORMAT </w:instrText>
      </w:r>
      <w:r w:rsidR="004070D5" w:rsidRPr="008E1DD7">
        <w:rPr>
          <w:rStyle w:val="CaractresdhyperlienDCRI"/>
          <w:color w:val="0F243E" w:themeColor="text2" w:themeShade="80"/>
          <w:lang w:bidi="fr-CA"/>
        </w:rPr>
      </w:r>
      <w:r w:rsidR="004070D5" w:rsidRPr="008E1DD7">
        <w:rPr>
          <w:rStyle w:val="CaractresdhyperlienDCRI"/>
          <w:color w:val="0F243E" w:themeColor="text2" w:themeShade="80"/>
          <w:lang w:bidi="fr-CA"/>
        </w:rPr>
        <w:fldChar w:fldCharType="separate"/>
      </w:r>
      <w:r w:rsidR="00C714C6" w:rsidRPr="008E1DD7">
        <w:rPr>
          <w:rStyle w:val="CaractresdhyperlienDCRI"/>
          <w:color w:val="0F243E" w:themeColor="text2" w:themeShade="80"/>
          <w:lang w:bidi="fr-CA"/>
        </w:rPr>
        <w:t>10</w:t>
      </w:r>
      <w:r w:rsidR="004070D5" w:rsidRPr="008E1DD7">
        <w:rPr>
          <w:rStyle w:val="CaractresdhyperlienDCRI"/>
          <w:color w:val="0F243E" w:themeColor="text2" w:themeShade="80"/>
          <w:lang w:bidi="fr-CA"/>
        </w:rPr>
        <w:fldChar w:fldCharType="end"/>
      </w:r>
      <w:r w:rsidR="008379CD" w:rsidRPr="008E1DD7">
        <w:rPr>
          <w:rStyle w:val="CaractresdhyperlienDCRI"/>
          <w:color w:val="0F243E" w:themeColor="text2" w:themeShade="80"/>
          <w:lang w:bidi="fr-CA"/>
        </w:rPr>
        <w:t xml:space="preserve">. </w:t>
      </w:r>
      <w:r w:rsidR="004070D5" w:rsidRPr="008E1DD7">
        <w:rPr>
          <w:rStyle w:val="CaractresdhyperlienDCRI"/>
          <w:color w:val="0F243E" w:themeColor="text2" w:themeShade="80"/>
          <w:lang w:bidi="fr-CA"/>
        </w:rPr>
        <w:fldChar w:fldCharType="begin"/>
      </w:r>
      <w:r w:rsidR="004070D5" w:rsidRPr="008E1DD7">
        <w:rPr>
          <w:rStyle w:val="CaractresdhyperlienDCRI"/>
          <w:color w:val="0F243E" w:themeColor="text2" w:themeShade="80"/>
          <w:lang w:bidi="fr-CA"/>
        </w:rPr>
        <w:instrText xml:space="preserve"> REF _Ref533757984 \h </w:instrText>
      </w:r>
      <w:r w:rsidR="008379CD" w:rsidRPr="008E1DD7">
        <w:rPr>
          <w:rStyle w:val="CaractresdhyperlienDCRI"/>
          <w:color w:val="0F243E" w:themeColor="text2" w:themeShade="80"/>
          <w:lang w:bidi="fr-CA"/>
        </w:rPr>
        <w:instrText xml:space="preserve"> \* MERGEFORMAT </w:instrText>
      </w:r>
      <w:r w:rsidR="004070D5" w:rsidRPr="008E1DD7">
        <w:rPr>
          <w:rStyle w:val="CaractresdhyperlienDCRI"/>
          <w:color w:val="0F243E" w:themeColor="text2" w:themeShade="80"/>
          <w:lang w:bidi="fr-CA"/>
        </w:rPr>
      </w:r>
      <w:r w:rsidR="004070D5" w:rsidRPr="008E1DD7">
        <w:rPr>
          <w:rStyle w:val="CaractresdhyperlienDCRI"/>
          <w:color w:val="0F243E" w:themeColor="text2" w:themeShade="80"/>
          <w:lang w:bidi="fr-CA"/>
        </w:rPr>
        <w:fldChar w:fldCharType="separate"/>
      </w:r>
      <w:r w:rsidR="00C714C6" w:rsidRPr="008E1DD7">
        <w:rPr>
          <w:rStyle w:val="CaractresdhyperlienDCRI"/>
          <w:color w:val="0F243E" w:themeColor="text2" w:themeShade="80"/>
        </w:rPr>
        <w:t>Annexe A : Angles de fusion</w:t>
      </w:r>
      <w:r w:rsidR="004070D5" w:rsidRPr="008E1DD7">
        <w:rPr>
          <w:rStyle w:val="CaractresdhyperlienDCRI"/>
          <w:color w:val="0F243E" w:themeColor="text2" w:themeShade="80"/>
          <w:lang w:bidi="fr-CA"/>
        </w:rPr>
        <w:fldChar w:fldCharType="end"/>
      </w:r>
      <w:r w:rsidRPr="008E1DD7">
        <w:rPr>
          <w:lang w:bidi="fr-CA"/>
        </w:rPr>
        <w:t>.</w:t>
      </w:r>
    </w:p>
    <w:p w14:paraId="6B9B4F15" w14:textId="77777777" w:rsidR="00D23A42" w:rsidRPr="008E1DD7" w:rsidRDefault="00D23A42" w:rsidP="00D23A42">
      <w:pPr>
        <w:pStyle w:val="CorpsdutexteaccessibleDCRI"/>
      </w:pPr>
      <w:r w:rsidRPr="008E1DD7">
        <w:rPr>
          <w:lang w:bidi="fr-CA"/>
        </w:rPr>
        <w:t xml:space="preserve">Comme exigence minimale, les angles de fusion ne doivent jamais dépasser quatre-vingt-dix degrés. Un angle de soixante degrés est recommandé. </w:t>
      </w:r>
    </w:p>
    <w:p w14:paraId="4035CD25" w14:textId="77777777" w:rsidR="00CB4387" w:rsidRPr="008E1DD7" w:rsidRDefault="00CB4387" w:rsidP="00CB4387">
      <w:pPr>
        <w:pStyle w:val="CorpsdutexteaccessibleDCRI"/>
        <w:keepNext/>
        <w:jc w:val="center"/>
      </w:pPr>
      <w:r w:rsidRPr="008E1DD7">
        <w:rPr>
          <w:noProof/>
          <w:lang w:val="en-US" w:eastAsia="zh-CN"/>
        </w:rPr>
        <w:drawing>
          <wp:inline distT="0" distB="0" distL="0" distR="0" wp14:anchorId="250FDDEB" wp14:editId="6CC14B5F">
            <wp:extent cx="4429125" cy="2952750"/>
            <wp:effectExtent l="0" t="0" r="9525" b="0"/>
            <wp:docPr id="1630" name="Image 1630" descr="Schéma représentant les angles de fusion autour d’un terre-plein cen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429125" cy="2952750"/>
                    </a:xfrm>
                    <a:prstGeom prst="rect">
                      <a:avLst/>
                    </a:prstGeom>
                    <a:noFill/>
                    <a:ln>
                      <a:noFill/>
                    </a:ln>
                  </pic:spPr>
                </pic:pic>
              </a:graphicData>
            </a:graphic>
          </wp:inline>
        </w:drawing>
      </w:r>
    </w:p>
    <w:p w14:paraId="6B0BC94C" w14:textId="77777777" w:rsidR="00CB4387" w:rsidRPr="008E1DD7" w:rsidRDefault="00CB4387" w:rsidP="00CB4387">
      <w:pPr>
        <w:pStyle w:val="Caption"/>
        <w:rPr>
          <w:color w:val="0F243E" w:themeColor="text2" w:themeShade="80"/>
        </w:rPr>
      </w:pPr>
      <w:bookmarkStart w:id="80" w:name="_Toc196317495"/>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32</w:t>
      </w:r>
      <w:r w:rsidR="004D1562" w:rsidRPr="008E1DD7">
        <w:rPr>
          <w:noProof/>
          <w:color w:val="0F243E" w:themeColor="text2" w:themeShade="80"/>
          <w:lang w:bidi="fr-CA"/>
        </w:rPr>
        <w:fldChar w:fldCharType="end"/>
      </w:r>
      <w:r w:rsidRPr="008E1DD7">
        <w:rPr>
          <w:color w:val="0F243E" w:themeColor="text2" w:themeShade="80"/>
          <w:lang w:bidi="fr-CA"/>
        </w:rPr>
        <w:t> : La pratique recommandée pour représenter les angles de fusion dans le RRO est de soixante degrés; ils ne devraient jamais dépasser quatre-vingt-dix degrés.</w:t>
      </w:r>
      <w:bookmarkEnd w:id="80"/>
    </w:p>
    <w:p w14:paraId="3E36660A" w14:textId="77777777" w:rsidR="00D23A42" w:rsidRPr="008E1DD7" w:rsidRDefault="00D23A42" w:rsidP="00D23A42">
      <w:pPr>
        <w:rPr>
          <w:lang w:eastAsia="en-US"/>
        </w:rPr>
      </w:pPr>
    </w:p>
    <w:p w14:paraId="47F56A2B" w14:textId="77777777" w:rsidR="00214AA6" w:rsidRPr="008E1DD7" w:rsidRDefault="00214AA6">
      <w:pPr>
        <w:rPr>
          <w:rFonts w:eastAsiaTheme="majorEastAsia" w:cstheme="majorBidi"/>
          <w:b/>
          <w:bCs/>
          <w:color w:val="4F6228" w:themeColor="accent3" w:themeShade="80"/>
          <w:sz w:val="24"/>
          <w:szCs w:val="22"/>
          <w:lang w:eastAsia="en-US"/>
        </w:rPr>
      </w:pPr>
      <w:r w:rsidRPr="008E1DD7">
        <w:rPr>
          <w:lang w:bidi="fr-CA"/>
        </w:rPr>
        <w:br w:type="page"/>
      </w:r>
    </w:p>
    <w:p w14:paraId="2CF6D9FA" w14:textId="77777777" w:rsidR="006C0570" w:rsidRPr="008E1DD7" w:rsidRDefault="00895312" w:rsidP="00E53416">
      <w:pPr>
        <w:pStyle w:val="En-tte3DCRI"/>
        <w:rPr>
          <w:color w:val="0F243E" w:themeColor="text2" w:themeShade="80"/>
        </w:rPr>
      </w:pPr>
      <w:bookmarkStart w:id="81" w:name="_Toc196317376"/>
      <w:r w:rsidRPr="008E1DD7">
        <w:rPr>
          <w:color w:val="0F243E" w:themeColor="text2" w:themeShade="80"/>
          <w:lang w:bidi="fr-CA"/>
        </w:rPr>
        <w:lastRenderedPageBreak/>
        <w:t>Voies de virage (voies de présélection)</w:t>
      </w:r>
      <w:bookmarkEnd w:id="81"/>
    </w:p>
    <w:p w14:paraId="151503F2" w14:textId="77777777" w:rsidR="006C0570" w:rsidRPr="008E1DD7" w:rsidRDefault="00895312" w:rsidP="006C0570">
      <w:pPr>
        <w:pStyle w:val="CorpsdutexteaccessibleDCRI"/>
      </w:pPr>
      <w:r w:rsidRPr="008E1DD7">
        <w:rPr>
          <w:lang w:bidi="fr-CA"/>
        </w:rPr>
        <w:t>Les voies de virage, c’est-à-dire les voies de virage à droite qui détournent la circulation autour d’un obstacle aux déplacements, doivent être représentées dans le RRO. Les voies de virage doivent être saisies et fusionnées avec les tronçons principaux de la même façon que les bretelles. Elles sont classées (catégorie de route) et ont une adresse (nom de rue) de manière à correspondre à la catégorie de route et au nom de rue de la route d’origine.</w:t>
      </w:r>
    </w:p>
    <w:p w14:paraId="62451043" w14:textId="77777777" w:rsidR="00CB4387" w:rsidRPr="008E1DD7" w:rsidRDefault="00CB4387" w:rsidP="00CB4387">
      <w:pPr>
        <w:pStyle w:val="CorpsdutexteaccessibleDCRI"/>
        <w:keepNext/>
        <w:jc w:val="center"/>
      </w:pPr>
      <w:r w:rsidRPr="008E1DD7">
        <w:rPr>
          <w:noProof/>
          <w:lang w:val="en-US" w:eastAsia="zh-CN"/>
        </w:rPr>
        <w:drawing>
          <wp:inline distT="0" distB="0" distL="0" distR="0" wp14:anchorId="4E7574E5" wp14:editId="0B1258ED">
            <wp:extent cx="3306445" cy="3323590"/>
            <wp:effectExtent l="0" t="0" r="8255" b="0"/>
            <wp:docPr id="1660" name="Image 1660" descr="Image aérienne des voies de virage superposées avec un schéma de la représentation dans le RRO démontrant la relation entre la catégorie de route des routes d’origine." title="Voies de vir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extLst>
                        <a:ext uri="{28A0092B-C50C-407E-A947-70E740481C1C}">
                          <a14:useLocalDpi xmlns:a14="http://schemas.microsoft.com/office/drawing/2010/main" val="0"/>
                        </a:ext>
                      </a:extLst>
                    </a:blip>
                    <a:stretch>
                      <a:fillRect/>
                    </a:stretch>
                  </pic:blipFill>
                  <pic:spPr>
                    <a:xfrm>
                      <a:off x="0" y="0"/>
                      <a:ext cx="3306445" cy="3323590"/>
                    </a:xfrm>
                    <a:prstGeom prst="rect">
                      <a:avLst/>
                    </a:prstGeom>
                  </pic:spPr>
                </pic:pic>
              </a:graphicData>
            </a:graphic>
          </wp:inline>
        </w:drawing>
      </w:r>
    </w:p>
    <w:p w14:paraId="0E8DC0C5" w14:textId="77777777" w:rsidR="00CB4387" w:rsidRPr="008E1DD7" w:rsidRDefault="00CB4387" w:rsidP="00CB4387">
      <w:pPr>
        <w:pStyle w:val="Caption"/>
        <w:rPr>
          <w:color w:val="0F243E" w:themeColor="text2" w:themeShade="80"/>
        </w:rPr>
      </w:pPr>
      <w:bookmarkStart w:id="82" w:name="_Toc196317496"/>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33</w:t>
      </w:r>
      <w:r w:rsidR="004D1562" w:rsidRPr="008E1DD7">
        <w:rPr>
          <w:noProof/>
          <w:color w:val="0F243E" w:themeColor="text2" w:themeShade="80"/>
          <w:lang w:bidi="fr-CA"/>
        </w:rPr>
        <w:fldChar w:fldCharType="end"/>
      </w:r>
      <w:r w:rsidRPr="008E1DD7">
        <w:rPr>
          <w:color w:val="0F243E" w:themeColor="text2" w:themeShade="80"/>
          <w:lang w:bidi="fr-CA"/>
        </w:rPr>
        <w:t> : Pratique recommandée pour représenter les voies de virage dans le RRO à Sault Ste. Marie (-84,341489, 46,519909 degrés décimaux). Les éléments routiers ont été symbolisés par catégorie de route pour illustrer que les voies de virage adoptent la même catégorie de route que la route d’origine.</w:t>
      </w:r>
      <w:bookmarkEnd w:id="82"/>
    </w:p>
    <w:p w14:paraId="6F2904A7" w14:textId="77777777" w:rsidR="00B45AED" w:rsidRPr="008E1DD7" w:rsidRDefault="00B45AED">
      <w:pPr>
        <w:rPr>
          <w:rFonts w:eastAsiaTheme="minorEastAsia" w:cstheme="minorBidi"/>
          <w:sz w:val="24"/>
          <w:szCs w:val="22"/>
          <w:lang w:eastAsia="en-US"/>
        </w:rPr>
      </w:pPr>
      <w:r w:rsidRPr="008E1DD7">
        <w:rPr>
          <w:lang w:bidi="fr-CA"/>
        </w:rPr>
        <w:br w:type="page"/>
      </w:r>
    </w:p>
    <w:p w14:paraId="13A478A0" w14:textId="77777777" w:rsidR="008B6912" w:rsidRPr="008E1DD7" w:rsidRDefault="008B6912" w:rsidP="006C0570">
      <w:pPr>
        <w:pStyle w:val="CorpsdutexteaccessibleDCRI"/>
      </w:pPr>
      <w:r w:rsidRPr="008E1DD7">
        <w:rPr>
          <w:lang w:bidi="fr-CA"/>
        </w:rPr>
        <w:lastRenderedPageBreak/>
        <w:t xml:space="preserve">Les voies de virage à gauche aux intersections ne doivent pas être saisies comme des éléments routiers distincts, sauf s’il existe un obstacle physique. Voir l’exemple à la </w:t>
      </w:r>
      <w:r w:rsidR="00097CBB" w:rsidRPr="008E1DD7">
        <w:rPr>
          <w:rStyle w:val="CaractresdhyperlienDCRI"/>
          <w:lang w:bidi="fr-CA"/>
        </w:rPr>
        <w:fldChar w:fldCharType="begin"/>
      </w:r>
      <w:r w:rsidR="00097CBB" w:rsidRPr="008E1DD7">
        <w:rPr>
          <w:rStyle w:val="CaractresdhyperlienDCRI"/>
          <w:lang w:bidi="fr-CA"/>
        </w:rPr>
        <w:instrText xml:space="preserve"> REF _Ref534963745 \h </w:instrText>
      </w:r>
      <w:r w:rsidR="00B9556B" w:rsidRPr="008E1DD7">
        <w:rPr>
          <w:rStyle w:val="CaractresdhyperlienDCRI"/>
          <w:lang w:bidi="fr-CA"/>
        </w:rPr>
        <w:instrText xml:space="preserve"> \* MERGEFORMAT </w:instrText>
      </w:r>
      <w:r w:rsidR="00097CBB" w:rsidRPr="008E1DD7">
        <w:rPr>
          <w:rStyle w:val="CaractresdhyperlienDCRI"/>
          <w:lang w:bidi="fr-CA"/>
        </w:rPr>
      </w:r>
      <w:r w:rsidR="00097CBB" w:rsidRPr="008E1DD7">
        <w:rPr>
          <w:rStyle w:val="CaractresdhyperlienDCRI"/>
          <w:lang w:bidi="fr-CA"/>
        </w:rPr>
        <w:fldChar w:fldCharType="separate"/>
      </w:r>
      <w:r w:rsidR="00C714C6" w:rsidRPr="008E1DD7">
        <w:rPr>
          <w:rStyle w:val="CaractresdhyperlienDCRI"/>
        </w:rPr>
        <w:t>Figure 34</w:t>
      </w:r>
      <w:r w:rsidR="00097CBB" w:rsidRPr="008E1DD7">
        <w:rPr>
          <w:rStyle w:val="CaractresdhyperlienDCRI"/>
          <w:lang w:bidi="fr-CA"/>
        </w:rPr>
        <w:fldChar w:fldCharType="end"/>
      </w:r>
      <w:r w:rsidRPr="008E1DD7">
        <w:rPr>
          <w:lang w:bidi="fr-CA"/>
        </w:rPr>
        <w:t xml:space="preserve">. </w:t>
      </w:r>
    </w:p>
    <w:p w14:paraId="27B452A4" w14:textId="77777777" w:rsidR="00CB4387" w:rsidRPr="008E1DD7" w:rsidRDefault="00CB4387" w:rsidP="00CB4387">
      <w:pPr>
        <w:pStyle w:val="CorpsdutexteaccessibleDCRI"/>
        <w:keepNext/>
        <w:jc w:val="center"/>
      </w:pPr>
      <w:r w:rsidRPr="008E1DD7">
        <w:rPr>
          <w:noProof/>
          <w:lang w:val="en-US" w:eastAsia="zh-CN"/>
        </w:rPr>
        <w:drawing>
          <wp:inline distT="0" distB="0" distL="0" distR="0" wp14:anchorId="59EA2681" wp14:editId="06D41BBA">
            <wp:extent cx="5943600" cy="1990725"/>
            <wp:effectExtent l="0" t="0" r="0" b="9525"/>
            <wp:docPr id="1635" name="Image 1635" descr="Image aérienne des virages à gauche superposées avec une représentation erronée et correcte dans le R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943600" cy="1990725"/>
                    </a:xfrm>
                    <a:prstGeom prst="rect">
                      <a:avLst/>
                    </a:prstGeom>
                    <a:noFill/>
                    <a:ln>
                      <a:noFill/>
                    </a:ln>
                  </pic:spPr>
                </pic:pic>
              </a:graphicData>
            </a:graphic>
          </wp:inline>
        </w:drawing>
      </w:r>
    </w:p>
    <w:p w14:paraId="4BD3201D" w14:textId="77777777" w:rsidR="00CB4387" w:rsidRPr="008E1DD7" w:rsidRDefault="00CB4387" w:rsidP="00CB4387">
      <w:pPr>
        <w:pStyle w:val="Caption"/>
        <w:rPr>
          <w:color w:val="0F243E" w:themeColor="text2" w:themeShade="80"/>
        </w:rPr>
      </w:pPr>
      <w:bookmarkStart w:id="83" w:name="_Ref534963745"/>
      <w:bookmarkStart w:id="84" w:name="_Toc196317497"/>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34</w:t>
      </w:r>
      <w:r w:rsidR="004D1562" w:rsidRPr="008E1DD7">
        <w:rPr>
          <w:noProof/>
          <w:color w:val="0F243E" w:themeColor="text2" w:themeShade="80"/>
          <w:lang w:bidi="fr-CA"/>
        </w:rPr>
        <w:fldChar w:fldCharType="end"/>
      </w:r>
      <w:bookmarkEnd w:id="83"/>
      <w:r w:rsidRPr="008E1DD7">
        <w:rPr>
          <w:color w:val="0F243E" w:themeColor="text2" w:themeShade="80"/>
          <w:lang w:bidi="fr-CA"/>
        </w:rPr>
        <w:t> : La pratique recommandée est de ne pas saisir les voies de virage à gauche (comme le montre l’image de gauche). L’image de droite représente bien les intersections à plusieurs voies avec des voies de virage à gauche dans le RRO.</w:t>
      </w:r>
      <w:bookmarkEnd w:id="84"/>
    </w:p>
    <w:p w14:paraId="7D83DDC3" w14:textId="77777777" w:rsidR="00CB4387" w:rsidRPr="008E1DD7" w:rsidRDefault="00CB4387" w:rsidP="006C0570">
      <w:pPr>
        <w:pStyle w:val="CorpsdutexteaccessibleDCRI"/>
      </w:pPr>
    </w:p>
    <w:p w14:paraId="46DF6AE4" w14:textId="77777777" w:rsidR="00214AA6" w:rsidRPr="008E1DD7" w:rsidRDefault="00214AA6">
      <w:pPr>
        <w:rPr>
          <w:rFonts w:eastAsiaTheme="majorEastAsia" w:cstheme="majorBidi"/>
          <w:b/>
          <w:bCs/>
          <w:color w:val="4F6228" w:themeColor="accent3" w:themeShade="80"/>
          <w:sz w:val="24"/>
          <w:szCs w:val="22"/>
          <w:lang w:eastAsia="en-US"/>
        </w:rPr>
      </w:pPr>
      <w:r w:rsidRPr="008E1DD7">
        <w:rPr>
          <w:lang w:bidi="fr-CA"/>
        </w:rPr>
        <w:br w:type="page"/>
      </w:r>
    </w:p>
    <w:p w14:paraId="041479C9" w14:textId="77777777" w:rsidR="00E53416" w:rsidRPr="008E1DD7" w:rsidRDefault="006C0570" w:rsidP="00E53416">
      <w:pPr>
        <w:pStyle w:val="En-tte3DCRI"/>
        <w:rPr>
          <w:color w:val="0F243E" w:themeColor="text2" w:themeShade="80"/>
        </w:rPr>
      </w:pPr>
      <w:bookmarkStart w:id="85" w:name="_Toc196317377"/>
      <w:r w:rsidRPr="008E1DD7">
        <w:rPr>
          <w:color w:val="0F243E" w:themeColor="text2" w:themeShade="80"/>
          <w:lang w:bidi="fr-CA"/>
        </w:rPr>
        <w:lastRenderedPageBreak/>
        <w:t>Voies de dépassement pour la circulation</w:t>
      </w:r>
      <w:bookmarkEnd w:id="85"/>
    </w:p>
    <w:p w14:paraId="2090B60A" w14:textId="77777777" w:rsidR="00B4666B" w:rsidRPr="008E1DD7" w:rsidRDefault="00E53416" w:rsidP="00863102">
      <w:pPr>
        <w:pStyle w:val="CorpsdutexteaccessibleDCRI"/>
      </w:pPr>
      <w:r w:rsidRPr="008E1DD7">
        <w:rPr>
          <w:lang w:bidi="fr-CA"/>
        </w:rPr>
        <w:t>À titre d’exigence minimale, des élargissements de la chaussée de plus de 1 000 m pour les voies de dépassement ou les voies de circulation aux intersections devraient être pris en compte au moment de définir la ligne médiane de la route et le nombre de voies.</w:t>
      </w:r>
    </w:p>
    <w:p w14:paraId="6AA462F0" w14:textId="77777777" w:rsidR="00097CBB" w:rsidRPr="008E1DD7" w:rsidRDefault="00097CBB" w:rsidP="00097CBB">
      <w:pPr>
        <w:pStyle w:val="CorpsdutexteaccessibleDCRI"/>
        <w:keepNext/>
        <w:jc w:val="center"/>
      </w:pPr>
      <w:r w:rsidRPr="008E1DD7">
        <w:rPr>
          <w:noProof/>
          <w:lang w:val="en-US" w:eastAsia="zh-CN"/>
        </w:rPr>
        <w:drawing>
          <wp:inline distT="0" distB="0" distL="0" distR="0" wp14:anchorId="12386186" wp14:editId="180218F0">
            <wp:extent cx="5943600" cy="3404494"/>
            <wp:effectExtent l="0" t="0" r="0" b="5715"/>
            <wp:docPr id="1637" name="Image 1637" descr="Schéma de la position vectorielle recommandée pour les élargissements de la chaussée de plus de 1 000 mèt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943600" cy="3404494"/>
                    </a:xfrm>
                    <a:prstGeom prst="rect">
                      <a:avLst/>
                    </a:prstGeom>
                    <a:noFill/>
                    <a:ln>
                      <a:noFill/>
                    </a:ln>
                  </pic:spPr>
                </pic:pic>
              </a:graphicData>
            </a:graphic>
          </wp:inline>
        </w:drawing>
      </w:r>
    </w:p>
    <w:p w14:paraId="3F749211" w14:textId="77777777" w:rsidR="00097CBB" w:rsidRPr="008E1DD7" w:rsidRDefault="00097CBB" w:rsidP="00097CBB">
      <w:pPr>
        <w:pStyle w:val="Caption"/>
        <w:rPr>
          <w:color w:val="0F243E" w:themeColor="text2" w:themeShade="80"/>
        </w:rPr>
      </w:pPr>
      <w:bookmarkStart w:id="86" w:name="_Toc196317498"/>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35</w:t>
      </w:r>
      <w:r w:rsidR="004D1562" w:rsidRPr="008E1DD7">
        <w:rPr>
          <w:noProof/>
          <w:color w:val="0F243E" w:themeColor="text2" w:themeShade="80"/>
          <w:lang w:bidi="fr-CA"/>
        </w:rPr>
        <w:fldChar w:fldCharType="end"/>
      </w:r>
      <w:r w:rsidRPr="008E1DD7">
        <w:rPr>
          <w:color w:val="0F243E" w:themeColor="text2" w:themeShade="80"/>
          <w:lang w:bidi="fr-CA"/>
        </w:rPr>
        <w:t> : Position et attribution des vecteurs recommandés pour les élargissements de la chaussée de plus de 1 000 mètres.</w:t>
      </w:r>
      <w:bookmarkEnd w:id="86"/>
    </w:p>
    <w:p w14:paraId="761459D5" w14:textId="77777777" w:rsidR="00B4666B" w:rsidRPr="008E1DD7" w:rsidRDefault="00B4666B">
      <w:pPr>
        <w:rPr>
          <w:rFonts w:eastAsiaTheme="minorEastAsia" w:cstheme="minorBidi"/>
          <w:sz w:val="24"/>
          <w:szCs w:val="22"/>
          <w:lang w:eastAsia="en-US"/>
        </w:rPr>
      </w:pPr>
    </w:p>
    <w:p w14:paraId="05C74169" w14:textId="77777777" w:rsidR="00EA3454" w:rsidRPr="008E1DD7" w:rsidRDefault="00EA3454" w:rsidP="00EA3454">
      <w:pPr>
        <w:pStyle w:val="CorpsdutexteaccessibleDCRI"/>
      </w:pPr>
    </w:p>
    <w:p w14:paraId="48250487" w14:textId="77777777" w:rsidR="00EA3454" w:rsidRPr="008E1DD7" w:rsidRDefault="00EA3454">
      <w:pPr>
        <w:rPr>
          <w:rFonts w:eastAsiaTheme="minorEastAsia" w:cstheme="minorBidi"/>
          <w:sz w:val="24"/>
          <w:szCs w:val="22"/>
          <w:lang w:eastAsia="en-US"/>
        </w:rPr>
      </w:pPr>
      <w:r w:rsidRPr="008E1DD7">
        <w:rPr>
          <w:lang w:bidi="fr-CA"/>
        </w:rPr>
        <w:br w:type="page"/>
      </w:r>
    </w:p>
    <w:p w14:paraId="4F2B8F66" w14:textId="77777777" w:rsidR="0042544E" w:rsidRPr="008E1DD7" w:rsidRDefault="006C0570" w:rsidP="00EA3454">
      <w:pPr>
        <w:pStyle w:val="En-tte3DCRI"/>
        <w:rPr>
          <w:color w:val="0F243E" w:themeColor="text2" w:themeShade="80"/>
        </w:rPr>
      </w:pPr>
      <w:bookmarkStart w:id="87" w:name="_Toc196317378"/>
      <w:r w:rsidRPr="008E1DD7">
        <w:rPr>
          <w:color w:val="0F243E" w:themeColor="text2" w:themeShade="80"/>
          <w:lang w:bidi="fr-CA"/>
        </w:rPr>
        <w:lastRenderedPageBreak/>
        <w:t>Carrefours giratoires (ronds-points)</w:t>
      </w:r>
      <w:bookmarkEnd w:id="87"/>
    </w:p>
    <w:p w14:paraId="55292C85" w14:textId="6C3CC4DD" w:rsidR="0042544E" w:rsidRPr="008E1DD7" w:rsidRDefault="0042544E" w:rsidP="0042544E">
      <w:pPr>
        <w:pStyle w:val="CorpsdutexteaccessibleDCRI"/>
      </w:pPr>
      <w:r w:rsidRPr="008E1DD7">
        <w:rPr>
          <w:lang w:bidi="fr-CA"/>
        </w:rPr>
        <w:t xml:space="preserve">Un carrefour giratoire est une intersection circulaire où deux routes ou plus se rencontrent. Ils sont représentés par une géométrie à une seule ligne, sauf lorsque les voies sont divisées par un obstacle au déplacement, comme les voies d’entrée et de sortie dans l’image ci-dessous. Les éléments routiers d’un carrefour giratoire doivent être classés dans la même </w:t>
      </w:r>
      <w:r w:rsidR="005C2320" w:rsidRPr="008E1DD7">
        <w:rPr>
          <w:lang w:bidi="fr-CA"/>
        </w:rPr>
        <w:t xml:space="preserve">classification routière </w:t>
      </w:r>
      <w:r w:rsidRPr="008E1DD7">
        <w:rPr>
          <w:lang w:bidi="fr-CA"/>
        </w:rPr>
        <w:t>fonctionnelle que la classification la plus élevée des routes qui se croisent.</w:t>
      </w:r>
    </w:p>
    <w:p w14:paraId="279DDCCF" w14:textId="77777777" w:rsidR="00097CBB" w:rsidRPr="008E1DD7" w:rsidRDefault="007A23A1" w:rsidP="00097CBB">
      <w:pPr>
        <w:pStyle w:val="CorpsdutexteaccessibleDCRI"/>
        <w:keepNext/>
        <w:tabs>
          <w:tab w:val="left" w:pos="187"/>
          <w:tab w:val="center" w:pos="4680"/>
        </w:tabs>
        <w:jc w:val="center"/>
      </w:pPr>
      <w:r w:rsidRPr="008E1DD7">
        <w:rPr>
          <w:noProof/>
          <w:lang w:val="en-US" w:eastAsia="zh-CN"/>
        </w:rPr>
        <w:drawing>
          <wp:inline distT="0" distB="0" distL="0" distR="0" wp14:anchorId="23837F10" wp14:editId="06AE546B">
            <wp:extent cx="5625766" cy="3676650"/>
            <wp:effectExtent l="0" t="0" r="0" b="0"/>
            <wp:docPr id="1050" name="Image 1050" descr="Image aérienne d’un carrefour giratoire superposée d’un schéma de la représentation recommandée des voies déviées autour des obstacles pour se déplacer dans le RRO." title="Carrefour girato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lrcpptboshfs001\ORN_DATA\Support\doc\Editor_Help\HelpHTML\images\image116.jpg"/>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a:stretch/>
                  </pic:blipFill>
                  <pic:spPr bwMode="auto">
                    <a:xfrm>
                      <a:off x="0" y="0"/>
                      <a:ext cx="5625766" cy="3676650"/>
                    </a:xfrm>
                    <a:prstGeom prst="rect">
                      <a:avLst/>
                    </a:prstGeom>
                    <a:noFill/>
                    <a:ln>
                      <a:noFill/>
                    </a:ln>
                    <a:extLst>
                      <a:ext uri="{53640926-AAD7-44D8-BBD7-CCE9431645EC}">
                        <a14:shadowObscured xmlns:a14="http://schemas.microsoft.com/office/drawing/2010/main"/>
                      </a:ext>
                    </a:extLst>
                  </pic:spPr>
                </pic:pic>
              </a:graphicData>
            </a:graphic>
          </wp:inline>
        </w:drawing>
      </w:r>
    </w:p>
    <w:p w14:paraId="6E2CB9A7" w14:textId="77777777" w:rsidR="00EA3454" w:rsidRPr="008E1DD7" w:rsidRDefault="00097CBB" w:rsidP="00097CBB">
      <w:pPr>
        <w:pStyle w:val="Caption"/>
        <w:rPr>
          <w:color w:val="0F243E" w:themeColor="text2" w:themeShade="80"/>
        </w:rPr>
      </w:pPr>
      <w:bookmarkStart w:id="88" w:name="_Toc196317499"/>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36</w:t>
      </w:r>
      <w:r w:rsidR="004D1562" w:rsidRPr="008E1DD7">
        <w:rPr>
          <w:noProof/>
          <w:color w:val="0F243E" w:themeColor="text2" w:themeShade="80"/>
          <w:lang w:bidi="fr-CA"/>
        </w:rPr>
        <w:fldChar w:fldCharType="end"/>
      </w:r>
      <w:r w:rsidRPr="008E1DD7">
        <w:rPr>
          <w:color w:val="0F243E" w:themeColor="text2" w:themeShade="80"/>
          <w:lang w:bidi="fr-CA"/>
        </w:rPr>
        <w:t> : Représentation recommandée d’un carrefour giratoire dans le RRO. Notez que la géométrie des éléments routiers d’un carrefour giratoire suit la règle du coin inférieur gauche et que la direction de la circulation est indiquée comme positive ou négative par rapport à la direction de la géométrie.</w:t>
      </w:r>
      <w:bookmarkEnd w:id="88"/>
    </w:p>
    <w:p w14:paraId="44DB2E4F" w14:textId="77777777" w:rsidR="00EA3454" w:rsidRPr="008E1DD7" w:rsidRDefault="00EA3454">
      <w:pPr>
        <w:rPr>
          <w:rFonts w:eastAsiaTheme="minorEastAsia" w:cstheme="minorBidi"/>
          <w:sz w:val="24"/>
          <w:szCs w:val="22"/>
          <w:lang w:eastAsia="en-US"/>
        </w:rPr>
      </w:pPr>
      <w:r w:rsidRPr="008E1DD7">
        <w:rPr>
          <w:lang w:bidi="fr-CA"/>
        </w:rPr>
        <w:br w:type="page"/>
      </w:r>
    </w:p>
    <w:p w14:paraId="278C633E" w14:textId="77777777" w:rsidR="00935DAA" w:rsidRPr="008E1DD7" w:rsidRDefault="009F1641" w:rsidP="00EA3454">
      <w:pPr>
        <w:pStyle w:val="En-tte3DCRI"/>
        <w:rPr>
          <w:color w:val="0F243E" w:themeColor="text2" w:themeShade="80"/>
        </w:rPr>
      </w:pPr>
      <w:bookmarkStart w:id="89" w:name="_Toc196317379"/>
      <w:r w:rsidRPr="008E1DD7">
        <w:rPr>
          <w:color w:val="0F243E" w:themeColor="text2" w:themeShade="80"/>
          <w:lang w:bidi="fr-CA"/>
        </w:rPr>
        <w:lastRenderedPageBreak/>
        <w:t>Route non définie (routes d’hiver et ponts de glace)</w:t>
      </w:r>
      <w:bookmarkEnd w:id="89"/>
    </w:p>
    <w:p w14:paraId="4FC8137F" w14:textId="77777777" w:rsidR="00935DAA" w:rsidRPr="008E1DD7" w:rsidRDefault="00CD67BE" w:rsidP="0042544E">
      <w:pPr>
        <w:pStyle w:val="CorpsdutexteaccessibleDCRI"/>
      </w:pPr>
      <w:r w:rsidRPr="008E1DD7">
        <w:rPr>
          <w:lang w:bidi="fr-CA"/>
        </w:rPr>
        <w:t>Le tracé moyen des routes d’hiver et des ponts de glace au-dessus de l’eau doit être représenté dans le RRO. Une représentation détaillée n’est pas requise, car le tracé peut varier d’une saison à l’autre. Sur la terre, la représentation doit refléter le tracé réel là où il existe et est réutilisé chaque saison.</w:t>
      </w:r>
    </w:p>
    <w:p w14:paraId="49A0BE09" w14:textId="77777777" w:rsidR="00935DAA" w:rsidRPr="008E1DD7" w:rsidRDefault="00935DAA" w:rsidP="0042544E">
      <w:pPr>
        <w:pStyle w:val="CorpsdutexteaccessibleDCRI"/>
      </w:pPr>
      <w:r w:rsidRPr="008E1DD7">
        <w:rPr>
          <w:lang w:bidi="fr-CA"/>
        </w:rPr>
        <w:t>Les routes d’hiver et les ponts de glace ne sont pas assujettis à l’exigence de précision de position de 10 m.</w:t>
      </w:r>
    </w:p>
    <w:p w14:paraId="36A74360" w14:textId="77777777" w:rsidR="00FB67D7" w:rsidRPr="008E1DD7" w:rsidRDefault="00097CBB" w:rsidP="00FB67D7">
      <w:pPr>
        <w:pStyle w:val="CorpsdutexteaccessibleDCRI"/>
        <w:keepNext/>
        <w:jc w:val="center"/>
      </w:pPr>
      <w:r w:rsidRPr="008E1DD7">
        <w:rPr>
          <w:noProof/>
          <w:lang w:val="en-US" w:eastAsia="zh-CN"/>
        </w:rPr>
        <w:drawing>
          <wp:inline distT="0" distB="0" distL="0" distR="0" wp14:anchorId="68E94AE9" wp14:editId="58EBB5C5">
            <wp:extent cx="1906270" cy="1074420"/>
            <wp:effectExtent l="0" t="0" r="0" b="0"/>
            <wp:docPr id="1640" name="Image 1640" descr="Schéma d’une route d’hiver ou d’un pont de glace reflétant le tracé approxim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06270" cy="1074420"/>
                    </a:xfrm>
                    <a:prstGeom prst="rect">
                      <a:avLst/>
                    </a:prstGeom>
                    <a:noFill/>
                    <a:ln>
                      <a:noFill/>
                    </a:ln>
                  </pic:spPr>
                </pic:pic>
              </a:graphicData>
            </a:graphic>
          </wp:inline>
        </w:drawing>
      </w:r>
    </w:p>
    <w:p w14:paraId="49D08720" w14:textId="77777777" w:rsidR="00097CBB" w:rsidRPr="008E1DD7" w:rsidRDefault="00FB67D7" w:rsidP="00FB67D7">
      <w:pPr>
        <w:pStyle w:val="Caption"/>
        <w:rPr>
          <w:color w:val="0F243E" w:themeColor="text2" w:themeShade="80"/>
        </w:rPr>
      </w:pPr>
      <w:bookmarkStart w:id="90" w:name="_Toc196317500"/>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37</w:t>
      </w:r>
      <w:r w:rsidR="004D1562" w:rsidRPr="008E1DD7">
        <w:rPr>
          <w:noProof/>
          <w:color w:val="0F243E" w:themeColor="text2" w:themeShade="80"/>
          <w:lang w:bidi="fr-CA"/>
        </w:rPr>
        <w:fldChar w:fldCharType="end"/>
      </w:r>
      <w:r w:rsidRPr="008E1DD7">
        <w:rPr>
          <w:color w:val="0F243E" w:themeColor="text2" w:themeShade="80"/>
          <w:lang w:bidi="fr-CA"/>
        </w:rPr>
        <w:t> : La représentation des routes d’hiver et des ponts de glace devrait refléter le tracé approximatif sur l’eau.</w:t>
      </w:r>
      <w:bookmarkEnd w:id="90"/>
    </w:p>
    <w:p w14:paraId="5FDCBAE1" w14:textId="77777777" w:rsidR="00FB67D7" w:rsidRPr="008E1DD7" w:rsidRDefault="00FB67D7" w:rsidP="0071149E">
      <w:pPr>
        <w:pStyle w:val="CorpsdutexteaccessibleDCRI"/>
      </w:pPr>
    </w:p>
    <w:p w14:paraId="31FA24ED" w14:textId="77777777" w:rsidR="00935DAA" w:rsidRPr="008E1DD7" w:rsidRDefault="00935DAA" w:rsidP="00935DAA">
      <w:pPr>
        <w:pStyle w:val="En-tte3DCRI"/>
        <w:rPr>
          <w:color w:val="0F243E" w:themeColor="text2" w:themeShade="80"/>
        </w:rPr>
      </w:pPr>
      <w:bookmarkStart w:id="91" w:name="_Toc196317380"/>
      <w:r w:rsidRPr="008E1DD7">
        <w:rPr>
          <w:color w:val="0F243E" w:themeColor="text2" w:themeShade="80"/>
          <w:lang w:bidi="fr-CA"/>
        </w:rPr>
        <w:t>Dimensions minimales d’un élément routier (d’une jonction à l’autre)</w:t>
      </w:r>
      <w:bookmarkEnd w:id="91"/>
    </w:p>
    <w:p w14:paraId="6467741C" w14:textId="77777777" w:rsidR="00935DAA" w:rsidRPr="008E1DD7" w:rsidRDefault="00935DAA" w:rsidP="0042544E">
      <w:pPr>
        <w:pStyle w:val="CorpsdutexteaccessibleDCRI"/>
      </w:pPr>
      <w:r w:rsidRPr="008E1DD7">
        <w:rPr>
          <w:lang w:bidi="fr-CA"/>
        </w:rPr>
        <w:t>Un élément routier représentant la ligne médiane d’une route d’une jonction à l’autre, sa longueur ne doit jamais être inférieure à la moitié de la largeur d’une voie. Étant donné qu’une seule voie a une largeur d’environ 3,5 mètres, la représentation d’une route en cul-de-sac, d’une jonction à l’autre, devrait avoir au moins plus de 1,75 mètre de longueur lorsqu’elle est accessible à partir d’une seule voie. Par conséquent, la taille minimale d’un élément routier, d’une jonction à l’autre, est fixée à 2 mètres.</w:t>
      </w:r>
    </w:p>
    <w:p w14:paraId="6FDE321B" w14:textId="77777777" w:rsidR="00FB67D7" w:rsidRPr="008E1DD7" w:rsidRDefault="00FB67D7" w:rsidP="00FB67D7">
      <w:pPr>
        <w:pStyle w:val="CorpsdutexteaccessibleDCRI"/>
        <w:keepNext/>
        <w:jc w:val="center"/>
      </w:pPr>
      <w:r w:rsidRPr="008E1DD7">
        <w:rPr>
          <w:noProof/>
          <w:lang w:val="en-US" w:eastAsia="zh-CN"/>
        </w:rPr>
        <w:drawing>
          <wp:inline distT="0" distB="0" distL="0" distR="0" wp14:anchorId="65A91A56" wp14:editId="236431EE">
            <wp:extent cx="2268855" cy="370840"/>
            <wp:effectExtent l="0" t="0" r="0" b="0"/>
            <wp:docPr id="1641" name="Image 1641" descr="Schéma de la taille minimale d’un élément rout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268855" cy="370840"/>
                    </a:xfrm>
                    <a:prstGeom prst="rect">
                      <a:avLst/>
                    </a:prstGeom>
                    <a:noFill/>
                    <a:ln>
                      <a:noFill/>
                    </a:ln>
                  </pic:spPr>
                </pic:pic>
              </a:graphicData>
            </a:graphic>
          </wp:inline>
        </w:drawing>
      </w:r>
    </w:p>
    <w:p w14:paraId="3A353124" w14:textId="77777777" w:rsidR="00FB67D7" w:rsidRPr="008E1DD7" w:rsidRDefault="00FB67D7" w:rsidP="00FB67D7">
      <w:pPr>
        <w:pStyle w:val="Caption"/>
        <w:rPr>
          <w:color w:val="0F243E" w:themeColor="text2" w:themeShade="80"/>
        </w:rPr>
      </w:pPr>
      <w:bookmarkStart w:id="92" w:name="_Toc196317501"/>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38</w:t>
      </w:r>
      <w:r w:rsidR="004D1562" w:rsidRPr="008E1DD7">
        <w:rPr>
          <w:noProof/>
          <w:color w:val="0F243E" w:themeColor="text2" w:themeShade="80"/>
          <w:lang w:bidi="fr-CA"/>
        </w:rPr>
        <w:fldChar w:fldCharType="end"/>
      </w:r>
      <w:r w:rsidRPr="008E1DD7">
        <w:rPr>
          <w:color w:val="0F243E" w:themeColor="text2" w:themeShade="80"/>
          <w:lang w:bidi="fr-CA"/>
        </w:rPr>
        <w:t> : La taille minimale d’un élément routier d’une jonction à l’autre est de 2 mètres.</w:t>
      </w:r>
      <w:bookmarkEnd w:id="92"/>
    </w:p>
    <w:p w14:paraId="25AB0B52" w14:textId="77777777" w:rsidR="0001634E" w:rsidRPr="008E1DD7" w:rsidRDefault="0001634E" w:rsidP="0001634E">
      <w:pPr>
        <w:pStyle w:val="CorpsdutexteaccessibleDCRI"/>
        <w:keepNext/>
        <w:jc w:val="center"/>
      </w:pPr>
    </w:p>
    <w:p w14:paraId="2DDE0914" w14:textId="77777777" w:rsidR="00FB67D7" w:rsidRPr="008E1DD7" w:rsidRDefault="00FB67D7">
      <w:pPr>
        <w:rPr>
          <w:rFonts w:eastAsiaTheme="minorEastAsia" w:cstheme="minorBidi"/>
          <w:sz w:val="24"/>
          <w:szCs w:val="22"/>
          <w:lang w:eastAsia="en-US"/>
        </w:rPr>
      </w:pPr>
      <w:r w:rsidRPr="008E1DD7">
        <w:rPr>
          <w:lang w:bidi="fr-CA"/>
        </w:rPr>
        <w:br w:type="page"/>
      </w:r>
    </w:p>
    <w:p w14:paraId="3A0F1843" w14:textId="77777777" w:rsidR="00935DAA" w:rsidRPr="008E1DD7" w:rsidRDefault="00935DAA" w:rsidP="0042544E">
      <w:pPr>
        <w:pStyle w:val="CorpsdutexteaccessibleDCRI"/>
        <w:rPr>
          <w:noProof/>
        </w:rPr>
      </w:pPr>
      <w:r w:rsidRPr="008E1DD7">
        <w:rPr>
          <w:lang w:bidi="fr-CA"/>
        </w:rPr>
        <w:lastRenderedPageBreak/>
        <w:t xml:space="preserve">Lorsque deux routes d’une intersection se rencontrent avec un léger décalage inférieur à la taille minimale d’un élément routier, leur représentation devrait se rencontrer à une jonction située à mi-chemin entre les deux, comme le montre la </w:t>
      </w:r>
      <w:r w:rsidR="00B9556B" w:rsidRPr="008E1DD7">
        <w:rPr>
          <w:rStyle w:val="CaractresdhyperlienDCRI"/>
          <w:color w:val="0F243E" w:themeColor="text2" w:themeShade="80"/>
          <w:lang w:bidi="fr-CA"/>
        </w:rPr>
        <w:fldChar w:fldCharType="begin"/>
      </w:r>
      <w:r w:rsidR="00B9556B" w:rsidRPr="008E1DD7">
        <w:rPr>
          <w:rStyle w:val="CaractresdhyperlienDCRI"/>
          <w:color w:val="0F243E" w:themeColor="text2" w:themeShade="80"/>
          <w:lang w:bidi="fr-CA"/>
        </w:rPr>
        <w:instrText xml:space="preserve"> REF _Ref534974481 \h  \* MERGEFORMAT </w:instrText>
      </w:r>
      <w:r w:rsidR="00B9556B" w:rsidRPr="008E1DD7">
        <w:rPr>
          <w:rStyle w:val="CaractresdhyperlienDCRI"/>
          <w:color w:val="0F243E" w:themeColor="text2" w:themeShade="80"/>
          <w:lang w:bidi="fr-CA"/>
        </w:rPr>
      </w:r>
      <w:r w:rsidR="00B9556B" w:rsidRPr="008E1DD7">
        <w:rPr>
          <w:rStyle w:val="CaractresdhyperlienDCRI"/>
          <w:color w:val="0F243E" w:themeColor="text2" w:themeShade="80"/>
          <w:lang w:bidi="fr-CA"/>
        </w:rPr>
        <w:fldChar w:fldCharType="separate"/>
      </w:r>
      <w:r w:rsidR="00C714C6" w:rsidRPr="008E1DD7">
        <w:rPr>
          <w:rStyle w:val="CaractresdhyperlienDCRI"/>
          <w:color w:val="0F243E" w:themeColor="text2" w:themeShade="80"/>
        </w:rPr>
        <w:t>Figure 39</w:t>
      </w:r>
      <w:r w:rsidR="00B9556B" w:rsidRPr="008E1DD7">
        <w:rPr>
          <w:rStyle w:val="CaractresdhyperlienDCRI"/>
          <w:color w:val="0F243E" w:themeColor="text2" w:themeShade="80"/>
          <w:lang w:bidi="fr-CA"/>
        </w:rPr>
        <w:fldChar w:fldCharType="end"/>
      </w:r>
      <w:r w:rsidRPr="008E1DD7">
        <w:rPr>
          <w:lang w:bidi="fr-CA"/>
        </w:rPr>
        <w:t xml:space="preserve"> ci-dessous. </w:t>
      </w:r>
    </w:p>
    <w:p w14:paraId="70228D91" w14:textId="77777777" w:rsidR="00FB67D7" w:rsidRPr="008E1DD7" w:rsidRDefault="00FB67D7" w:rsidP="00FB67D7">
      <w:pPr>
        <w:pStyle w:val="CorpsdutexteaccessibleDCRI"/>
        <w:keepNext/>
        <w:jc w:val="center"/>
      </w:pPr>
      <w:r w:rsidRPr="008E1DD7">
        <w:rPr>
          <w:noProof/>
          <w:lang w:val="en-US" w:eastAsia="zh-CN"/>
        </w:rPr>
        <w:drawing>
          <wp:inline distT="0" distB="0" distL="0" distR="0" wp14:anchorId="55DC4563" wp14:editId="7E5EBD34">
            <wp:extent cx="2726055" cy="741680"/>
            <wp:effectExtent l="0" t="0" r="0" b="1270"/>
            <wp:docPr id="1643" name="Image 1643" descr="Schéma illustrant une intersection où les routes se rencontrent à un décalage inférieur à la taille minimale d’un élément rout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726055" cy="741680"/>
                    </a:xfrm>
                    <a:prstGeom prst="rect">
                      <a:avLst/>
                    </a:prstGeom>
                    <a:noFill/>
                    <a:ln>
                      <a:noFill/>
                    </a:ln>
                  </pic:spPr>
                </pic:pic>
              </a:graphicData>
            </a:graphic>
          </wp:inline>
        </w:drawing>
      </w:r>
    </w:p>
    <w:p w14:paraId="789DDB99" w14:textId="77777777" w:rsidR="00FB67D7" w:rsidRPr="008E1DD7" w:rsidRDefault="00FB67D7" w:rsidP="00FB67D7">
      <w:pPr>
        <w:pStyle w:val="Caption"/>
        <w:rPr>
          <w:color w:val="0F243E" w:themeColor="text2" w:themeShade="80"/>
        </w:rPr>
      </w:pPr>
      <w:bookmarkStart w:id="93" w:name="_Ref534974481"/>
      <w:bookmarkStart w:id="94" w:name="_Toc196317502"/>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39</w:t>
      </w:r>
      <w:r w:rsidR="004D1562" w:rsidRPr="008E1DD7">
        <w:rPr>
          <w:noProof/>
          <w:color w:val="0F243E" w:themeColor="text2" w:themeShade="80"/>
          <w:lang w:bidi="fr-CA"/>
        </w:rPr>
        <w:fldChar w:fldCharType="end"/>
      </w:r>
      <w:bookmarkEnd w:id="93"/>
      <w:r w:rsidRPr="008E1DD7">
        <w:rPr>
          <w:color w:val="0F243E" w:themeColor="text2" w:themeShade="80"/>
          <w:lang w:bidi="fr-CA"/>
        </w:rPr>
        <w:t> : Représentation recommandée d’une intersection lorsque deux routes se rencontrent avec un léger décalage inférieur à la taille minimale d’un élément routier (2 mètres).</w:t>
      </w:r>
      <w:bookmarkEnd w:id="94"/>
    </w:p>
    <w:p w14:paraId="5AFE7A63" w14:textId="77777777" w:rsidR="00EA3FD1" w:rsidRPr="008E1DD7" w:rsidRDefault="002C7A93" w:rsidP="0042544E">
      <w:pPr>
        <w:pStyle w:val="CorpsdutexteaccessibleDCRI"/>
      </w:pPr>
      <w:r w:rsidRPr="008E1DD7">
        <w:rPr>
          <w:lang w:bidi="fr-CA"/>
        </w:rPr>
        <w:t xml:space="preserve">Si le décalage est supérieur à la taille minimale d’un élément routier, il doit être représenté par deux intersections formées par trois routes, comme le montre la </w:t>
      </w:r>
      <w:r w:rsidR="00B9556B" w:rsidRPr="008E1DD7">
        <w:rPr>
          <w:rStyle w:val="CaractresdhyperlienDCRI"/>
          <w:color w:val="0F243E" w:themeColor="text2" w:themeShade="80"/>
          <w:lang w:bidi="fr-CA"/>
        </w:rPr>
        <w:fldChar w:fldCharType="begin"/>
      </w:r>
      <w:r w:rsidR="00B9556B" w:rsidRPr="008E1DD7">
        <w:rPr>
          <w:rStyle w:val="CaractresdhyperlienDCRI"/>
          <w:color w:val="0F243E" w:themeColor="text2" w:themeShade="80"/>
          <w:lang w:bidi="fr-CA"/>
        </w:rPr>
        <w:instrText xml:space="preserve"> REF _Ref534974517 \h  \* MERGEFORMAT </w:instrText>
      </w:r>
      <w:r w:rsidR="00B9556B" w:rsidRPr="008E1DD7">
        <w:rPr>
          <w:rStyle w:val="CaractresdhyperlienDCRI"/>
          <w:color w:val="0F243E" w:themeColor="text2" w:themeShade="80"/>
          <w:lang w:bidi="fr-CA"/>
        </w:rPr>
      </w:r>
      <w:r w:rsidR="00B9556B" w:rsidRPr="008E1DD7">
        <w:rPr>
          <w:rStyle w:val="CaractresdhyperlienDCRI"/>
          <w:color w:val="0F243E" w:themeColor="text2" w:themeShade="80"/>
          <w:lang w:bidi="fr-CA"/>
        </w:rPr>
        <w:fldChar w:fldCharType="separate"/>
      </w:r>
      <w:r w:rsidR="00C714C6" w:rsidRPr="008E1DD7">
        <w:rPr>
          <w:rStyle w:val="CaractresdhyperlienDCRI"/>
          <w:color w:val="0F243E" w:themeColor="text2" w:themeShade="80"/>
        </w:rPr>
        <w:t>Figure 40</w:t>
      </w:r>
      <w:r w:rsidR="00B9556B" w:rsidRPr="008E1DD7">
        <w:rPr>
          <w:rStyle w:val="CaractresdhyperlienDCRI"/>
          <w:color w:val="0F243E" w:themeColor="text2" w:themeShade="80"/>
          <w:lang w:bidi="fr-CA"/>
        </w:rPr>
        <w:fldChar w:fldCharType="end"/>
      </w:r>
      <w:r w:rsidRPr="008E1DD7">
        <w:rPr>
          <w:lang w:bidi="fr-CA"/>
        </w:rPr>
        <w:t xml:space="preserve"> ci-dessous.</w:t>
      </w:r>
    </w:p>
    <w:p w14:paraId="6FAA00E7" w14:textId="77777777" w:rsidR="00FB67D7" w:rsidRPr="008E1DD7" w:rsidRDefault="00FB67D7" w:rsidP="00FB67D7">
      <w:pPr>
        <w:pStyle w:val="CorpsdutexteaccessibleDCRI"/>
        <w:keepNext/>
        <w:jc w:val="center"/>
      </w:pPr>
      <w:r w:rsidRPr="008E1DD7">
        <w:rPr>
          <w:noProof/>
          <w:lang w:val="en-US" w:eastAsia="zh-CN"/>
        </w:rPr>
        <w:drawing>
          <wp:inline distT="0" distB="0" distL="0" distR="0" wp14:anchorId="138D76B8" wp14:editId="35102A04">
            <wp:extent cx="2760345" cy="776605"/>
            <wp:effectExtent l="0" t="0" r="1905" b="4445"/>
            <wp:docPr id="1644" name="Image 1644" descr="Schéma illustrant une intersection où les routes se rencontrent avec un décalage supérieur à la taille minimale d’un élément rout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760345" cy="776605"/>
                    </a:xfrm>
                    <a:prstGeom prst="rect">
                      <a:avLst/>
                    </a:prstGeom>
                    <a:noFill/>
                    <a:ln>
                      <a:noFill/>
                    </a:ln>
                  </pic:spPr>
                </pic:pic>
              </a:graphicData>
            </a:graphic>
          </wp:inline>
        </w:drawing>
      </w:r>
    </w:p>
    <w:p w14:paraId="67F18F0F" w14:textId="77777777" w:rsidR="00FB67D7" w:rsidRPr="008E1DD7" w:rsidRDefault="00FB67D7" w:rsidP="00FB67D7">
      <w:pPr>
        <w:pStyle w:val="Caption"/>
        <w:rPr>
          <w:color w:val="0F243E" w:themeColor="text2" w:themeShade="80"/>
        </w:rPr>
      </w:pPr>
      <w:bookmarkStart w:id="95" w:name="_Ref534974517"/>
      <w:bookmarkStart w:id="96" w:name="_Toc196317503"/>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40</w:t>
      </w:r>
      <w:r w:rsidR="004D1562" w:rsidRPr="008E1DD7">
        <w:rPr>
          <w:noProof/>
          <w:color w:val="0F243E" w:themeColor="text2" w:themeShade="80"/>
          <w:lang w:bidi="fr-CA"/>
        </w:rPr>
        <w:fldChar w:fldCharType="end"/>
      </w:r>
      <w:bookmarkEnd w:id="95"/>
      <w:r w:rsidRPr="008E1DD7">
        <w:rPr>
          <w:color w:val="0F243E" w:themeColor="text2" w:themeShade="80"/>
          <w:lang w:bidi="fr-CA"/>
        </w:rPr>
        <w:t> : Représentation recommandée de deux intersections lorsque le décalage entre les éléments routiers est supérieur à la taille minimale d’un élément routier (2 mètres).</w:t>
      </w:r>
      <w:bookmarkEnd w:id="96"/>
    </w:p>
    <w:p w14:paraId="390A1714" w14:textId="77777777" w:rsidR="00AA67CF" w:rsidRPr="008E1DD7" w:rsidRDefault="002C7A93" w:rsidP="0042544E">
      <w:pPr>
        <w:pStyle w:val="CorpsdutexteaccessibleDCRI"/>
      </w:pPr>
      <w:r w:rsidRPr="008E1DD7">
        <w:rPr>
          <w:lang w:bidi="fr-CA"/>
        </w:rPr>
        <w:t>Remarque : tout changement d’attribut se produisant sur une distance plus courte que la taille minimale ne doit pas être pris en compte.</w:t>
      </w:r>
    </w:p>
    <w:p w14:paraId="532431EE" w14:textId="77777777" w:rsidR="00AA67CF" w:rsidRPr="008E1DD7" w:rsidRDefault="00BA66F1" w:rsidP="00BA66F1">
      <w:pPr>
        <w:pStyle w:val="En-tte3DCRI"/>
        <w:rPr>
          <w:color w:val="0F243E" w:themeColor="text2" w:themeShade="80"/>
        </w:rPr>
      </w:pPr>
      <w:bookmarkStart w:id="97" w:name="_Toc196317381"/>
      <w:r w:rsidRPr="008E1DD7">
        <w:rPr>
          <w:color w:val="0F243E" w:themeColor="text2" w:themeShade="80"/>
          <w:lang w:bidi="fr-CA"/>
        </w:rPr>
        <w:t>Routes franchissant les limites administratives</w:t>
      </w:r>
      <w:bookmarkEnd w:id="97"/>
    </w:p>
    <w:p w14:paraId="2E9C653B" w14:textId="77777777" w:rsidR="00BA66F1" w:rsidRPr="008E1DD7" w:rsidRDefault="00BA66F1" w:rsidP="0042544E">
      <w:pPr>
        <w:pStyle w:val="CorpsdutexteaccessibleDCRI"/>
      </w:pPr>
      <w:r w:rsidRPr="008E1DD7">
        <w:rPr>
          <w:lang w:bidi="fr-CA"/>
        </w:rPr>
        <w:t>La représentation des routes au-delà des frontières municipales et provinciales doit être harmonieuse et les lignes médianes des routes doivent être reliées.</w:t>
      </w:r>
    </w:p>
    <w:p w14:paraId="40E4663E" w14:textId="77777777" w:rsidR="00185704" w:rsidRPr="008E1DD7" w:rsidRDefault="00185704">
      <w:pPr>
        <w:rPr>
          <w:rFonts w:eastAsiaTheme="majorEastAsia" w:cstheme="majorBidi"/>
          <w:b/>
          <w:bCs/>
          <w:color w:val="4F6228" w:themeColor="accent3" w:themeShade="80"/>
          <w:sz w:val="28"/>
          <w:szCs w:val="26"/>
          <w:lang w:eastAsia="en-US"/>
        </w:rPr>
      </w:pPr>
      <w:r w:rsidRPr="008E1DD7">
        <w:rPr>
          <w:lang w:bidi="fr-CA"/>
        </w:rPr>
        <w:br w:type="page"/>
      </w:r>
    </w:p>
    <w:p w14:paraId="15334240" w14:textId="77777777" w:rsidR="00BA66F1" w:rsidRPr="008E1DD7" w:rsidRDefault="002146DD" w:rsidP="004E4BD9">
      <w:pPr>
        <w:pStyle w:val="En-tte2DCRI"/>
        <w:rPr>
          <w:color w:val="0F243E" w:themeColor="text2" w:themeShade="80"/>
        </w:rPr>
      </w:pPr>
      <w:bookmarkStart w:id="98" w:name="_Toc196317382"/>
      <w:r w:rsidRPr="008E1DD7">
        <w:rPr>
          <w:color w:val="0F243E" w:themeColor="text2" w:themeShade="80"/>
          <w:lang w:bidi="fr-CA"/>
        </w:rPr>
        <w:lastRenderedPageBreak/>
        <w:t>Attributs – Représentation thématique</w:t>
      </w:r>
      <w:bookmarkEnd w:id="98"/>
    </w:p>
    <w:p w14:paraId="6A81500A" w14:textId="77777777" w:rsidR="004F4C57" w:rsidRPr="008E1DD7" w:rsidRDefault="00D40578" w:rsidP="004F4C57">
      <w:pPr>
        <w:pStyle w:val="CorpsdutexteaccessibleDCRI"/>
      </w:pPr>
      <w:r w:rsidRPr="008E1DD7">
        <w:rPr>
          <w:lang w:bidi="fr-CA"/>
        </w:rPr>
        <w:t>Le RRO est maintenu comme un système de référence linéaire (SRL) composé d’un ensemble d’éléments linéaires sur lesquels les événements, les éléments et les caractéristiques peuvent être localisés en fonction d’une référence à la ligne elle-même. Les éléments routiers comportent plusieurs événements admissibles pour décrire l’adressage et les diverses caractéristiques des segments routiers. Voici les tableaux des principaux secteurs d’activité qui décrivent les éléments routiers dans le RRO (présentés par ordre alphabétique).</w:t>
      </w:r>
    </w:p>
    <w:p w14:paraId="7DE871B6" w14:textId="77777777" w:rsidR="00185704" w:rsidRPr="008E1DD7" w:rsidRDefault="00185704" w:rsidP="00185704">
      <w:pPr>
        <w:pStyle w:val="CorpsdutexteaccessibleDCRI"/>
      </w:pPr>
      <w:r w:rsidRPr="008E1DD7">
        <w:rPr>
          <w:lang w:bidi="fr-CA"/>
        </w:rPr>
        <w:t>Tout changement d’attribut se produisant sur une distance plus courte que la taille minimale d’un élément routier (2 m) ne doit pas être pris en compte.</w:t>
      </w:r>
    </w:p>
    <w:p w14:paraId="595F4A67" w14:textId="77777777" w:rsidR="006777F5" w:rsidRPr="008E1DD7" w:rsidRDefault="006777F5" w:rsidP="006777F5">
      <w:pPr>
        <w:pStyle w:val="CorpsdutexteaccessibleDCRI"/>
      </w:pPr>
      <w:r w:rsidRPr="008E1DD7">
        <w:rPr>
          <w:lang w:bidi="fr-CA"/>
        </w:rPr>
        <w:t>Remarque : La plupart des tableaux d’événements qui suivent contiendront le nom de l’organisme source qui fournit des renseignements sur la géométrie ou les attributs. Il s’agit du nom d’une municipalité, d’un ministère provincial, d’un organisme fédéral ou du Réseau routier de l’Ontario et peut être modifié à la suite de toute révision des attributs.</w:t>
      </w:r>
    </w:p>
    <w:p w14:paraId="37B631DA" w14:textId="77777777" w:rsidR="00B87E71" w:rsidRPr="008E1DD7" w:rsidRDefault="00B87E71" w:rsidP="00B87E71">
      <w:pPr>
        <w:pStyle w:val="En-tte3DCRI"/>
        <w:rPr>
          <w:color w:val="0F243E" w:themeColor="text2" w:themeShade="80"/>
        </w:rPr>
      </w:pPr>
      <w:bookmarkStart w:id="99" w:name="_Toc196317383"/>
      <w:r w:rsidRPr="008E1DD7">
        <w:rPr>
          <w:color w:val="0F243E" w:themeColor="text2" w:themeShade="80"/>
          <w:lang w:bidi="fr-CA"/>
        </w:rPr>
        <w:t>Tableau des caractéristiques des éléments routiers du RRO</w:t>
      </w:r>
      <w:bookmarkEnd w:id="99"/>
    </w:p>
    <w:p w14:paraId="63A34944" w14:textId="4847F33D" w:rsidR="00B87E71" w:rsidRPr="008E1DD7" w:rsidRDefault="007A2EAE" w:rsidP="007A2EAE">
      <w:pPr>
        <w:pStyle w:val="En-tte4DCRI"/>
      </w:pPr>
      <w:r w:rsidRPr="008E1DD7">
        <w:rPr>
          <w:lang w:bidi="fr-CA"/>
        </w:rPr>
        <w:t xml:space="preserve">Direction de la </w:t>
      </w:r>
      <w:r w:rsidRPr="00F3135A">
        <w:rPr>
          <w:lang w:bidi="fr-CA"/>
        </w:rPr>
        <w:t xml:space="preserve">circulation </w:t>
      </w:r>
      <w:r w:rsidR="00DD0B31" w:rsidRPr="00F3135A">
        <w:rPr>
          <w:lang w:eastAsia="en-CA"/>
        </w:rPr>
        <w:t>(DIRECTION_OF_TRAFFIC_FLOW)</w:t>
      </w:r>
    </w:p>
    <w:p w14:paraId="0A3EA413" w14:textId="77777777" w:rsidR="007A2EAE" w:rsidRPr="008E1DD7" w:rsidRDefault="007A2EAE" w:rsidP="007A2EAE">
      <w:pPr>
        <w:pStyle w:val="CorpsdutexteaccessibleDCRI"/>
      </w:pPr>
      <w:r w:rsidRPr="008E1DD7">
        <w:rPr>
          <w:lang w:bidi="fr-CA"/>
        </w:rPr>
        <w:t>La direction ou les directions de la circulation automobile. Un sens de circulation doit être attribué à tous les éléments routiers. La direction de la circulation est une référence en ce qui concerne la direction de la numérisation.</w:t>
      </w:r>
    </w:p>
    <w:p w14:paraId="202935BC" w14:textId="77777777" w:rsidR="007A2EAE" w:rsidRPr="008E1DD7" w:rsidRDefault="000E0613" w:rsidP="007A2EAE">
      <w:pPr>
        <w:pStyle w:val="CorpsdutexteaccessibleDCRI"/>
      </w:pPr>
      <w:r w:rsidRPr="008E1DD7">
        <w:rPr>
          <w:lang w:bidi="fr-CA"/>
        </w:rPr>
        <w:t xml:space="preserve">Voir le </w:t>
      </w:r>
      <w:r w:rsidR="00BA26FE" w:rsidRPr="008E1DD7">
        <w:rPr>
          <w:rStyle w:val="CaractresdhyperlienDCRI"/>
          <w:color w:val="0F243E" w:themeColor="text2" w:themeShade="80"/>
          <w:lang w:bidi="fr-CA"/>
        </w:rPr>
        <w:fldChar w:fldCharType="begin"/>
      </w:r>
      <w:r w:rsidR="00BA26FE" w:rsidRPr="008E1DD7">
        <w:rPr>
          <w:rStyle w:val="CaractresdhyperlienDCRI"/>
          <w:color w:val="0F243E" w:themeColor="text2" w:themeShade="80"/>
          <w:lang w:bidi="fr-CA"/>
        </w:rPr>
        <w:instrText xml:space="preserve"> REF _Ref533777434 \h </w:instrText>
      </w:r>
      <w:r w:rsidR="008379CD" w:rsidRPr="008E1DD7">
        <w:rPr>
          <w:rStyle w:val="CaractresdhyperlienDCRI"/>
          <w:color w:val="0F243E" w:themeColor="text2" w:themeShade="80"/>
          <w:lang w:bidi="fr-CA"/>
        </w:rPr>
        <w:instrText xml:space="preserve"> \* MERGEFORMAT </w:instrText>
      </w:r>
      <w:r w:rsidR="00BA26FE" w:rsidRPr="008E1DD7">
        <w:rPr>
          <w:rStyle w:val="CaractresdhyperlienDCRI"/>
          <w:color w:val="0F243E" w:themeColor="text2" w:themeShade="80"/>
          <w:lang w:bidi="fr-CA"/>
        </w:rPr>
      </w:r>
      <w:r w:rsidR="00BA26FE" w:rsidRPr="008E1DD7">
        <w:rPr>
          <w:rStyle w:val="CaractresdhyperlienDCRI"/>
          <w:color w:val="0F243E" w:themeColor="text2" w:themeShade="80"/>
          <w:lang w:bidi="fr-CA"/>
        </w:rPr>
        <w:fldChar w:fldCharType="separate"/>
      </w:r>
      <w:r w:rsidR="00C714C6" w:rsidRPr="008E1DD7">
        <w:rPr>
          <w:rStyle w:val="CaractresdhyperlienDCRI"/>
          <w:color w:val="0F243E" w:themeColor="text2" w:themeShade="80"/>
        </w:rPr>
        <w:t>Tableau 1</w:t>
      </w:r>
      <w:r w:rsidR="00BA26FE" w:rsidRPr="008E1DD7">
        <w:rPr>
          <w:rStyle w:val="CaractresdhyperlienDCRI"/>
          <w:color w:val="0F243E" w:themeColor="text2" w:themeShade="80"/>
          <w:lang w:bidi="fr-CA"/>
        </w:rPr>
        <w:fldChar w:fldCharType="end"/>
      </w:r>
      <w:r w:rsidRPr="008E1DD7">
        <w:rPr>
          <w:lang w:bidi="fr-CA"/>
        </w:rPr>
        <w:t xml:space="preserve"> pour la liste des directions de la circulation valides.</w:t>
      </w:r>
    </w:p>
    <w:p w14:paraId="67FF360D" w14:textId="77777777" w:rsidR="00DD1F24" w:rsidRPr="008E1DD7" w:rsidRDefault="00DD1F24" w:rsidP="00DD1F24">
      <w:pPr>
        <w:pStyle w:val="Caption"/>
        <w:keepNext/>
        <w:rPr>
          <w:color w:val="0F243E" w:themeColor="text2" w:themeShade="80"/>
        </w:rPr>
      </w:pPr>
      <w:bookmarkStart w:id="100" w:name="_Ref533777434"/>
      <w:bookmarkStart w:id="101" w:name="_Ref533777423"/>
      <w:bookmarkStart w:id="102" w:name="_Toc196317562"/>
      <w:r w:rsidRPr="008E1DD7">
        <w:rPr>
          <w:color w:val="0F243E" w:themeColor="text2" w:themeShade="80"/>
          <w:lang w:bidi="fr-CA"/>
        </w:rPr>
        <w:t>Tableau </w:t>
      </w:r>
      <w:r w:rsidR="005D14BC" w:rsidRPr="008E1DD7">
        <w:rPr>
          <w:noProof/>
          <w:color w:val="0F243E" w:themeColor="text2" w:themeShade="80"/>
          <w:lang w:bidi="fr-CA"/>
        </w:rPr>
        <w:fldChar w:fldCharType="begin"/>
      </w:r>
      <w:r w:rsidR="005D14BC" w:rsidRPr="008E1DD7">
        <w:rPr>
          <w:noProof/>
          <w:color w:val="0F243E" w:themeColor="text2" w:themeShade="80"/>
          <w:lang w:bidi="fr-CA"/>
        </w:rPr>
        <w:instrText xml:space="preserve"> SEQ Table \* ARABIC </w:instrText>
      </w:r>
      <w:r w:rsidR="005D14BC" w:rsidRPr="008E1DD7">
        <w:rPr>
          <w:noProof/>
          <w:color w:val="0F243E" w:themeColor="text2" w:themeShade="80"/>
          <w:lang w:bidi="fr-CA"/>
        </w:rPr>
        <w:fldChar w:fldCharType="separate"/>
      </w:r>
      <w:r w:rsidR="00C714C6" w:rsidRPr="008E1DD7">
        <w:rPr>
          <w:noProof/>
          <w:color w:val="0F243E" w:themeColor="text2" w:themeShade="80"/>
          <w:lang w:bidi="fr-CA"/>
        </w:rPr>
        <w:t>1</w:t>
      </w:r>
      <w:r w:rsidR="005D14BC" w:rsidRPr="008E1DD7">
        <w:rPr>
          <w:noProof/>
          <w:color w:val="0F243E" w:themeColor="text2" w:themeShade="80"/>
          <w:lang w:bidi="fr-CA"/>
        </w:rPr>
        <w:fldChar w:fldCharType="end"/>
      </w:r>
      <w:bookmarkEnd w:id="100"/>
      <w:r w:rsidRPr="008E1DD7">
        <w:rPr>
          <w:color w:val="0F243E" w:themeColor="text2" w:themeShade="80"/>
          <w:lang w:bidi="fr-CA"/>
        </w:rPr>
        <w:t> :</w:t>
      </w:r>
      <w:bookmarkEnd w:id="101"/>
      <w:r w:rsidRPr="008E1DD7">
        <w:rPr>
          <w:color w:val="0F243E" w:themeColor="text2" w:themeShade="80"/>
          <w:lang w:bidi="fr-CA"/>
        </w:rPr>
        <w:t xml:space="preserve"> Valeurs valides pour la direction de la circulation telle que représentée dans le RRO.</w:t>
      </w:r>
      <w:bookmarkEnd w:id="102"/>
    </w:p>
    <w:tbl>
      <w:tblPr>
        <w:tblStyle w:val="TableGrid"/>
        <w:tblW w:w="0" w:type="auto"/>
        <w:jc w:val="center"/>
        <w:tblLook w:val="04A0" w:firstRow="1" w:lastRow="0" w:firstColumn="1" w:lastColumn="0" w:noHBand="0" w:noVBand="1"/>
        <w:tblCaption w:val="Tableau 1 : Valeurs valides pour la direction de la circulation telle que représentée dans le RRO."/>
        <w:tblDescription w:val="Tableau 1 : Valeurs valides pour la direction de la circulation telle que représentée dans le RRO."/>
      </w:tblPr>
      <w:tblGrid>
        <w:gridCol w:w="4163"/>
        <w:gridCol w:w="4788"/>
      </w:tblGrid>
      <w:tr w:rsidR="007A2EAE" w:rsidRPr="008E1DD7" w14:paraId="239E890E" w14:textId="77777777" w:rsidTr="00BA26FE">
        <w:trPr>
          <w:jc w:val="center"/>
        </w:trPr>
        <w:tc>
          <w:tcPr>
            <w:tcW w:w="3097" w:type="dxa"/>
          </w:tcPr>
          <w:p w14:paraId="44C978DF" w14:textId="75C00475" w:rsidR="007A2EAE" w:rsidRPr="00F3135A" w:rsidRDefault="007A2EAE" w:rsidP="007A2EAE">
            <w:pPr>
              <w:pStyle w:val="Textedeligneden-ttedutableauDCRI"/>
            </w:pPr>
            <w:r w:rsidRPr="00F3135A">
              <w:rPr>
                <w:lang w:bidi="fr-CA"/>
              </w:rPr>
              <w:t xml:space="preserve">Direction de la circulation </w:t>
            </w:r>
            <w:r w:rsidR="00DD0B31" w:rsidRPr="00F3135A">
              <w:rPr>
                <w:lang w:eastAsia="en-CA"/>
              </w:rPr>
              <w:t>(DIRECTION_OF_TRAFFIC_FLOW)</w:t>
            </w:r>
          </w:p>
        </w:tc>
        <w:tc>
          <w:tcPr>
            <w:tcW w:w="4788" w:type="dxa"/>
          </w:tcPr>
          <w:p w14:paraId="002EEF4A" w14:textId="77777777" w:rsidR="007A2EAE" w:rsidRPr="00F3135A" w:rsidRDefault="007A2EAE" w:rsidP="007A2EAE">
            <w:pPr>
              <w:pStyle w:val="Textedeligneden-ttedutableauDCRI"/>
            </w:pPr>
            <w:r w:rsidRPr="00F3135A">
              <w:rPr>
                <w:lang w:bidi="fr-CA"/>
              </w:rPr>
              <w:t>Description</w:t>
            </w:r>
          </w:p>
        </w:tc>
      </w:tr>
      <w:tr w:rsidR="00962A85" w:rsidRPr="008E1DD7" w14:paraId="7A692E9D" w14:textId="77777777" w:rsidTr="00C714C6">
        <w:trPr>
          <w:jc w:val="center"/>
        </w:trPr>
        <w:tc>
          <w:tcPr>
            <w:tcW w:w="3097" w:type="dxa"/>
          </w:tcPr>
          <w:p w14:paraId="13FCA725" w14:textId="26FD46EB" w:rsidR="00962A85" w:rsidRPr="00F3135A" w:rsidRDefault="00962A85" w:rsidP="00962A85">
            <w:pPr>
              <w:pStyle w:val="CorpsdutextedutableauDCRI"/>
            </w:pPr>
            <w:r w:rsidRPr="00F3135A">
              <w:rPr>
                <w:lang w:bidi="fr-CA"/>
              </w:rPr>
              <w:t xml:space="preserve">Les deux </w:t>
            </w:r>
            <w:r w:rsidR="009C11BD" w:rsidRPr="00F3135A">
              <w:rPr>
                <w:lang w:eastAsia="en-CA"/>
              </w:rPr>
              <w:t>(Both)</w:t>
            </w:r>
          </w:p>
        </w:tc>
        <w:tc>
          <w:tcPr>
            <w:tcW w:w="4788" w:type="dxa"/>
            <w:vAlign w:val="center"/>
          </w:tcPr>
          <w:p w14:paraId="5EA4FC20" w14:textId="3C0EE595" w:rsidR="00962A85" w:rsidRPr="00F3135A" w:rsidRDefault="00962A85" w:rsidP="00962A85">
            <w:pPr>
              <w:pStyle w:val="CorpsdutextedutableauDCRI"/>
            </w:pPr>
            <w:r w:rsidRPr="00F3135A">
              <w:rPr>
                <w:lang w:eastAsia="fr-CA" w:bidi="fr-CA"/>
              </w:rPr>
              <w:t>La circulation est autorisée dans les deux directions.</w:t>
            </w:r>
          </w:p>
        </w:tc>
      </w:tr>
      <w:tr w:rsidR="00962A85" w:rsidRPr="008E1DD7" w14:paraId="44A14338" w14:textId="77777777" w:rsidTr="00C714C6">
        <w:trPr>
          <w:jc w:val="center"/>
        </w:trPr>
        <w:tc>
          <w:tcPr>
            <w:tcW w:w="3097" w:type="dxa"/>
          </w:tcPr>
          <w:p w14:paraId="302E38D1" w14:textId="7A2C140E" w:rsidR="00962A85" w:rsidRPr="00F3135A" w:rsidRDefault="00962A85" w:rsidP="00962A85">
            <w:pPr>
              <w:pStyle w:val="CorpsdutextedutableauDCRI"/>
            </w:pPr>
            <w:r w:rsidRPr="00F3135A">
              <w:rPr>
                <w:lang w:bidi="fr-CA"/>
              </w:rPr>
              <w:t xml:space="preserve">Négative </w:t>
            </w:r>
            <w:r w:rsidR="009C11BD" w:rsidRPr="00F3135A">
              <w:rPr>
                <w:lang w:eastAsia="en-CA"/>
              </w:rPr>
              <w:t>(Negative)</w:t>
            </w:r>
          </w:p>
        </w:tc>
        <w:tc>
          <w:tcPr>
            <w:tcW w:w="4788" w:type="dxa"/>
            <w:vAlign w:val="center"/>
          </w:tcPr>
          <w:p w14:paraId="78468676" w14:textId="326FB600" w:rsidR="00962A85" w:rsidRPr="00F3135A" w:rsidRDefault="00962A85" w:rsidP="00962A85">
            <w:pPr>
              <w:pStyle w:val="CorpsdutextedutableauDCRI"/>
            </w:pPr>
            <w:r w:rsidRPr="00F3135A">
              <w:rPr>
                <w:lang w:eastAsia="fr-CA" w:bidi="fr-CA"/>
              </w:rPr>
              <w:t>La circulation se fait dans le sens inverse de la géométrie.</w:t>
            </w:r>
          </w:p>
        </w:tc>
      </w:tr>
      <w:tr w:rsidR="00962A85" w:rsidRPr="008E1DD7" w14:paraId="3694DAEE" w14:textId="77777777" w:rsidTr="00C714C6">
        <w:trPr>
          <w:trHeight w:val="77"/>
          <w:jc w:val="center"/>
        </w:trPr>
        <w:tc>
          <w:tcPr>
            <w:tcW w:w="3097" w:type="dxa"/>
          </w:tcPr>
          <w:p w14:paraId="799C99FA" w14:textId="49374C44" w:rsidR="00962A85" w:rsidRPr="00F3135A" w:rsidRDefault="00962A85" w:rsidP="00962A85">
            <w:pPr>
              <w:pStyle w:val="CorpsdutextedutableauDCRI"/>
            </w:pPr>
            <w:r w:rsidRPr="00F3135A">
              <w:rPr>
                <w:lang w:bidi="fr-CA"/>
              </w:rPr>
              <w:lastRenderedPageBreak/>
              <w:t xml:space="preserve">Positive </w:t>
            </w:r>
            <w:r w:rsidR="009C11BD" w:rsidRPr="00F3135A">
              <w:rPr>
                <w:lang w:eastAsia="en-CA"/>
              </w:rPr>
              <w:t>(Positive)</w:t>
            </w:r>
          </w:p>
        </w:tc>
        <w:tc>
          <w:tcPr>
            <w:tcW w:w="4788" w:type="dxa"/>
            <w:vAlign w:val="center"/>
          </w:tcPr>
          <w:p w14:paraId="07CBF579" w14:textId="2F9B58E6" w:rsidR="00962A85" w:rsidRPr="00F3135A" w:rsidRDefault="00962A85" w:rsidP="00962A85">
            <w:pPr>
              <w:pStyle w:val="CorpsdutextedutableauDCRI"/>
            </w:pPr>
            <w:r w:rsidRPr="00F3135A">
              <w:rPr>
                <w:lang w:eastAsia="fr-CA" w:bidi="fr-CA"/>
              </w:rPr>
              <w:t>La circulation se fait dans le même sens que la géométrie.</w:t>
            </w:r>
          </w:p>
        </w:tc>
      </w:tr>
    </w:tbl>
    <w:p w14:paraId="1352AE78" w14:textId="34462000" w:rsidR="00BA26FE" w:rsidRPr="008E1DD7" w:rsidRDefault="00BA26FE">
      <w:pPr>
        <w:rPr>
          <w:rFonts w:eastAsiaTheme="majorEastAsia" w:cstheme="majorBidi"/>
          <w:b/>
          <w:bCs/>
          <w:i/>
          <w:iCs/>
          <w:color w:val="595959"/>
          <w:sz w:val="24"/>
          <w:szCs w:val="22"/>
          <w:lang w:eastAsia="en-US"/>
        </w:rPr>
      </w:pPr>
    </w:p>
    <w:p w14:paraId="65FBEFEF" w14:textId="03497C27" w:rsidR="000E0613" w:rsidRPr="008E1DD7" w:rsidRDefault="000E0613" w:rsidP="000E0613">
      <w:pPr>
        <w:pStyle w:val="En-tte4DCRI"/>
      </w:pPr>
      <w:r w:rsidRPr="008E1DD7">
        <w:rPr>
          <w:lang w:bidi="fr-CA"/>
        </w:rPr>
        <w:t xml:space="preserve">Numéro de </w:t>
      </w:r>
      <w:r w:rsidRPr="00F3135A">
        <w:rPr>
          <w:lang w:bidi="fr-CA"/>
        </w:rPr>
        <w:t xml:space="preserve">sortie </w:t>
      </w:r>
      <w:r w:rsidR="00DD0B31" w:rsidRPr="00F3135A">
        <w:rPr>
          <w:lang w:eastAsia="en-CA"/>
        </w:rPr>
        <w:t>(EXIT_NUMBER)</w:t>
      </w:r>
    </w:p>
    <w:p w14:paraId="0D308276" w14:textId="77777777" w:rsidR="000E0613" w:rsidRPr="008E1DD7" w:rsidRDefault="000E0613" w:rsidP="000E0613">
      <w:pPr>
        <w:pStyle w:val="CorpsdutexteaccessibleDCRI"/>
      </w:pPr>
      <w:r w:rsidRPr="008E1DD7">
        <w:rPr>
          <w:lang w:bidi="fr-CA"/>
        </w:rPr>
        <w:t>Lorsqu’il est affiché, le numéro de sortie désigne le numéro d’une sortie d’une autoroute ou d’une route, attribué par un organisme administrateur et représenté par un numéro ou un caractère valide. Aucun numéro de sortie n’est attribué aux bretelles d’accès.</w:t>
      </w:r>
    </w:p>
    <w:p w14:paraId="1909AC28" w14:textId="3C9A2F83" w:rsidR="000E0613" w:rsidRPr="008E1DD7" w:rsidRDefault="000E0613" w:rsidP="000E0613">
      <w:pPr>
        <w:pStyle w:val="CorpsdutexteaccessibleDCRI"/>
      </w:pPr>
      <w:r w:rsidRPr="008E1DD7">
        <w:rPr>
          <w:lang w:bidi="fr-CA"/>
        </w:rPr>
        <w:t>Dans l’exemple suivant, le numéro de sortie</w:t>
      </w:r>
      <w:r w:rsidR="008E1DD7" w:rsidRPr="008E1DD7">
        <w:rPr>
          <w:lang w:bidi="fr-CA"/>
        </w:rPr>
        <w:t> </w:t>
      </w:r>
      <w:r w:rsidRPr="008E1DD7">
        <w:rPr>
          <w:lang w:bidi="fr-CA"/>
        </w:rPr>
        <w:t>51 peut être vu sur le panneau de sortie lui-même (</w:t>
      </w:r>
      <w:r w:rsidR="00FB67D7" w:rsidRPr="008E1DD7">
        <w:rPr>
          <w:rStyle w:val="CaractresdhyperlienDCRI"/>
          <w:color w:val="0F243E" w:themeColor="text2" w:themeShade="80"/>
          <w:lang w:bidi="fr-CA"/>
        </w:rPr>
        <w:fldChar w:fldCharType="begin"/>
      </w:r>
      <w:r w:rsidR="00FB67D7" w:rsidRPr="008E1DD7">
        <w:rPr>
          <w:rStyle w:val="CaractresdhyperlienDCRI"/>
          <w:color w:val="0F243E" w:themeColor="text2" w:themeShade="80"/>
          <w:lang w:bidi="fr-CA"/>
        </w:rPr>
        <w:instrText xml:space="preserve"> REF _Ref534964991 \h  \* MERGEFORMAT </w:instrText>
      </w:r>
      <w:r w:rsidR="00FB67D7" w:rsidRPr="008E1DD7">
        <w:rPr>
          <w:rStyle w:val="CaractresdhyperlienDCRI"/>
          <w:color w:val="0F243E" w:themeColor="text2" w:themeShade="80"/>
          <w:lang w:bidi="fr-CA"/>
        </w:rPr>
      </w:r>
      <w:r w:rsidR="00FB67D7" w:rsidRPr="008E1DD7">
        <w:rPr>
          <w:rStyle w:val="CaractresdhyperlienDCRI"/>
          <w:color w:val="0F243E" w:themeColor="text2" w:themeShade="80"/>
          <w:lang w:bidi="fr-CA"/>
        </w:rPr>
        <w:fldChar w:fldCharType="separate"/>
      </w:r>
      <w:r w:rsidR="00C714C6" w:rsidRPr="008E1DD7">
        <w:rPr>
          <w:rStyle w:val="CaractresdhyperlienDCRI"/>
          <w:color w:val="0F243E" w:themeColor="text2" w:themeShade="80"/>
        </w:rPr>
        <w:t>Figure 41</w:t>
      </w:r>
      <w:r w:rsidR="00FB67D7" w:rsidRPr="008E1DD7">
        <w:rPr>
          <w:rStyle w:val="CaractresdhyperlienDCRI"/>
          <w:color w:val="0F243E" w:themeColor="text2" w:themeShade="80"/>
          <w:lang w:bidi="fr-CA"/>
        </w:rPr>
        <w:fldChar w:fldCharType="end"/>
      </w:r>
      <w:r w:rsidRPr="008E1DD7">
        <w:rPr>
          <w:lang w:bidi="fr-CA"/>
        </w:rPr>
        <w:t>).</w:t>
      </w:r>
    </w:p>
    <w:p w14:paraId="231E325B" w14:textId="77777777" w:rsidR="00FB67D7" w:rsidRPr="008E1DD7" w:rsidRDefault="00FB67D7" w:rsidP="00FB67D7">
      <w:pPr>
        <w:pStyle w:val="CorpsdutexteaccessibleDCRI"/>
        <w:keepNext/>
        <w:jc w:val="center"/>
      </w:pPr>
      <w:r w:rsidRPr="008E1DD7">
        <w:rPr>
          <w:noProof/>
          <w:lang w:val="en-US" w:eastAsia="zh-CN"/>
        </w:rPr>
        <w:drawing>
          <wp:inline distT="0" distB="0" distL="0" distR="0" wp14:anchorId="4828A5A2" wp14:editId="5A670AF2">
            <wp:extent cx="2682875" cy="1725295"/>
            <wp:effectExtent l="0" t="0" r="3175" b="8255"/>
            <wp:docPr id="1647" name="Image 1647" descr="Panneau routier de la sortie en direction de la promenade Sir Sandford Fleming et le Parkway indiquant le numéro de sorti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682875" cy="1725295"/>
                    </a:xfrm>
                    <a:prstGeom prst="rect">
                      <a:avLst/>
                    </a:prstGeom>
                    <a:noFill/>
                    <a:ln>
                      <a:noFill/>
                    </a:ln>
                  </pic:spPr>
                </pic:pic>
              </a:graphicData>
            </a:graphic>
          </wp:inline>
        </w:drawing>
      </w:r>
    </w:p>
    <w:p w14:paraId="587E8CE5" w14:textId="77777777" w:rsidR="00FB67D7" w:rsidRPr="008E1DD7" w:rsidRDefault="00FB67D7" w:rsidP="00FB67D7">
      <w:pPr>
        <w:pStyle w:val="Caption"/>
        <w:rPr>
          <w:color w:val="0F243E" w:themeColor="text2" w:themeShade="80"/>
        </w:rPr>
      </w:pPr>
      <w:bookmarkStart w:id="103" w:name="_Ref534964991"/>
      <w:bookmarkStart w:id="104" w:name="_Toc196317504"/>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41</w:t>
      </w:r>
      <w:r w:rsidR="004D1562" w:rsidRPr="008E1DD7">
        <w:rPr>
          <w:noProof/>
          <w:color w:val="0F243E" w:themeColor="text2" w:themeShade="80"/>
          <w:lang w:bidi="fr-CA"/>
        </w:rPr>
        <w:fldChar w:fldCharType="end"/>
      </w:r>
      <w:bookmarkEnd w:id="103"/>
      <w:r w:rsidRPr="008E1DD7">
        <w:rPr>
          <w:color w:val="0F243E" w:themeColor="text2" w:themeShade="80"/>
          <w:lang w:bidi="fr-CA"/>
        </w:rPr>
        <w:t> : Le numéro de sortie de la sortie en direction de la promenade Sir Sandford Fleming et le Parkway de la route 115 vers Peterborough est 51, comme le démontre l’image ci-dessus. Ce numéro doit être associé à l’élément de réseau routier principal dans le RRO.</w:t>
      </w:r>
      <w:bookmarkEnd w:id="104"/>
    </w:p>
    <w:p w14:paraId="09F0241B" w14:textId="31FA1449" w:rsidR="00FB67D7" w:rsidRPr="008E1DD7" w:rsidRDefault="00BA779A" w:rsidP="00FB67D7">
      <w:pPr>
        <w:pStyle w:val="CorpsdutexteaccessibleDCRI"/>
      </w:pPr>
      <w:r w:rsidRPr="008E1DD7">
        <w:rPr>
          <w:lang w:bidi="fr-CA"/>
        </w:rPr>
        <w:t>Dans l’exemple suivant, le numéro de sortie</w:t>
      </w:r>
      <w:r w:rsidR="008E1DD7" w:rsidRPr="008E1DD7">
        <w:rPr>
          <w:lang w:bidi="fr-CA"/>
        </w:rPr>
        <w:t> </w:t>
      </w:r>
      <w:r w:rsidRPr="008E1DD7">
        <w:rPr>
          <w:lang w:bidi="fr-CA"/>
        </w:rPr>
        <w:t>49 peut être vu à la sortie elle-même (</w:t>
      </w:r>
      <w:r w:rsidR="0071149E" w:rsidRPr="008E1DD7">
        <w:rPr>
          <w:rStyle w:val="CaractresdhyperlienDCRI"/>
          <w:color w:val="0F243E" w:themeColor="text2" w:themeShade="80"/>
          <w:lang w:bidi="fr-CA"/>
        </w:rPr>
        <w:fldChar w:fldCharType="begin"/>
      </w:r>
      <w:r w:rsidR="0071149E" w:rsidRPr="008E1DD7">
        <w:rPr>
          <w:rStyle w:val="CaractresdhyperlienDCRI"/>
          <w:color w:val="0F243E" w:themeColor="text2" w:themeShade="80"/>
          <w:lang w:bidi="fr-CA"/>
        </w:rPr>
        <w:instrText xml:space="preserve"> REF _Ref534965370 \h  \* MERGEFORMAT </w:instrText>
      </w:r>
      <w:r w:rsidR="0071149E" w:rsidRPr="008E1DD7">
        <w:rPr>
          <w:rStyle w:val="CaractresdhyperlienDCRI"/>
          <w:color w:val="0F243E" w:themeColor="text2" w:themeShade="80"/>
          <w:lang w:bidi="fr-CA"/>
        </w:rPr>
      </w:r>
      <w:r w:rsidR="0071149E" w:rsidRPr="008E1DD7">
        <w:rPr>
          <w:rStyle w:val="CaractresdhyperlienDCRI"/>
          <w:color w:val="0F243E" w:themeColor="text2" w:themeShade="80"/>
          <w:lang w:bidi="fr-CA"/>
        </w:rPr>
        <w:fldChar w:fldCharType="separate"/>
      </w:r>
      <w:r w:rsidR="00C714C6" w:rsidRPr="008E1DD7">
        <w:rPr>
          <w:rStyle w:val="CaractresdhyperlienDCRI"/>
          <w:color w:val="0F243E" w:themeColor="text2" w:themeShade="80"/>
        </w:rPr>
        <w:t>Figure 42</w:t>
      </w:r>
      <w:r w:rsidR="0071149E" w:rsidRPr="008E1DD7">
        <w:rPr>
          <w:rStyle w:val="CaractresdhyperlienDCRI"/>
          <w:color w:val="0F243E" w:themeColor="text2" w:themeShade="80"/>
          <w:lang w:bidi="fr-CA"/>
        </w:rPr>
        <w:fldChar w:fldCharType="end"/>
      </w:r>
      <w:r w:rsidRPr="008E1DD7">
        <w:rPr>
          <w:lang w:bidi="fr-CA"/>
        </w:rPr>
        <w:t>).</w:t>
      </w:r>
    </w:p>
    <w:p w14:paraId="5CA5DD66" w14:textId="77777777" w:rsidR="00FB67D7" w:rsidRPr="008E1DD7" w:rsidRDefault="00FB67D7" w:rsidP="00FB67D7">
      <w:pPr>
        <w:pStyle w:val="CorpsdutexteaccessibleDCRI"/>
        <w:jc w:val="center"/>
      </w:pPr>
      <w:r w:rsidRPr="008E1DD7">
        <w:rPr>
          <w:noProof/>
          <w:lang w:val="en-US" w:eastAsia="zh-CN"/>
        </w:rPr>
        <w:lastRenderedPageBreak/>
        <w:drawing>
          <wp:inline distT="0" distB="0" distL="0" distR="0" wp14:anchorId="3E1BD09D" wp14:editId="56A73918">
            <wp:extent cx="4986068" cy="2192823"/>
            <wp:effectExtent l="0" t="0" r="5080" b="0"/>
            <wp:docPr id="1651" name="Image 1651" descr="Panneau routier (Airport Road) avec le panneau de sortie 49 en arrière-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986068" cy="2192823"/>
                    </a:xfrm>
                    <a:prstGeom prst="rect">
                      <a:avLst/>
                    </a:prstGeom>
                    <a:noFill/>
                    <a:ln>
                      <a:noFill/>
                    </a:ln>
                  </pic:spPr>
                </pic:pic>
              </a:graphicData>
            </a:graphic>
          </wp:inline>
        </w:drawing>
      </w:r>
    </w:p>
    <w:p w14:paraId="622B77BB" w14:textId="77777777" w:rsidR="00FB67D7" w:rsidRPr="008E1DD7" w:rsidRDefault="00FB67D7" w:rsidP="00FB67D7">
      <w:pPr>
        <w:pStyle w:val="Caption"/>
        <w:rPr>
          <w:color w:val="0F243E" w:themeColor="text2" w:themeShade="80"/>
        </w:rPr>
      </w:pPr>
      <w:bookmarkStart w:id="105" w:name="_Ref534965370"/>
      <w:bookmarkStart w:id="106" w:name="_Toc196317505"/>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42</w:t>
      </w:r>
      <w:r w:rsidR="004D1562" w:rsidRPr="008E1DD7">
        <w:rPr>
          <w:noProof/>
          <w:color w:val="0F243E" w:themeColor="text2" w:themeShade="80"/>
          <w:lang w:bidi="fr-CA"/>
        </w:rPr>
        <w:fldChar w:fldCharType="end"/>
      </w:r>
      <w:bookmarkEnd w:id="105"/>
      <w:r w:rsidRPr="008E1DD7">
        <w:rPr>
          <w:color w:val="0F243E" w:themeColor="text2" w:themeShade="80"/>
          <w:lang w:bidi="fr-CA"/>
        </w:rPr>
        <w:t> : Le numéro de la sortie en direction d’Airport Road vers Peterborough à partir de la route 115 est 49, comme le démontre l’image ci-dessus. Ce numéro doit être associé à l’élément de réseau routier principal dans le RRO.</w:t>
      </w:r>
      <w:bookmarkEnd w:id="106"/>
    </w:p>
    <w:p w14:paraId="389D2D6E" w14:textId="77777777" w:rsidR="000E0613" w:rsidRPr="008E1DD7" w:rsidRDefault="000E0613" w:rsidP="0071149E">
      <w:pPr>
        <w:pStyle w:val="En-tte5sansnumroDCRI"/>
      </w:pPr>
      <w:r w:rsidRPr="008E1DD7">
        <w:rPr>
          <w:lang w:bidi="fr-CA"/>
        </w:rPr>
        <w:t>Numéros de sortie sur les jonctions</w:t>
      </w:r>
    </w:p>
    <w:p w14:paraId="00E4AF67" w14:textId="77777777" w:rsidR="000E0613" w:rsidRPr="008E1DD7" w:rsidRDefault="000E0613" w:rsidP="000E0613">
      <w:pPr>
        <w:pStyle w:val="CorpsdutexteaccessibleDCRI"/>
      </w:pPr>
      <w:r w:rsidRPr="008E1DD7">
        <w:rPr>
          <w:lang w:bidi="fr-CA"/>
        </w:rPr>
        <w:t>Lorsqu’un tronçon routier présente une bretelle à sens unique avec un numéro de sortie, seul le point de jonction marquant son point d’entrée se voit attribuer le même numéro de sortie.</w:t>
      </w:r>
    </w:p>
    <w:p w14:paraId="6029BF1C" w14:textId="713B245F" w:rsidR="000E0613" w:rsidRPr="006277A2" w:rsidRDefault="000E0613" w:rsidP="000E0613">
      <w:pPr>
        <w:pStyle w:val="En-tte4DCRI"/>
      </w:pPr>
      <w:r w:rsidRPr="008E1DD7">
        <w:rPr>
          <w:lang w:bidi="fr-CA"/>
        </w:rPr>
        <w:t xml:space="preserve">Indicateur de route à </w:t>
      </w:r>
      <w:r w:rsidRPr="006277A2">
        <w:rPr>
          <w:lang w:bidi="fr-CA"/>
        </w:rPr>
        <w:t xml:space="preserve">péage </w:t>
      </w:r>
      <w:r w:rsidR="00DD0B31" w:rsidRPr="006277A2">
        <w:rPr>
          <w:lang w:eastAsia="en-CA"/>
        </w:rPr>
        <w:t>(TOLL_ROAD_IND)</w:t>
      </w:r>
    </w:p>
    <w:p w14:paraId="3C9573F5" w14:textId="77777777" w:rsidR="000E0613" w:rsidRPr="006277A2" w:rsidRDefault="00F473B2" w:rsidP="000E0613">
      <w:pPr>
        <w:pStyle w:val="CorpsdutexteaccessibleDCRI"/>
      </w:pPr>
      <w:r w:rsidRPr="006277A2">
        <w:rPr>
          <w:lang w:bidi="fr-CA"/>
        </w:rPr>
        <w:t xml:space="preserve">L’indicateur de route à péage indique si l’élément routier est une route à péage. </w:t>
      </w:r>
    </w:p>
    <w:p w14:paraId="4C8E5AB1" w14:textId="7C8301B8" w:rsidR="000E0613" w:rsidRPr="006277A2" w:rsidRDefault="009C11BD" w:rsidP="000E0613">
      <w:pPr>
        <w:pStyle w:val="CorpsdutexteaccessibleDCRI"/>
      </w:pPr>
      <w:r w:rsidRPr="006277A2">
        <w:rPr>
          <w:lang w:eastAsia="en-CA"/>
        </w:rPr>
        <w:t>Valeurs admissibles:</w:t>
      </w:r>
    </w:p>
    <w:p w14:paraId="0C3A063B" w14:textId="388599ED" w:rsidR="000E0613" w:rsidRPr="006277A2" w:rsidRDefault="009C11BD" w:rsidP="000E0613">
      <w:pPr>
        <w:pStyle w:val="PucesDCRI"/>
      </w:pPr>
      <w:r w:rsidRPr="006277A2">
        <w:rPr>
          <w:lang w:eastAsia="en-CA"/>
        </w:rPr>
        <w:t>Oui (Yes)</w:t>
      </w:r>
    </w:p>
    <w:p w14:paraId="290DB551" w14:textId="778A152C" w:rsidR="000E0613" w:rsidRPr="006277A2" w:rsidRDefault="000E0613" w:rsidP="000E0613">
      <w:pPr>
        <w:pStyle w:val="PucesDCRI"/>
      </w:pPr>
      <w:r w:rsidRPr="006277A2">
        <w:rPr>
          <w:lang w:eastAsia="en-CA"/>
        </w:rPr>
        <w:t>Non (No)</w:t>
      </w:r>
    </w:p>
    <w:p w14:paraId="0DF19A87" w14:textId="08E4AB0A" w:rsidR="000E0613" w:rsidRPr="006277A2" w:rsidRDefault="000E0613" w:rsidP="000E0613">
      <w:pPr>
        <w:pStyle w:val="En-tte4DCRI"/>
      </w:pPr>
      <w:r w:rsidRPr="006277A2">
        <w:rPr>
          <w:lang w:bidi="fr-CA"/>
        </w:rPr>
        <w:t xml:space="preserve">Technique d’acquisition </w:t>
      </w:r>
      <w:r w:rsidR="00DD0B31" w:rsidRPr="006277A2">
        <w:rPr>
          <w:lang w:eastAsia="en-CA"/>
        </w:rPr>
        <w:t>(ACQUISITION_TECHNIQUE)</w:t>
      </w:r>
    </w:p>
    <w:p w14:paraId="08C1E611" w14:textId="77777777" w:rsidR="000E0613" w:rsidRPr="008E1DD7" w:rsidRDefault="000E0613" w:rsidP="00521DCD">
      <w:pPr>
        <w:pStyle w:val="CorpsdutexteaccessibleDCRI"/>
      </w:pPr>
      <w:r w:rsidRPr="008E1DD7">
        <w:rPr>
          <w:lang w:bidi="fr-CA"/>
        </w:rPr>
        <w:t>La technique d’acquisition désigne le type de source de données ou de technique utilisée pour créer ou réviser un élément routier dans le RRO.</w:t>
      </w:r>
    </w:p>
    <w:p w14:paraId="11A3D66C" w14:textId="77777777" w:rsidR="00521DCD" w:rsidRPr="008E1DD7" w:rsidRDefault="00521DCD" w:rsidP="00521DCD">
      <w:pPr>
        <w:pStyle w:val="CorpsdutexteaccessibleDCRI"/>
      </w:pPr>
      <w:r w:rsidRPr="008E1DD7">
        <w:rPr>
          <w:lang w:bidi="fr-CA"/>
        </w:rPr>
        <w:t xml:space="preserve">Voir le </w:t>
      </w:r>
      <w:r w:rsidR="00F473B2" w:rsidRPr="008E1DD7">
        <w:rPr>
          <w:rStyle w:val="CaractresdhyperlienDCRI"/>
          <w:color w:val="0F243E" w:themeColor="text2" w:themeShade="80"/>
          <w:lang w:bidi="fr-CA"/>
        </w:rPr>
        <w:fldChar w:fldCharType="begin"/>
      </w:r>
      <w:r w:rsidR="00F473B2" w:rsidRPr="008E1DD7">
        <w:rPr>
          <w:rStyle w:val="CaractresdhyperlienDCRI"/>
          <w:color w:val="0F243E" w:themeColor="text2" w:themeShade="80"/>
          <w:lang w:bidi="fr-CA"/>
        </w:rPr>
        <w:instrText xml:space="preserve"> REF _Ref534018775 \h </w:instrText>
      </w:r>
      <w:r w:rsidR="008379CD" w:rsidRPr="008E1DD7">
        <w:rPr>
          <w:rStyle w:val="CaractresdhyperlienDCRI"/>
          <w:color w:val="0F243E" w:themeColor="text2" w:themeShade="80"/>
          <w:lang w:bidi="fr-CA"/>
        </w:rPr>
        <w:instrText xml:space="preserve"> \* MERGEFORMAT </w:instrText>
      </w:r>
      <w:r w:rsidR="00F473B2" w:rsidRPr="008E1DD7">
        <w:rPr>
          <w:rStyle w:val="CaractresdhyperlienDCRI"/>
          <w:color w:val="0F243E" w:themeColor="text2" w:themeShade="80"/>
          <w:lang w:bidi="fr-CA"/>
        </w:rPr>
      </w:r>
      <w:r w:rsidR="00F473B2" w:rsidRPr="008E1DD7">
        <w:rPr>
          <w:rStyle w:val="CaractresdhyperlienDCRI"/>
          <w:color w:val="0F243E" w:themeColor="text2" w:themeShade="80"/>
          <w:lang w:bidi="fr-CA"/>
        </w:rPr>
        <w:fldChar w:fldCharType="separate"/>
      </w:r>
      <w:r w:rsidR="00C714C6" w:rsidRPr="008E1DD7">
        <w:rPr>
          <w:rStyle w:val="CaractresdhyperlienDCRI"/>
          <w:color w:val="0F243E" w:themeColor="text2" w:themeShade="80"/>
        </w:rPr>
        <w:t>Tableau 2</w:t>
      </w:r>
      <w:r w:rsidR="00F473B2" w:rsidRPr="008E1DD7">
        <w:rPr>
          <w:rStyle w:val="CaractresdhyperlienDCRI"/>
          <w:color w:val="0F243E" w:themeColor="text2" w:themeShade="80"/>
          <w:lang w:bidi="fr-CA"/>
        </w:rPr>
        <w:fldChar w:fldCharType="end"/>
      </w:r>
      <w:r w:rsidRPr="008E1DD7">
        <w:rPr>
          <w:lang w:bidi="fr-CA"/>
        </w:rPr>
        <w:t xml:space="preserve"> pour une liste des valeurs admissibles.</w:t>
      </w:r>
    </w:p>
    <w:p w14:paraId="5565A235" w14:textId="77777777" w:rsidR="00DD1F24" w:rsidRPr="008E1DD7" w:rsidRDefault="00DD1F24" w:rsidP="00DD1F24">
      <w:pPr>
        <w:pStyle w:val="Caption"/>
        <w:keepNext/>
        <w:rPr>
          <w:color w:val="0F243E" w:themeColor="text2" w:themeShade="80"/>
        </w:rPr>
      </w:pPr>
      <w:bookmarkStart w:id="107" w:name="_Ref534018775"/>
      <w:bookmarkStart w:id="108" w:name="_Toc196317563"/>
      <w:r w:rsidRPr="008E1DD7">
        <w:rPr>
          <w:color w:val="0F243E" w:themeColor="text2" w:themeShade="80"/>
          <w:lang w:bidi="fr-CA"/>
        </w:rPr>
        <w:lastRenderedPageBreak/>
        <w:t>Tableau </w:t>
      </w:r>
      <w:r w:rsidR="005D14BC" w:rsidRPr="008E1DD7">
        <w:rPr>
          <w:noProof/>
          <w:color w:val="0F243E" w:themeColor="text2" w:themeShade="80"/>
          <w:lang w:bidi="fr-CA"/>
        </w:rPr>
        <w:fldChar w:fldCharType="begin"/>
      </w:r>
      <w:r w:rsidR="005D14BC" w:rsidRPr="008E1DD7">
        <w:rPr>
          <w:noProof/>
          <w:color w:val="0F243E" w:themeColor="text2" w:themeShade="80"/>
          <w:lang w:bidi="fr-CA"/>
        </w:rPr>
        <w:instrText xml:space="preserve"> SEQ Table \* ARABIC </w:instrText>
      </w:r>
      <w:r w:rsidR="005D14BC" w:rsidRPr="008E1DD7">
        <w:rPr>
          <w:noProof/>
          <w:color w:val="0F243E" w:themeColor="text2" w:themeShade="80"/>
          <w:lang w:bidi="fr-CA"/>
        </w:rPr>
        <w:fldChar w:fldCharType="separate"/>
      </w:r>
      <w:r w:rsidR="00C714C6" w:rsidRPr="008E1DD7">
        <w:rPr>
          <w:noProof/>
          <w:color w:val="0F243E" w:themeColor="text2" w:themeShade="80"/>
          <w:lang w:bidi="fr-CA"/>
        </w:rPr>
        <w:t>2</w:t>
      </w:r>
      <w:r w:rsidR="005D14BC" w:rsidRPr="008E1DD7">
        <w:rPr>
          <w:noProof/>
          <w:color w:val="0F243E" w:themeColor="text2" w:themeShade="80"/>
          <w:lang w:bidi="fr-CA"/>
        </w:rPr>
        <w:fldChar w:fldCharType="end"/>
      </w:r>
      <w:bookmarkEnd w:id="107"/>
      <w:r w:rsidR="00F473B2" w:rsidRPr="008E1DD7">
        <w:rPr>
          <w:noProof/>
          <w:color w:val="0F243E" w:themeColor="text2" w:themeShade="80"/>
          <w:lang w:bidi="fr-CA"/>
        </w:rPr>
        <w:t> : Valeurs valides pour la technique d’acquisition telles que représentées dans le RRO.</w:t>
      </w:r>
      <w:bookmarkEnd w:id="108"/>
    </w:p>
    <w:tbl>
      <w:tblPr>
        <w:tblStyle w:val="TableGrid"/>
        <w:tblW w:w="0" w:type="auto"/>
        <w:jc w:val="center"/>
        <w:tblLook w:val="04A0" w:firstRow="1" w:lastRow="0" w:firstColumn="1" w:lastColumn="0" w:noHBand="0" w:noVBand="1"/>
        <w:tblCaption w:val="Tableau 2 : Valeurs valides pour la technique d’acquisition telles que représentées dans le RRO."/>
        <w:tblDescription w:val="Tableau 2 : Valeurs valides pour la technique d’acquisition telles que représentées dans le RRO."/>
      </w:tblPr>
      <w:tblGrid>
        <w:gridCol w:w="3497"/>
        <w:gridCol w:w="4788"/>
      </w:tblGrid>
      <w:tr w:rsidR="00521DCD" w:rsidRPr="006277A2" w14:paraId="26AFD336" w14:textId="77777777" w:rsidTr="00DD1F24">
        <w:trPr>
          <w:jc w:val="center"/>
        </w:trPr>
        <w:tc>
          <w:tcPr>
            <w:tcW w:w="2923" w:type="dxa"/>
          </w:tcPr>
          <w:p w14:paraId="370CB534" w14:textId="373C91A4" w:rsidR="00521DCD" w:rsidRPr="006277A2" w:rsidRDefault="00521DCD" w:rsidP="00521DCD">
            <w:pPr>
              <w:pStyle w:val="Textedeligneden-ttedutableauDCRI"/>
            </w:pPr>
            <w:r w:rsidRPr="006277A2">
              <w:rPr>
                <w:lang w:bidi="fr-CA"/>
              </w:rPr>
              <w:t xml:space="preserve">Technique d’acquisition </w:t>
            </w:r>
            <w:r w:rsidR="00DD0B31" w:rsidRPr="006277A2">
              <w:rPr>
                <w:lang w:eastAsia="en-CA"/>
              </w:rPr>
              <w:t>(ACQUISITION_TECHNIQUE)</w:t>
            </w:r>
          </w:p>
        </w:tc>
        <w:tc>
          <w:tcPr>
            <w:tcW w:w="4788" w:type="dxa"/>
          </w:tcPr>
          <w:p w14:paraId="7D905F95" w14:textId="77777777" w:rsidR="00521DCD" w:rsidRPr="006277A2" w:rsidRDefault="00521DCD" w:rsidP="00521DCD">
            <w:pPr>
              <w:pStyle w:val="Textedeligneden-ttedutableauDCRI"/>
            </w:pPr>
            <w:r w:rsidRPr="006277A2">
              <w:rPr>
                <w:lang w:bidi="fr-CA"/>
              </w:rPr>
              <w:t>Description</w:t>
            </w:r>
          </w:p>
        </w:tc>
      </w:tr>
      <w:tr w:rsidR="00521DCD" w:rsidRPr="006277A2" w14:paraId="39809D1C" w14:textId="77777777" w:rsidTr="00DD1F24">
        <w:trPr>
          <w:jc w:val="center"/>
        </w:trPr>
        <w:tc>
          <w:tcPr>
            <w:tcW w:w="2923" w:type="dxa"/>
          </w:tcPr>
          <w:p w14:paraId="424690AA" w14:textId="5486D1D6" w:rsidR="00521DCD" w:rsidRPr="006277A2" w:rsidRDefault="00521DCD" w:rsidP="00521DCD">
            <w:pPr>
              <w:pStyle w:val="CorpsdutextedutableauDCRI"/>
            </w:pPr>
            <w:r w:rsidRPr="006277A2">
              <w:rPr>
                <w:lang w:eastAsia="en-CA"/>
              </w:rPr>
              <w:t>Aerial Photo</w:t>
            </w:r>
            <w:r w:rsidR="009C11BD" w:rsidRPr="006277A2">
              <w:rPr>
                <w:lang w:bidi="fr-CA"/>
              </w:rPr>
              <w:t xml:space="preserve"> (Photo aérienne)</w:t>
            </w:r>
          </w:p>
        </w:tc>
        <w:tc>
          <w:tcPr>
            <w:tcW w:w="4788" w:type="dxa"/>
          </w:tcPr>
          <w:p w14:paraId="28289FA1" w14:textId="77777777" w:rsidR="00521DCD" w:rsidRPr="006277A2" w:rsidRDefault="00521DCD" w:rsidP="00521DCD">
            <w:pPr>
              <w:pStyle w:val="CorpsdutextedutableauDCRI"/>
            </w:pPr>
            <w:r w:rsidRPr="006277A2">
              <w:rPr>
                <w:lang w:bidi="fr-CA"/>
              </w:rPr>
              <w:t>Photographie aérienne non orthorectifiée.</w:t>
            </w:r>
          </w:p>
        </w:tc>
      </w:tr>
      <w:tr w:rsidR="00521DCD" w:rsidRPr="006277A2" w14:paraId="7BA7D70C" w14:textId="77777777" w:rsidTr="00DD1F24">
        <w:trPr>
          <w:jc w:val="center"/>
        </w:trPr>
        <w:tc>
          <w:tcPr>
            <w:tcW w:w="2923" w:type="dxa"/>
          </w:tcPr>
          <w:p w14:paraId="161808CD" w14:textId="70A8EA80" w:rsidR="00521DCD" w:rsidRPr="006277A2" w:rsidRDefault="00521DCD" w:rsidP="00521DCD">
            <w:pPr>
              <w:pStyle w:val="CorpsdutextedutableauDCRI"/>
            </w:pPr>
            <w:r w:rsidRPr="006277A2">
              <w:rPr>
                <w:lang w:eastAsia="en-CA"/>
              </w:rPr>
              <w:t>Computed</w:t>
            </w:r>
            <w:r w:rsidR="009C11BD" w:rsidRPr="006277A2">
              <w:rPr>
                <w:lang w:bidi="fr-CA"/>
              </w:rPr>
              <w:t xml:space="preserve"> (Calculées)</w:t>
            </w:r>
          </w:p>
        </w:tc>
        <w:tc>
          <w:tcPr>
            <w:tcW w:w="4788" w:type="dxa"/>
          </w:tcPr>
          <w:p w14:paraId="33165AD8" w14:textId="77777777" w:rsidR="00521DCD" w:rsidRPr="006277A2" w:rsidRDefault="00521DCD" w:rsidP="00521DCD">
            <w:pPr>
              <w:pStyle w:val="CorpsdutextedutableauDCRI"/>
            </w:pPr>
            <w:r w:rsidRPr="006277A2">
              <w:rPr>
                <w:lang w:bidi="fr-CA"/>
              </w:rPr>
              <w:t>Données géométriques calculées (non saisies).</w:t>
            </w:r>
          </w:p>
        </w:tc>
      </w:tr>
      <w:tr w:rsidR="00521DCD" w:rsidRPr="006277A2" w14:paraId="7305E2FA" w14:textId="77777777" w:rsidTr="00DD1F24">
        <w:trPr>
          <w:jc w:val="center"/>
        </w:trPr>
        <w:tc>
          <w:tcPr>
            <w:tcW w:w="2923" w:type="dxa"/>
          </w:tcPr>
          <w:p w14:paraId="70F1EB9B" w14:textId="3F251C40" w:rsidR="00521DCD" w:rsidRPr="006277A2" w:rsidRDefault="00521DCD" w:rsidP="00521DCD">
            <w:pPr>
              <w:pStyle w:val="CorpsdutextedutableauDCRI"/>
            </w:pPr>
            <w:r w:rsidRPr="006277A2">
              <w:rPr>
                <w:lang w:eastAsia="en-CA"/>
              </w:rPr>
              <w:t>Digital Elevation Model</w:t>
            </w:r>
            <w:r w:rsidR="009C11BD" w:rsidRPr="006277A2">
              <w:rPr>
                <w:lang w:bidi="fr-CA"/>
              </w:rPr>
              <w:t xml:space="preserve"> (Modèle altimétrique numérique)</w:t>
            </w:r>
          </w:p>
        </w:tc>
        <w:tc>
          <w:tcPr>
            <w:tcW w:w="4788" w:type="dxa"/>
          </w:tcPr>
          <w:p w14:paraId="0BE88A14" w14:textId="77777777" w:rsidR="00521DCD" w:rsidRPr="006277A2" w:rsidRDefault="00521DCD" w:rsidP="00521DCD">
            <w:pPr>
              <w:pStyle w:val="CorpsdutextedutableauDCRI"/>
            </w:pPr>
            <w:r w:rsidRPr="006277A2">
              <w:rPr>
                <w:lang w:bidi="fr-CA"/>
              </w:rPr>
              <w:t>Données provenant d’un modèle altimétrique numérique (MAN).</w:t>
            </w:r>
          </w:p>
        </w:tc>
      </w:tr>
      <w:tr w:rsidR="00521DCD" w:rsidRPr="006277A2" w14:paraId="56BC59D6" w14:textId="77777777" w:rsidTr="00DD1F24">
        <w:trPr>
          <w:jc w:val="center"/>
        </w:trPr>
        <w:tc>
          <w:tcPr>
            <w:tcW w:w="2923" w:type="dxa"/>
          </w:tcPr>
          <w:p w14:paraId="43E17620" w14:textId="5CA0CCD0" w:rsidR="00521DCD" w:rsidRPr="006277A2" w:rsidRDefault="00521DCD" w:rsidP="00521DCD">
            <w:pPr>
              <w:pStyle w:val="CorpsdutextedutableauDCRI"/>
            </w:pPr>
            <w:r w:rsidRPr="006277A2">
              <w:rPr>
                <w:lang w:eastAsia="en-CA"/>
              </w:rPr>
              <w:t>Field Completion</w:t>
            </w:r>
            <w:r w:rsidR="009C11BD" w:rsidRPr="006277A2">
              <w:rPr>
                <w:lang w:bidi="fr-CA"/>
              </w:rPr>
              <w:t xml:space="preserve"> (Recueillies sur le terrain)</w:t>
            </w:r>
          </w:p>
        </w:tc>
        <w:tc>
          <w:tcPr>
            <w:tcW w:w="4788" w:type="dxa"/>
          </w:tcPr>
          <w:p w14:paraId="3B7D7348" w14:textId="77777777" w:rsidR="00521DCD" w:rsidRPr="006277A2" w:rsidRDefault="001D008B" w:rsidP="00521DCD">
            <w:pPr>
              <w:pStyle w:val="CorpsdutextedutableauDCRI"/>
            </w:pPr>
            <w:r w:rsidRPr="006277A2">
              <w:rPr>
                <w:lang w:bidi="fr-CA"/>
              </w:rPr>
              <w:t>Information recueillie auprès de personnes directement sur le terrain.</w:t>
            </w:r>
          </w:p>
        </w:tc>
      </w:tr>
      <w:tr w:rsidR="00521DCD" w:rsidRPr="006277A2" w14:paraId="6C5BCC25" w14:textId="77777777" w:rsidTr="00DD1F24">
        <w:trPr>
          <w:jc w:val="center"/>
        </w:trPr>
        <w:tc>
          <w:tcPr>
            <w:tcW w:w="2923" w:type="dxa"/>
          </w:tcPr>
          <w:p w14:paraId="12CF47ED" w14:textId="4129CE32" w:rsidR="00521DCD" w:rsidRPr="006277A2" w:rsidRDefault="00521DCD" w:rsidP="00521DCD">
            <w:pPr>
              <w:pStyle w:val="CorpsdutextedutableauDCRI"/>
            </w:pPr>
            <w:r w:rsidRPr="006277A2">
              <w:rPr>
                <w:lang w:eastAsia="en-CA"/>
              </w:rPr>
              <w:t>GPS</w:t>
            </w:r>
            <w:r w:rsidR="009C11BD" w:rsidRPr="006277A2">
              <w:rPr>
                <w:lang w:bidi="fr-CA"/>
              </w:rPr>
              <w:t xml:space="preserve"> (GPS)</w:t>
            </w:r>
          </w:p>
        </w:tc>
        <w:tc>
          <w:tcPr>
            <w:tcW w:w="4788" w:type="dxa"/>
          </w:tcPr>
          <w:p w14:paraId="35071921" w14:textId="77777777" w:rsidR="00521DCD" w:rsidRPr="006277A2" w:rsidRDefault="001D008B" w:rsidP="00521DCD">
            <w:pPr>
              <w:pStyle w:val="CorpsdutextedutableauDCRI"/>
            </w:pPr>
            <w:r w:rsidRPr="006277A2">
              <w:rPr>
                <w:lang w:bidi="fr-CA"/>
              </w:rPr>
              <w:t>Données recueillies à l’aide d’un appareil GPS.</w:t>
            </w:r>
          </w:p>
        </w:tc>
      </w:tr>
      <w:tr w:rsidR="00521DCD" w:rsidRPr="006277A2" w14:paraId="6C198784" w14:textId="77777777" w:rsidTr="00DD1F24">
        <w:trPr>
          <w:jc w:val="center"/>
        </w:trPr>
        <w:tc>
          <w:tcPr>
            <w:tcW w:w="2923" w:type="dxa"/>
          </w:tcPr>
          <w:p w14:paraId="18B39A62" w14:textId="77777777" w:rsidR="00521DCD" w:rsidRPr="006277A2" w:rsidRDefault="00521DCD" w:rsidP="00521DCD">
            <w:pPr>
              <w:pStyle w:val="CorpsdutextedutableauDCRI"/>
            </w:pPr>
            <w:r w:rsidRPr="006277A2">
              <w:rPr>
                <w:lang w:bidi="fr-CA"/>
              </w:rPr>
              <w:t>Aucune</w:t>
            </w:r>
          </w:p>
        </w:tc>
        <w:tc>
          <w:tcPr>
            <w:tcW w:w="4788" w:type="dxa"/>
          </w:tcPr>
          <w:p w14:paraId="3D366DA7" w14:textId="77777777" w:rsidR="00521DCD" w:rsidRPr="006277A2" w:rsidRDefault="001D008B" w:rsidP="00521DCD">
            <w:pPr>
              <w:pStyle w:val="CorpsdutextedutableauDCRI"/>
            </w:pPr>
            <w:r w:rsidRPr="006277A2">
              <w:rPr>
                <w:lang w:bidi="fr-CA"/>
              </w:rPr>
              <w:t>Aucune valeur ne s’applique.</w:t>
            </w:r>
          </w:p>
        </w:tc>
      </w:tr>
      <w:tr w:rsidR="00521DCD" w:rsidRPr="006277A2" w14:paraId="0081A0EE" w14:textId="77777777" w:rsidTr="00DD1F24">
        <w:trPr>
          <w:jc w:val="center"/>
        </w:trPr>
        <w:tc>
          <w:tcPr>
            <w:tcW w:w="2923" w:type="dxa"/>
          </w:tcPr>
          <w:p w14:paraId="2A70C9B7" w14:textId="4B9BF5EE" w:rsidR="00521DCD" w:rsidRPr="006277A2" w:rsidRDefault="00521DCD" w:rsidP="00521DCD">
            <w:pPr>
              <w:pStyle w:val="CorpsdutextedutableauDCRI"/>
            </w:pPr>
            <w:r w:rsidRPr="006277A2">
              <w:rPr>
                <w:lang w:eastAsia="en-CA"/>
              </w:rPr>
              <w:t>Orthoimage</w:t>
            </w:r>
            <w:r w:rsidR="009C11BD" w:rsidRPr="006277A2">
              <w:rPr>
                <w:lang w:bidi="fr-CA"/>
              </w:rPr>
              <w:t xml:space="preserve"> (Image ortho)</w:t>
            </w:r>
          </w:p>
        </w:tc>
        <w:tc>
          <w:tcPr>
            <w:tcW w:w="4788" w:type="dxa"/>
          </w:tcPr>
          <w:p w14:paraId="43F74793" w14:textId="77777777" w:rsidR="00521DCD" w:rsidRPr="006277A2" w:rsidRDefault="001D008B" w:rsidP="00521DCD">
            <w:pPr>
              <w:pStyle w:val="CorpsdutextedutableauDCRI"/>
            </w:pPr>
            <w:r w:rsidRPr="006277A2">
              <w:rPr>
                <w:lang w:bidi="fr-CA"/>
              </w:rPr>
              <w:t>Imagerie satellite orthorectifiée.</w:t>
            </w:r>
          </w:p>
        </w:tc>
      </w:tr>
      <w:tr w:rsidR="00521DCD" w:rsidRPr="006277A2" w14:paraId="145CC5B3" w14:textId="77777777" w:rsidTr="00DD1F24">
        <w:trPr>
          <w:jc w:val="center"/>
        </w:trPr>
        <w:tc>
          <w:tcPr>
            <w:tcW w:w="2923" w:type="dxa"/>
          </w:tcPr>
          <w:p w14:paraId="08078BBA" w14:textId="5F4F7B02" w:rsidR="00521DCD" w:rsidRPr="006277A2" w:rsidRDefault="00521DCD" w:rsidP="00521DCD">
            <w:pPr>
              <w:pStyle w:val="CorpsdutextedutableauDCRI"/>
            </w:pPr>
            <w:r w:rsidRPr="006277A2">
              <w:rPr>
                <w:lang w:eastAsia="en-CA"/>
              </w:rPr>
              <w:t>Orthophoto</w:t>
            </w:r>
            <w:r w:rsidR="009C11BD" w:rsidRPr="006277A2">
              <w:rPr>
                <w:lang w:bidi="fr-CA"/>
              </w:rPr>
              <w:t xml:space="preserve"> (Photo ortho)</w:t>
            </w:r>
          </w:p>
        </w:tc>
        <w:tc>
          <w:tcPr>
            <w:tcW w:w="4788" w:type="dxa"/>
          </w:tcPr>
          <w:p w14:paraId="24881A11" w14:textId="77777777" w:rsidR="00521DCD" w:rsidRPr="006277A2" w:rsidRDefault="001D008B" w:rsidP="00521DCD">
            <w:pPr>
              <w:pStyle w:val="CorpsdutextedutableauDCRI"/>
            </w:pPr>
            <w:r w:rsidRPr="006277A2">
              <w:rPr>
                <w:lang w:bidi="fr-CA"/>
              </w:rPr>
              <w:t>Photo aérienne orthorectifiée.</w:t>
            </w:r>
          </w:p>
        </w:tc>
      </w:tr>
      <w:tr w:rsidR="00521DCD" w:rsidRPr="006277A2" w14:paraId="19A9FA24" w14:textId="77777777" w:rsidTr="00DD1F24">
        <w:trPr>
          <w:jc w:val="center"/>
        </w:trPr>
        <w:tc>
          <w:tcPr>
            <w:tcW w:w="2923" w:type="dxa"/>
          </w:tcPr>
          <w:p w14:paraId="461912BF" w14:textId="3698AB28" w:rsidR="00521DCD" w:rsidRPr="006277A2" w:rsidRDefault="00521DCD" w:rsidP="00521DCD">
            <w:pPr>
              <w:pStyle w:val="CorpsdutextedutableauDCRI"/>
            </w:pPr>
            <w:r w:rsidRPr="006277A2">
              <w:rPr>
                <w:lang w:eastAsia="en-CA"/>
              </w:rPr>
              <w:t>Other</w:t>
            </w:r>
            <w:r w:rsidR="009C11BD" w:rsidRPr="006277A2">
              <w:rPr>
                <w:lang w:bidi="fr-CA"/>
              </w:rPr>
              <w:t xml:space="preserve"> (Autre)</w:t>
            </w:r>
          </w:p>
        </w:tc>
        <w:tc>
          <w:tcPr>
            <w:tcW w:w="4788" w:type="dxa"/>
          </w:tcPr>
          <w:p w14:paraId="4AF0F9BF" w14:textId="77777777" w:rsidR="00521DCD" w:rsidRPr="006277A2" w:rsidRDefault="001D008B" w:rsidP="00521DCD">
            <w:pPr>
              <w:pStyle w:val="CorpsdutextedutableauDCRI"/>
            </w:pPr>
            <w:r w:rsidRPr="006277A2">
              <w:rPr>
                <w:lang w:bidi="fr-CA"/>
              </w:rPr>
              <w:t>Toutes les valeurs possibles non explicitement mentionnées dans le domaine.</w:t>
            </w:r>
          </w:p>
        </w:tc>
      </w:tr>
      <w:tr w:rsidR="00521DCD" w:rsidRPr="006277A2" w14:paraId="36D002F9" w14:textId="77777777" w:rsidTr="00DD1F24">
        <w:trPr>
          <w:jc w:val="center"/>
        </w:trPr>
        <w:tc>
          <w:tcPr>
            <w:tcW w:w="2923" w:type="dxa"/>
          </w:tcPr>
          <w:p w14:paraId="28EE042E" w14:textId="27036DCD" w:rsidR="00521DCD" w:rsidRPr="006277A2" w:rsidRDefault="00521DCD" w:rsidP="00521DCD">
            <w:pPr>
              <w:pStyle w:val="CorpsdutextedutableauDCRI"/>
            </w:pPr>
            <w:r w:rsidRPr="006277A2">
              <w:rPr>
                <w:lang w:eastAsia="en-CA"/>
              </w:rPr>
              <w:t>Paper Map</w:t>
            </w:r>
            <w:r w:rsidR="009C11BD" w:rsidRPr="006277A2">
              <w:rPr>
                <w:lang w:bidi="fr-CA"/>
              </w:rPr>
              <w:t xml:space="preserve"> (Carte papier)</w:t>
            </w:r>
          </w:p>
        </w:tc>
        <w:tc>
          <w:tcPr>
            <w:tcW w:w="4788" w:type="dxa"/>
          </w:tcPr>
          <w:p w14:paraId="4E232F07" w14:textId="77777777" w:rsidR="00521DCD" w:rsidRPr="006277A2" w:rsidRDefault="001D008B" w:rsidP="00521DCD">
            <w:pPr>
              <w:pStyle w:val="CorpsdutextedutableauDCRI"/>
            </w:pPr>
            <w:r w:rsidRPr="006277A2">
              <w:rPr>
                <w:lang w:bidi="fr-CA"/>
              </w:rPr>
              <w:t>Sources d’information conventionnelles comme des cartes ou des plans.</w:t>
            </w:r>
          </w:p>
        </w:tc>
      </w:tr>
      <w:tr w:rsidR="00521DCD" w:rsidRPr="006277A2" w14:paraId="2CFFC478" w14:textId="77777777" w:rsidTr="00DD1F24">
        <w:trPr>
          <w:jc w:val="center"/>
        </w:trPr>
        <w:tc>
          <w:tcPr>
            <w:tcW w:w="2923" w:type="dxa"/>
          </w:tcPr>
          <w:p w14:paraId="650EE5B8" w14:textId="393BFBEC" w:rsidR="00521DCD" w:rsidRPr="006277A2" w:rsidRDefault="00521DCD" w:rsidP="00521DCD">
            <w:pPr>
              <w:pStyle w:val="CorpsdutextedutableauDCRI"/>
            </w:pPr>
            <w:r w:rsidRPr="006277A2">
              <w:rPr>
                <w:lang w:eastAsia="en-CA"/>
              </w:rPr>
              <w:t>Raster Data</w:t>
            </w:r>
            <w:r w:rsidR="009C11BD" w:rsidRPr="006277A2">
              <w:rPr>
                <w:lang w:bidi="fr-CA"/>
              </w:rPr>
              <w:t xml:space="preserve"> (Données de trame)</w:t>
            </w:r>
          </w:p>
        </w:tc>
        <w:tc>
          <w:tcPr>
            <w:tcW w:w="4788" w:type="dxa"/>
          </w:tcPr>
          <w:p w14:paraId="078FA6D4" w14:textId="77777777" w:rsidR="00521DCD" w:rsidRPr="006277A2" w:rsidRDefault="001D008B" w:rsidP="00521DCD">
            <w:pPr>
              <w:pStyle w:val="CorpsdutextedutableauDCRI"/>
            </w:pPr>
            <w:r w:rsidRPr="006277A2">
              <w:rPr>
                <w:lang w:bidi="fr-CA"/>
              </w:rPr>
              <w:t>Données résultant d’un processus de numérisation.</w:t>
            </w:r>
          </w:p>
        </w:tc>
      </w:tr>
      <w:tr w:rsidR="00521DCD" w:rsidRPr="006277A2" w14:paraId="330C16BD" w14:textId="77777777" w:rsidTr="00DD1F24">
        <w:trPr>
          <w:jc w:val="center"/>
        </w:trPr>
        <w:tc>
          <w:tcPr>
            <w:tcW w:w="2923" w:type="dxa"/>
          </w:tcPr>
          <w:p w14:paraId="6B2104EF" w14:textId="0163EE85" w:rsidR="00521DCD" w:rsidRPr="006277A2" w:rsidRDefault="00521DCD" w:rsidP="00521DCD">
            <w:pPr>
              <w:pStyle w:val="CorpsdutextedutableauDCRI"/>
            </w:pPr>
            <w:r w:rsidRPr="006277A2">
              <w:rPr>
                <w:lang w:eastAsia="en-CA"/>
              </w:rPr>
              <w:t>Raw Imagery Data</w:t>
            </w:r>
            <w:r w:rsidR="009C11BD" w:rsidRPr="006277A2">
              <w:rPr>
                <w:lang w:bidi="fr-CA"/>
              </w:rPr>
              <w:t xml:space="preserve"> (Données d’imagerie brutes)</w:t>
            </w:r>
          </w:p>
        </w:tc>
        <w:tc>
          <w:tcPr>
            <w:tcW w:w="4788" w:type="dxa"/>
          </w:tcPr>
          <w:p w14:paraId="6CC740C1" w14:textId="77777777" w:rsidR="00521DCD" w:rsidRPr="006277A2" w:rsidRDefault="001D008B" w:rsidP="00521DCD">
            <w:pPr>
              <w:pStyle w:val="CorpsdutextedutableauDCRI"/>
            </w:pPr>
            <w:r w:rsidRPr="006277A2">
              <w:rPr>
                <w:lang w:bidi="fr-CA"/>
              </w:rPr>
              <w:t>Imagerie satellite non orthorectifiée.</w:t>
            </w:r>
          </w:p>
        </w:tc>
      </w:tr>
      <w:tr w:rsidR="00521DCD" w:rsidRPr="006277A2" w14:paraId="633890D3" w14:textId="77777777" w:rsidTr="00DD1F24">
        <w:trPr>
          <w:jc w:val="center"/>
        </w:trPr>
        <w:tc>
          <w:tcPr>
            <w:tcW w:w="2923" w:type="dxa"/>
          </w:tcPr>
          <w:p w14:paraId="71D1166A" w14:textId="1871B875" w:rsidR="00521DCD" w:rsidRPr="006277A2" w:rsidRDefault="00521DCD" w:rsidP="00521DCD">
            <w:pPr>
              <w:pStyle w:val="CorpsdutextedutableauDCRI"/>
            </w:pPr>
            <w:r w:rsidRPr="006277A2">
              <w:rPr>
                <w:lang w:eastAsia="en-CA"/>
              </w:rPr>
              <w:t>Unknown (Unknown)</w:t>
            </w:r>
          </w:p>
        </w:tc>
        <w:tc>
          <w:tcPr>
            <w:tcW w:w="4788" w:type="dxa"/>
          </w:tcPr>
          <w:p w14:paraId="7D55E4D4" w14:textId="77777777" w:rsidR="00521DCD" w:rsidRPr="006277A2" w:rsidRDefault="001D008B" w:rsidP="00521DCD">
            <w:pPr>
              <w:pStyle w:val="CorpsdutextedutableauDCRI"/>
            </w:pPr>
            <w:r w:rsidRPr="006277A2">
              <w:rPr>
                <w:lang w:bidi="fr-CA"/>
              </w:rPr>
              <w:t>Impossible à déterminer.</w:t>
            </w:r>
          </w:p>
        </w:tc>
      </w:tr>
      <w:tr w:rsidR="00521DCD" w:rsidRPr="006277A2" w14:paraId="64074CDF" w14:textId="77777777" w:rsidTr="00DD1F24">
        <w:trPr>
          <w:jc w:val="center"/>
        </w:trPr>
        <w:tc>
          <w:tcPr>
            <w:tcW w:w="2923" w:type="dxa"/>
          </w:tcPr>
          <w:p w14:paraId="0C18D994" w14:textId="7F0DF768" w:rsidR="00521DCD" w:rsidRPr="006277A2" w:rsidRDefault="00521DCD" w:rsidP="00521DCD">
            <w:pPr>
              <w:pStyle w:val="CorpsdutextedutableauDCRI"/>
            </w:pPr>
            <w:r w:rsidRPr="006277A2">
              <w:rPr>
                <w:lang w:eastAsia="en-CA"/>
              </w:rPr>
              <w:t>Vector Data (Vector Data)</w:t>
            </w:r>
          </w:p>
        </w:tc>
        <w:tc>
          <w:tcPr>
            <w:tcW w:w="4788" w:type="dxa"/>
          </w:tcPr>
          <w:p w14:paraId="305FBDF6" w14:textId="77777777" w:rsidR="00521DCD" w:rsidRPr="006277A2" w:rsidRDefault="001D008B" w:rsidP="00521DCD">
            <w:pPr>
              <w:pStyle w:val="CorpsdutextedutableauDCRI"/>
            </w:pPr>
            <w:r w:rsidRPr="006277A2">
              <w:rPr>
                <w:lang w:bidi="fr-CA"/>
              </w:rPr>
              <w:t>Données numériques vectorielles.</w:t>
            </w:r>
          </w:p>
        </w:tc>
      </w:tr>
    </w:tbl>
    <w:p w14:paraId="071D044C" w14:textId="754A97F2" w:rsidR="00CA74F7" w:rsidRPr="008E1DD7" w:rsidRDefault="00CA74F7" w:rsidP="00CA74F7">
      <w:pPr>
        <w:pStyle w:val="En-tte3DCRI"/>
        <w:rPr>
          <w:color w:val="0F243E" w:themeColor="text2" w:themeShade="80"/>
        </w:rPr>
      </w:pPr>
      <w:bookmarkStart w:id="109" w:name="_Toc196317384"/>
      <w:r w:rsidRPr="008E1DD7">
        <w:rPr>
          <w:color w:val="0F243E" w:themeColor="text2" w:themeShade="80"/>
          <w:lang w:bidi="fr-CA"/>
        </w:rPr>
        <w:t xml:space="preserve">Renseignements sur </w:t>
      </w:r>
      <w:r w:rsidRPr="006277A2">
        <w:rPr>
          <w:color w:val="0F243E" w:themeColor="text2" w:themeShade="80"/>
          <w:lang w:bidi="fr-CA"/>
        </w:rPr>
        <w:t xml:space="preserve">l’adresse </w:t>
      </w:r>
      <w:r w:rsidR="00DD0B31" w:rsidRPr="006277A2">
        <w:rPr>
          <w:color w:val="0F243E" w:themeColor="text2" w:themeShade="80"/>
          <w:lang w:eastAsia="en-CA"/>
        </w:rPr>
        <w:t>(ORN_ADDRESS_INFO)</w:t>
      </w:r>
      <w:bookmarkEnd w:id="109"/>
    </w:p>
    <w:p w14:paraId="7F3A7FB1" w14:textId="77777777" w:rsidR="00CA74F7" w:rsidRPr="008E1DD7" w:rsidRDefault="00CA74F7" w:rsidP="00CA74F7">
      <w:pPr>
        <w:pStyle w:val="CorpsdutexteaccessibleDCRI"/>
      </w:pPr>
      <w:r w:rsidRPr="008E1DD7">
        <w:rPr>
          <w:lang w:bidi="fr-CA"/>
        </w:rPr>
        <w:t>Dans le RRO, les renseignements sur l’adresse sous forme de composantes essentielles d’une adresse municipale sont recueillis et stockés comme événements se rapportant au côté gauche ou droit de la rue ou de l’élément routier. L’adresse est consignée et tenue à jour par une source d’autorité comme la municipalité, le comté ou la région afin d’aider à la prestation des services d’urgence.</w:t>
      </w:r>
    </w:p>
    <w:p w14:paraId="0241B053" w14:textId="77777777" w:rsidR="00CA74F7" w:rsidRPr="008E1DD7" w:rsidRDefault="00CA74F7" w:rsidP="00CA74F7">
      <w:pPr>
        <w:pStyle w:val="CorpsdutexteaccessibleDCRI"/>
      </w:pPr>
      <w:r w:rsidRPr="008E1DD7">
        <w:rPr>
          <w:lang w:bidi="fr-CA"/>
        </w:rPr>
        <w:t>Le traitement dans le RRO est obligatoire lorsqu’il est fourni par la source d’autorité.</w:t>
      </w:r>
    </w:p>
    <w:p w14:paraId="2D161FEB" w14:textId="3B230952" w:rsidR="00CA74F7" w:rsidRPr="008E1DD7" w:rsidRDefault="00CA74F7" w:rsidP="00CA74F7">
      <w:pPr>
        <w:pStyle w:val="CorpsdutexteaccessibleDCRI"/>
      </w:pPr>
      <w:r w:rsidRPr="008E1DD7">
        <w:rPr>
          <w:lang w:bidi="fr-CA"/>
        </w:rPr>
        <w:t>Voir la section</w:t>
      </w:r>
      <w:r w:rsidR="008E1DD7" w:rsidRPr="008E1DD7">
        <w:rPr>
          <w:lang w:bidi="fr-CA"/>
        </w:rPr>
        <w:t> </w:t>
      </w:r>
      <w:r w:rsidRPr="008E1DD7">
        <w:rPr>
          <w:rStyle w:val="CaractresdhyperlienDCRI"/>
          <w:color w:val="0F243E" w:themeColor="text2" w:themeShade="80"/>
          <w:lang w:bidi="fr-CA"/>
        </w:rPr>
        <w:fldChar w:fldCharType="begin"/>
      </w:r>
      <w:r w:rsidRPr="008E1DD7">
        <w:rPr>
          <w:rStyle w:val="CaractresdhyperlienDCRI"/>
          <w:color w:val="0F243E" w:themeColor="text2" w:themeShade="80"/>
          <w:lang w:bidi="fr-CA"/>
        </w:rPr>
        <w:instrText xml:space="preserve"> REF _Ref515268597 \w \h </w:instrText>
      </w:r>
      <w:r w:rsidR="008379CD" w:rsidRPr="008E1DD7">
        <w:rPr>
          <w:rStyle w:val="CaractresdhyperlienDCRI"/>
          <w:color w:val="0F243E" w:themeColor="text2" w:themeShade="80"/>
          <w:lang w:bidi="fr-CA"/>
        </w:rPr>
        <w:instrText xml:space="preserve"> \* MERGEFORMAT </w:instrText>
      </w:r>
      <w:r w:rsidRPr="008E1DD7">
        <w:rPr>
          <w:rStyle w:val="CaractresdhyperlienDCRI"/>
          <w:color w:val="0F243E" w:themeColor="text2" w:themeShade="80"/>
          <w:lang w:bidi="fr-CA"/>
        </w:rPr>
      </w:r>
      <w:r w:rsidRPr="008E1DD7">
        <w:rPr>
          <w:rStyle w:val="CaractresdhyperlienDCRI"/>
          <w:color w:val="0F243E" w:themeColor="text2" w:themeShade="80"/>
          <w:lang w:bidi="fr-CA"/>
        </w:rPr>
        <w:fldChar w:fldCharType="separate"/>
      </w:r>
      <w:r w:rsidR="00C714C6" w:rsidRPr="008E1DD7">
        <w:rPr>
          <w:rStyle w:val="CaractresdhyperlienDCRI"/>
          <w:color w:val="0F243E" w:themeColor="text2" w:themeShade="80"/>
          <w:lang w:bidi="fr-CA"/>
        </w:rPr>
        <w:t>7</w:t>
      </w:r>
      <w:r w:rsidRPr="008E1DD7">
        <w:rPr>
          <w:rStyle w:val="CaractresdhyperlienDCRI"/>
          <w:color w:val="0F243E" w:themeColor="text2" w:themeShade="80"/>
          <w:lang w:bidi="fr-CA"/>
        </w:rPr>
        <w:fldChar w:fldCharType="end"/>
      </w:r>
      <w:r w:rsidRPr="008E1DD7">
        <w:rPr>
          <w:rStyle w:val="CaractresdhyperlienDCRI"/>
          <w:color w:val="0F243E" w:themeColor="text2" w:themeShade="80"/>
          <w:lang w:bidi="fr-CA"/>
        </w:rPr>
        <w:t xml:space="preserve">. </w:t>
      </w:r>
      <w:r w:rsidRPr="008E1DD7">
        <w:rPr>
          <w:rStyle w:val="CaractresdhyperlienDCRI"/>
          <w:color w:val="0F243E" w:themeColor="text2" w:themeShade="80"/>
          <w:lang w:bidi="fr-CA"/>
        </w:rPr>
        <w:fldChar w:fldCharType="begin"/>
      </w:r>
      <w:r w:rsidRPr="008E1DD7">
        <w:rPr>
          <w:rStyle w:val="CaractresdhyperlienDCRI"/>
          <w:color w:val="0F243E" w:themeColor="text2" w:themeShade="80"/>
          <w:lang w:bidi="fr-CA"/>
        </w:rPr>
        <w:instrText xml:space="preserve"> REF _Ref515268597 \h </w:instrText>
      </w:r>
      <w:r w:rsidR="008379CD" w:rsidRPr="008E1DD7">
        <w:rPr>
          <w:rStyle w:val="CaractresdhyperlienDCRI"/>
          <w:color w:val="0F243E" w:themeColor="text2" w:themeShade="80"/>
          <w:lang w:bidi="fr-CA"/>
        </w:rPr>
        <w:instrText xml:space="preserve"> \* MERGEFORMAT </w:instrText>
      </w:r>
      <w:r w:rsidRPr="008E1DD7">
        <w:rPr>
          <w:rStyle w:val="CaractresdhyperlienDCRI"/>
          <w:color w:val="0F243E" w:themeColor="text2" w:themeShade="80"/>
          <w:lang w:bidi="fr-CA"/>
        </w:rPr>
      </w:r>
      <w:r w:rsidRPr="008E1DD7">
        <w:rPr>
          <w:rStyle w:val="CaractresdhyperlienDCRI"/>
          <w:color w:val="0F243E" w:themeColor="text2" w:themeShade="80"/>
          <w:lang w:bidi="fr-CA"/>
        </w:rPr>
        <w:fldChar w:fldCharType="separate"/>
      </w:r>
      <w:r w:rsidR="00C714C6" w:rsidRPr="008E1DD7">
        <w:rPr>
          <w:rStyle w:val="CaractresdhyperlienDCRI"/>
          <w:color w:val="0F243E" w:themeColor="text2" w:themeShade="80"/>
        </w:rPr>
        <w:t>Plage d’adresses</w:t>
      </w:r>
      <w:r w:rsidRPr="008E1DD7">
        <w:rPr>
          <w:rStyle w:val="CaractresdhyperlienDCRI"/>
          <w:color w:val="0F243E" w:themeColor="text2" w:themeShade="80"/>
          <w:lang w:bidi="fr-CA"/>
        </w:rPr>
        <w:fldChar w:fldCharType="end"/>
      </w:r>
      <w:r w:rsidRPr="008E1DD7">
        <w:rPr>
          <w:lang w:bidi="fr-CA"/>
        </w:rPr>
        <w:t xml:space="preserve"> ci-dessous.</w:t>
      </w:r>
    </w:p>
    <w:p w14:paraId="44D343F4" w14:textId="563225A1" w:rsidR="00CA74F7" w:rsidRPr="008E1DD7" w:rsidRDefault="00CA74F7" w:rsidP="00CA74F7">
      <w:pPr>
        <w:pStyle w:val="En-tte3DCRI"/>
        <w:rPr>
          <w:color w:val="0F243E" w:themeColor="text2" w:themeShade="80"/>
        </w:rPr>
      </w:pPr>
      <w:bookmarkStart w:id="110" w:name="_Toc196317385"/>
      <w:r w:rsidRPr="008E1DD7">
        <w:rPr>
          <w:color w:val="0F243E" w:themeColor="text2" w:themeShade="80"/>
          <w:lang w:bidi="fr-CA"/>
        </w:rPr>
        <w:t xml:space="preserve">Autre </w:t>
      </w:r>
      <w:r w:rsidRPr="006277A2">
        <w:rPr>
          <w:color w:val="0F243E" w:themeColor="text2" w:themeShade="80"/>
          <w:lang w:bidi="fr-CA"/>
        </w:rPr>
        <w:t xml:space="preserve">nom de rue </w:t>
      </w:r>
      <w:r w:rsidR="00DD0B31" w:rsidRPr="006277A2">
        <w:rPr>
          <w:color w:val="0F243E" w:themeColor="text2" w:themeShade="80"/>
          <w:lang w:eastAsia="en-CA"/>
        </w:rPr>
        <w:t>(ORN_ALTERNATE_STREET_NAME)</w:t>
      </w:r>
      <w:bookmarkEnd w:id="110"/>
    </w:p>
    <w:p w14:paraId="77E2C05A" w14:textId="61E5CB18" w:rsidR="00CA74F7" w:rsidRPr="008E1DD7" w:rsidRDefault="00CA74F7" w:rsidP="00CA74F7">
      <w:pPr>
        <w:pStyle w:val="CorpsdutexteaccessibleDCRI"/>
      </w:pPr>
      <w:r w:rsidRPr="008E1DD7">
        <w:rPr>
          <w:lang w:bidi="fr-CA"/>
        </w:rPr>
        <w:lastRenderedPageBreak/>
        <w:t>Événement linéaire identifiant un autre nom de rue que le nom de rue officiel (</w:t>
      </w:r>
      <w:r w:rsidR="00331209" w:rsidRPr="008E1DD7">
        <w:rPr>
          <w:color w:val="0F243E" w:themeColor="text2" w:themeShade="80"/>
          <w:lang w:bidi="fr-CA"/>
        </w:rPr>
        <w:t>voir la section</w:t>
      </w:r>
      <w:r w:rsidR="008E1DD7" w:rsidRPr="008E1DD7">
        <w:rPr>
          <w:color w:val="0F243E" w:themeColor="text2" w:themeShade="80"/>
          <w:lang w:bidi="fr-CA"/>
        </w:rPr>
        <w:t> </w:t>
      </w:r>
      <w:r w:rsidR="00F473B2" w:rsidRPr="008E1DD7">
        <w:rPr>
          <w:rStyle w:val="CaractresdhyperlienDCRI"/>
          <w:color w:val="0F243E" w:themeColor="text2" w:themeShade="80"/>
          <w:lang w:bidi="fr-CA"/>
        </w:rPr>
        <w:fldChar w:fldCharType="begin"/>
      </w:r>
      <w:r w:rsidR="00F473B2" w:rsidRPr="008E1DD7">
        <w:rPr>
          <w:rStyle w:val="CaractresdhyperlienDCRI"/>
          <w:color w:val="0F243E" w:themeColor="text2" w:themeShade="80"/>
          <w:lang w:bidi="fr-CA"/>
        </w:rPr>
        <w:instrText xml:space="preserve"> REF _Ref534019139 \w \h </w:instrText>
      </w:r>
      <w:r w:rsidR="00331209" w:rsidRPr="008E1DD7">
        <w:rPr>
          <w:rStyle w:val="CaractresdhyperlienDCRI"/>
          <w:color w:val="0F243E" w:themeColor="text2" w:themeShade="80"/>
          <w:lang w:bidi="fr-CA"/>
        </w:rPr>
        <w:instrText xml:space="preserve"> \* MERGEFORMAT </w:instrText>
      </w:r>
      <w:r w:rsidR="00F473B2" w:rsidRPr="008E1DD7">
        <w:rPr>
          <w:rStyle w:val="CaractresdhyperlienDCRI"/>
          <w:color w:val="0F243E" w:themeColor="text2" w:themeShade="80"/>
          <w:lang w:bidi="fr-CA"/>
        </w:rPr>
      </w:r>
      <w:r w:rsidR="00F473B2" w:rsidRPr="008E1DD7">
        <w:rPr>
          <w:rStyle w:val="CaractresdhyperlienDCRI"/>
          <w:color w:val="0F243E" w:themeColor="text2" w:themeShade="80"/>
          <w:lang w:bidi="fr-CA"/>
        </w:rPr>
        <w:fldChar w:fldCharType="separate"/>
      </w:r>
      <w:r w:rsidR="00C714C6" w:rsidRPr="008E1DD7">
        <w:rPr>
          <w:rStyle w:val="CaractresdhyperlienDCRI"/>
          <w:color w:val="0F243E" w:themeColor="text2" w:themeShade="80"/>
          <w:lang w:bidi="fr-CA"/>
        </w:rPr>
        <w:t>3.3.8</w:t>
      </w:r>
      <w:r w:rsidR="00F473B2" w:rsidRPr="008E1DD7">
        <w:rPr>
          <w:rStyle w:val="CaractresdhyperlienDCRI"/>
          <w:color w:val="0F243E" w:themeColor="text2" w:themeShade="80"/>
          <w:lang w:bidi="fr-CA"/>
        </w:rPr>
        <w:fldChar w:fldCharType="end"/>
      </w:r>
      <w:r w:rsidR="00F473B2" w:rsidRPr="008E1DD7">
        <w:rPr>
          <w:rStyle w:val="CaractresdhyperlienDCRI"/>
          <w:color w:val="0F243E" w:themeColor="text2" w:themeShade="80"/>
          <w:lang w:bidi="fr-CA"/>
        </w:rPr>
        <w:t xml:space="preserve"> </w:t>
      </w:r>
      <w:r w:rsidR="00F473B2" w:rsidRPr="008E1DD7">
        <w:rPr>
          <w:rStyle w:val="CaractresdhyperlienDCRI"/>
          <w:color w:val="0F243E" w:themeColor="text2" w:themeShade="80"/>
          <w:lang w:bidi="fr-CA"/>
        </w:rPr>
        <w:fldChar w:fldCharType="begin"/>
      </w:r>
      <w:r w:rsidR="00F473B2" w:rsidRPr="008E1DD7">
        <w:rPr>
          <w:rStyle w:val="CaractresdhyperlienDCRI"/>
          <w:color w:val="0F243E" w:themeColor="text2" w:themeShade="80"/>
          <w:lang w:bidi="fr-CA"/>
        </w:rPr>
        <w:instrText xml:space="preserve"> REF _Ref534019144 \h </w:instrText>
      </w:r>
      <w:r w:rsidR="00331209" w:rsidRPr="008E1DD7">
        <w:rPr>
          <w:rStyle w:val="CaractresdhyperlienDCRI"/>
          <w:color w:val="0F243E" w:themeColor="text2" w:themeShade="80"/>
          <w:lang w:bidi="fr-CA"/>
        </w:rPr>
        <w:instrText xml:space="preserve"> \* MERGEFORMAT </w:instrText>
      </w:r>
      <w:r w:rsidR="00F473B2" w:rsidRPr="008E1DD7">
        <w:rPr>
          <w:rStyle w:val="CaractresdhyperlienDCRI"/>
          <w:color w:val="0F243E" w:themeColor="text2" w:themeShade="80"/>
          <w:lang w:bidi="fr-CA"/>
        </w:rPr>
      </w:r>
      <w:r w:rsidR="00F473B2" w:rsidRPr="008E1DD7">
        <w:rPr>
          <w:rStyle w:val="CaractresdhyperlienDCRI"/>
          <w:color w:val="0F243E" w:themeColor="text2" w:themeShade="80"/>
          <w:lang w:bidi="fr-CA"/>
        </w:rPr>
        <w:fldChar w:fldCharType="separate"/>
      </w:r>
      <w:r w:rsidR="00C714C6" w:rsidRPr="008E1DD7">
        <w:rPr>
          <w:rStyle w:val="CaractresdhyperlienDCRI"/>
          <w:color w:val="0F243E" w:themeColor="text2" w:themeShade="80"/>
        </w:rPr>
        <w:t>Nom officiel de</w:t>
      </w:r>
      <w:r w:rsidR="00C714C6" w:rsidRPr="008E1DD7">
        <w:rPr>
          <w:color w:val="0F243E" w:themeColor="text2" w:themeShade="80"/>
          <w:lang w:bidi="fr-CA"/>
        </w:rPr>
        <w:t xml:space="preserve"> la rue</w:t>
      </w:r>
      <w:r w:rsidR="00F473B2" w:rsidRPr="008E1DD7">
        <w:rPr>
          <w:rStyle w:val="CaractresdhyperlienDCRI"/>
          <w:color w:val="0F243E" w:themeColor="text2" w:themeShade="80"/>
          <w:lang w:bidi="fr-CA"/>
        </w:rPr>
        <w:fldChar w:fldCharType="end"/>
      </w:r>
      <w:r w:rsidRPr="008E1DD7">
        <w:rPr>
          <w:lang w:bidi="fr-CA"/>
        </w:rPr>
        <w:t>). Ce nom peut être associé à un nom bilingue.</w:t>
      </w:r>
    </w:p>
    <w:p w14:paraId="50FA3F4B" w14:textId="5B29CEB5" w:rsidR="00CA74F7" w:rsidRPr="008E1DD7" w:rsidRDefault="00CA74F7" w:rsidP="00CA74F7">
      <w:pPr>
        <w:pStyle w:val="En-tte3DCRI"/>
        <w:rPr>
          <w:color w:val="0F243E" w:themeColor="text2" w:themeShade="80"/>
          <w:lang w:val="en-US"/>
        </w:rPr>
      </w:pPr>
      <w:bookmarkStart w:id="111" w:name="_Ref534020570"/>
      <w:bookmarkStart w:id="112" w:name="_Ref534034074"/>
      <w:bookmarkStart w:id="113" w:name="_Ref534034078"/>
      <w:bookmarkStart w:id="114" w:name="_Toc196317386"/>
      <w:r w:rsidRPr="008E1DD7">
        <w:rPr>
          <w:color w:val="0F243E" w:themeColor="text2" w:themeShade="80"/>
          <w:lang w:val="en-US" w:bidi="fr-CA"/>
        </w:rPr>
        <w:t xml:space="preserve">Passage </w:t>
      </w:r>
      <w:r w:rsidRPr="006277A2">
        <w:rPr>
          <w:color w:val="0F243E" w:themeColor="text2" w:themeShade="80"/>
          <w:lang w:val="en-US" w:bidi="fr-CA"/>
        </w:rPr>
        <w:t>obstrué</w:t>
      </w:r>
      <w:bookmarkEnd w:id="111"/>
      <w:bookmarkEnd w:id="112"/>
      <w:bookmarkEnd w:id="113"/>
      <w:r w:rsidR="00C24EA0" w:rsidRPr="006277A2">
        <w:rPr>
          <w:color w:val="0F243E" w:themeColor="text2" w:themeShade="80"/>
          <w:lang w:val="en-US" w:eastAsia="en-CA"/>
        </w:rPr>
        <w:t xml:space="preserve"> (ORN_BLOCKED_PASSAGE)</w:t>
      </w:r>
      <w:bookmarkEnd w:id="114"/>
    </w:p>
    <w:p w14:paraId="5BF7658C" w14:textId="6ACD6121" w:rsidR="008819DE" w:rsidRPr="008E1DD7" w:rsidRDefault="00CA74F7" w:rsidP="00CA74F7">
      <w:pPr>
        <w:pStyle w:val="CorpsdutexteaccessibleDCRI"/>
        <w:rPr>
          <w:rFonts w:eastAsiaTheme="majorEastAsia"/>
        </w:rPr>
      </w:pPr>
      <w:r w:rsidRPr="008E1DD7">
        <w:rPr>
          <w:rFonts w:eastAsiaTheme="majorEastAsia"/>
          <w:lang w:bidi="fr-CA"/>
        </w:rPr>
        <w:t>Événement ponctuel sur un élément routier identifiant l’existence d’un obstacle ou d’une entrave, d’origine humaine ou naturelle, qui contrôle ou limite l’accès à l’élément routier.</w:t>
      </w:r>
    </w:p>
    <w:p w14:paraId="5FAE47D4" w14:textId="4BE7FBF1" w:rsidR="00CA74F7" w:rsidRPr="008E1DD7" w:rsidRDefault="00CA74F7" w:rsidP="00CA74F7">
      <w:pPr>
        <w:pStyle w:val="En-tte4DCRI"/>
      </w:pPr>
      <w:bookmarkStart w:id="115" w:name="_Ref534020539"/>
      <w:r w:rsidRPr="008E1DD7">
        <w:rPr>
          <w:lang w:bidi="fr-CA"/>
        </w:rPr>
        <w:t>Type de passage obstrué</w:t>
      </w:r>
      <w:bookmarkEnd w:id="115"/>
      <w:r w:rsidRPr="008E1DD7">
        <w:rPr>
          <w:lang w:bidi="fr-CA"/>
        </w:rPr>
        <w:t xml:space="preserve"> (BLOCKED_PASSAGE_TYPE)</w:t>
      </w:r>
    </w:p>
    <w:p w14:paraId="3C068C79" w14:textId="77777777" w:rsidR="000E3E6A" w:rsidRPr="008E1DD7" w:rsidRDefault="000E3E6A" w:rsidP="000E3E6A">
      <w:pPr>
        <w:pStyle w:val="Caption"/>
        <w:keepNext/>
        <w:rPr>
          <w:color w:val="0F243E" w:themeColor="text2" w:themeShade="80"/>
        </w:rPr>
      </w:pPr>
      <w:bookmarkStart w:id="116" w:name="_Toc196317564"/>
      <w:r w:rsidRPr="008E1DD7">
        <w:rPr>
          <w:color w:val="0F243E" w:themeColor="text2" w:themeShade="80"/>
          <w:lang w:bidi="fr-CA"/>
        </w:rPr>
        <w:t>Tableau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Table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3</w:t>
      </w:r>
      <w:r w:rsidR="004D1562" w:rsidRPr="008E1DD7">
        <w:rPr>
          <w:noProof/>
          <w:color w:val="0F243E" w:themeColor="text2" w:themeShade="80"/>
          <w:lang w:bidi="fr-CA"/>
        </w:rPr>
        <w:fldChar w:fldCharType="end"/>
      </w:r>
      <w:r w:rsidRPr="008E1DD7">
        <w:rPr>
          <w:color w:val="0F243E" w:themeColor="text2" w:themeShade="80"/>
          <w:lang w:bidi="fr-CA"/>
        </w:rPr>
        <w:t> : Valeurs valides pour le type de passage obstrué telles que représentées dans le RRO.</w:t>
      </w:r>
      <w:bookmarkEnd w:id="116"/>
    </w:p>
    <w:tbl>
      <w:tblPr>
        <w:tblStyle w:val="TableGrid"/>
        <w:tblW w:w="0" w:type="auto"/>
        <w:jc w:val="center"/>
        <w:tblLook w:val="04A0" w:firstRow="1" w:lastRow="0" w:firstColumn="1" w:lastColumn="0" w:noHBand="0" w:noVBand="1"/>
        <w:tblCaption w:val="Tableau 3 : Valeurs valides pour le type de passage obstrué telles que représentées dans le RRO."/>
        <w:tblDescription w:val="Tableau 3 : Valeurs valides pour le type de passage obstrué telles que représentées dans le RRO."/>
      </w:tblPr>
      <w:tblGrid>
        <w:gridCol w:w="3630"/>
        <w:gridCol w:w="3220"/>
        <w:gridCol w:w="2500"/>
      </w:tblGrid>
      <w:tr w:rsidR="000E3E6A" w:rsidRPr="008E1DD7" w14:paraId="5D4C841D" w14:textId="77777777" w:rsidTr="000E3E6A">
        <w:trPr>
          <w:trHeight w:val="313"/>
          <w:jc w:val="center"/>
        </w:trPr>
        <w:tc>
          <w:tcPr>
            <w:tcW w:w="2155" w:type="dxa"/>
          </w:tcPr>
          <w:p w14:paraId="6247CC7B" w14:textId="7A5C76B5" w:rsidR="000E3E6A" w:rsidRPr="006277A2" w:rsidRDefault="000E3E6A" w:rsidP="000E3E6A">
            <w:pPr>
              <w:pStyle w:val="Textedeligneden-ttedutableauDCRI"/>
            </w:pPr>
            <w:r w:rsidRPr="006277A2">
              <w:rPr>
                <w:lang w:bidi="fr-CA"/>
              </w:rPr>
              <w:t xml:space="preserve">Type de passage obstrué </w:t>
            </w:r>
            <w:r w:rsidR="00DD0B31" w:rsidRPr="006277A2">
              <w:rPr>
                <w:lang w:eastAsia="en-CA"/>
              </w:rPr>
              <w:t>(BLOCKED_PASSAGE_TYPE)</w:t>
            </w:r>
          </w:p>
        </w:tc>
        <w:tc>
          <w:tcPr>
            <w:tcW w:w="3449" w:type="dxa"/>
          </w:tcPr>
          <w:p w14:paraId="777C724E" w14:textId="77777777" w:rsidR="000E3E6A" w:rsidRPr="006277A2" w:rsidRDefault="000E3E6A" w:rsidP="000E3E6A">
            <w:pPr>
              <w:pStyle w:val="Textedeligneden-ttedutableauDCRI"/>
            </w:pPr>
            <w:r w:rsidRPr="006277A2">
              <w:rPr>
                <w:lang w:bidi="fr-CA"/>
              </w:rPr>
              <w:t>Description du type de passage obstrué</w:t>
            </w:r>
          </w:p>
        </w:tc>
        <w:tc>
          <w:tcPr>
            <w:tcW w:w="2653" w:type="dxa"/>
          </w:tcPr>
          <w:p w14:paraId="7C3A228D" w14:textId="77777777" w:rsidR="000E3E6A" w:rsidRPr="008E1DD7" w:rsidRDefault="000E3E6A" w:rsidP="000E3E6A">
            <w:pPr>
              <w:pStyle w:val="Textedeligneden-ttedutableauDCRI"/>
            </w:pPr>
            <w:r w:rsidRPr="008E1DD7">
              <w:rPr>
                <w:lang w:bidi="fr-CA"/>
              </w:rPr>
              <w:t>Exemples</w:t>
            </w:r>
          </w:p>
        </w:tc>
      </w:tr>
      <w:tr w:rsidR="008819DE" w:rsidRPr="008E1DD7" w14:paraId="71BBD4B1" w14:textId="77777777" w:rsidTr="00C714C6">
        <w:trPr>
          <w:trHeight w:val="1772"/>
          <w:jc w:val="center"/>
        </w:trPr>
        <w:tc>
          <w:tcPr>
            <w:tcW w:w="2155" w:type="dxa"/>
          </w:tcPr>
          <w:p w14:paraId="5B754757" w14:textId="259D3807" w:rsidR="008819DE" w:rsidRPr="006277A2" w:rsidRDefault="008819DE" w:rsidP="008819DE">
            <w:pPr>
              <w:pStyle w:val="CorpsdutextedutableauDCRI"/>
            </w:pPr>
            <w:r w:rsidRPr="006277A2">
              <w:rPr>
                <w:lang w:bidi="fr-CA"/>
              </w:rPr>
              <w:t xml:space="preserve">Permanent </w:t>
            </w:r>
            <w:r w:rsidRPr="006277A2">
              <w:rPr>
                <w:lang w:eastAsia="en-CA"/>
              </w:rPr>
              <w:t>(Permanent)</w:t>
            </w:r>
          </w:p>
        </w:tc>
        <w:tc>
          <w:tcPr>
            <w:tcW w:w="3449" w:type="dxa"/>
            <w:tcBorders>
              <w:top w:val="single" w:sz="4" w:space="0" w:color="auto"/>
              <w:left w:val="single" w:sz="4" w:space="0" w:color="auto"/>
              <w:bottom w:val="single" w:sz="4" w:space="0" w:color="auto"/>
              <w:right w:val="single" w:sz="4" w:space="0" w:color="auto"/>
            </w:tcBorders>
            <w:vAlign w:val="center"/>
          </w:tcPr>
          <w:p w14:paraId="3D3EC9A5" w14:textId="3AB8E92F" w:rsidR="008819DE" w:rsidRPr="006277A2" w:rsidRDefault="008819DE" w:rsidP="008819DE">
            <w:pPr>
              <w:pStyle w:val="CorpsdutextedutableauDCRI"/>
            </w:pPr>
            <w:r w:rsidRPr="006277A2">
              <w:rPr>
                <w:lang w:eastAsia="fr-CA" w:bidi="fr-CA"/>
              </w:rPr>
              <w:t>Obstacle placé en travers d’un élément routier qui doit être enlevé ou détruit pour dégager l’entrée de l’autre côté de la route qu’il bloque. Exemples : retirer des blocs de béton, un monticule de terre, un ponceau ou un pont.</w:t>
            </w:r>
          </w:p>
        </w:tc>
        <w:tc>
          <w:tcPr>
            <w:tcW w:w="2653" w:type="dxa"/>
          </w:tcPr>
          <w:p w14:paraId="2CCA8E24" w14:textId="77777777" w:rsidR="008819DE" w:rsidRPr="008E1DD7" w:rsidRDefault="008819DE" w:rsidP="008819DE">
            <w:pPr>
              <w:pStyle w:val="CorpsdutextedutableauDCRI"/>
            </w:pPr>
            <w:r w:rsidRPr="008E1DD7">
              <w:rPr>
                <w:lang w:bidi="fr-CA"/>
              </w:rPr>
              <w:t>Blocs de béton, barrières fixes, poteaux d’acier ancrés, monticules de terre ou débris, ponceau ou pont enlevé</w:t>
            </w:r>
          </w:p>
        </w:tc>
      </w:tr>
      <w:tr w:rsidR="008819DE" w:rsidRPr="008E1DD7" w14:paraId="029B937E" w14:textId="77777777" w:rsidTr="00C714C6">
        <w:trPr>
          <w:trHeight w:val="1272"/>
          <w:jc w:val="center"/>
        </w:trPr>
        <w:tc>
          <w:tcPr>
            <w:tcW w:w="2155" w:type="dxa"/>
          </w:tcPr>
          <w:p w14:paraId="4DDB6D6E" w14:textId="11DCEA9C" w:rsidR="008819DE" w:rsidRPr="006277A2" w:rsidRDefault="008819DE" w:rsidP="008819DE">
            <w:pPr>
              <w:pStyle w:val="CorpsdutextedutableauDCRI"/>
            </w:pPr>
            <w:r w:rsidRPr="006277A2">
              <w:rPr>
                <w:lang w:bidi="fr-CA"/>
              </w:rPr>
              <w:t xml:space="preserve">Amovible </w:t>
            </w:r>
            <w:r w:rsidRPr="006277A2">
              <w:rPr>
                <w:lang w:eastAsia="en-CA"/>
              </w:rPr>
              <w:t>(Removable)</w:t>
            </w:r>
          </w:p>
        </w:tc>
        <w:tc>
          <w:tcPr>
            <w:tcW w:w="3449" w:type="dxa"/>
            <w:tcBorders>
              <w:top w:val="single" w:sz="4" w:space="0" w:color="auto"/>
              <w:left w:val="single" w:sz="4" w:space="0" w:color="auto"/>
              <w:bottom w:val="single" w:sz="4" w:space="0" w:color="auto"/>
              <w:right w:val="single" w:sz="4" w:space="0" w:color="auto"/>
            </w:tcBorders>
            <w:vAlign w:val="center"/>
          </w:tcPr>
          <w:p w14:paraId="7601FAC9" w14:textId="5CB4B953" w:rsidR="008819DE" w:rsidRPr="006277A2" w:rsidRDefault="008819DE" w:rsidP="008819DE">
            <w:pPr>
              <w:pStyle w:val="CorpsdutextedutableauDCRI"/>
            </w:pPr>
            <w:r w:rsidRPr="006277A2">
              <w:rPr>
                <w:lang w:eastAsia="fr-CA" w:bidi="fr-CA"/>
              </w:rPr>
              <w:t>Barrière artificielle conçue pour bloquer l’entrée de l’autre côté de l’élément routier. Par exemple, une barrière verrouillée.</w:t>
            </w:r>
          </w:p>
        </w:tc>
        <w:tc>
          <w:tcPr>
            <w:tcW w:w="2653" w:type="dxa"/>
          </w:tcPr>
          <w:p w14:paraId="44FEEB74" w14:textId="77777777" w:rsidR="008819DE" w:rsidRPr="008E1DD7" w:rsidRDefault="008819DE" w:rsidP="008819DE">
            <w:pPr>
              <w:pStyle w:val="CorpsdutextedutableauDCRI"/>
            </w:pPr>
            <w:r w:rsidRPr="008E1DD7">
              <w:rPr>
                <w:lang w:bidi="fr-CA"/>
              </w:rPr>
              <w:t>Barrières pivotantes, poteau en acier à ancrage amovible (verrouillé) et poteaux en bois</w:t>
            </w:r>
          </w:p>
        </w:tc>
      </w:tr>
    </w:tbl>
    <w:p w14:paraId="2575EDCA" w14:textId="77777777" w:rsidR="00CA74F7" w:rsidRPr="008E1DD7" w:rsidRDefault="00CA74F7" w:rsidP="00CA74F7">
      <w:pPr>
        <w:pStyle w:val="En-tte4DCRI"/>
      </w:pPr>
      <w:r w:rsidRPr="008E1DD7">
        <w:rPr>
          <w:lang w:bidi="fr-CA"/>
        </w:rPr>
        <w:t>Obstacle impraticable (taille garantie)</w:t>
      </w:r>
    </w:p>
    <w:p w14:paraId="38302DE3" w14:textId="77777777" w:rsidR="003003EC" w:rsidRPr="008E1DD7" w:rsidRDefault="000E3E6A" w:rsidP="000E3E6A">
      <w:pPr>
        <w:pStyle w:val="CorpsdutexteaccessibleDCRI"/>
      </w:pPr>
      <w:r w:rsidRPr="008E1DD7">
        <w:rPr>
          <w:lang w:bidi="fr-CA"/>
        </w:rPr>
        <w:t>Lorsqu’un obstacle impraticable (tranchée, érosion naturelle, ponceau ou pont enlevé, berme rocheuse) se produit sur une distance inférieure à 2 mètres, il doit être représenté comme un seul passage obstrué en permanence.</w:t>
      </w:r>
    </w:p>
    <w:p w14:paraId="2B5D1D3B" w14:textId="77777777" w:rsidR="0071149E" w:rsidRPr="008E1DD7" w:rsidRDefault="0071149E" w:rsidP="0071149E">
      <w:pPr>
        <w:pStyle w:val="CorpsdutexteaccessibleDCRI"/>
        <w:keepNext/>
        <w:jc w:val="center"/>
      </w:pPr>
      <w:r w:rsidRPr="008E1DD7">
        <w:rPr>
          <w:noProof/>
          <w:lang w:val="en-US" w:eastAsia="zh-CN"/>
        </w:rPr>
        <w:lastRenderedPageBreak/>
        <w:drawing>
          <wp:inline distT="0" distB="0" distL="0" distR="0" wp14:anchorId="5811A9CF" wp14:editId="38AC3FFE">
            <wp:extent cx="5009004" cy="1920384"/>
            <wp:effectExtent l="0" t="0" r="1270" b="3810"/>
            <wp:docPr id="1652" name="Image 1652" descr="Image aérienne d’une berme obstruant la circulation superposée avec un schéma de sa représentation dans le RRO dans le panneau de dro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061814" cy="1940631"/>
                    </a:xfrm>
                    <a:prstGeom prst="rect">
                      <a:avLst/>
                    </a:prstGeom>
                    <a:noFill/>
                    <a:ln>
                      <a:noFill/>
                    </a:ln>
                  </pic:spPr>
                </pic:pic>
              </a:graphicData>
            </a:graphic>
          </wp:inline>
        </w:drawing>
      </w:r>
    </w:p>
    <w:p w14:paraId="2E372A04" w14:textId="77777777" w:rsidR="0071149E" w:rsidRPr="008E1DD7" w:rsidRDefault="0071149E" w:rsidP="0071149E">
      <w:pPr>
        <w:pStyle w:val="Caption"/>
        <w:rPr>
          <w:color w:val="0F243E" w:themeColor="text2" w:themeShade="80"/>
        </w:rPr>
      </w:pPr>
      <w:bookmarkStart w:id="117" w:name="_Toc196317506"/>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43</w:t>
      </w:r>
      <w:r w:rsidR="004D1562" w:rsidRPr="008E1DD7">
        <w:rPr>
          <w:noProof/>
          <w:color w:val="0F243E" w:themeColor="text2" w:themeShade="80"/>
          <w:lang w:bidi="fr-CA"/>
        </w:rPr>
        <w:fldChar w:fldCharType="end"/>
      </w:r>
      <w:r w:rsidRPr="008E1DD7">
        <w:rPr>
          <w:color w:val="0F243E" w:themeColor="text2" w:themeShade="80"/>
          <w:lang w:bidi="fr-CA"/>
        </w:rPr>
        <w:t> : Cette berme (à gauche) mesure moins de 2 mètres de longueur et est donc représentée comme un seul passage obstrué en permanence dans le RRO (le carré rouge dans l’image à droite).</w:t>
      </w:r>
      <w:bookmarkEnd w:id="117"/>
    </w:p>
    <w:p w14:paraId="15539D2B" w14:textId="4D23A50D" w:rsidR="00452F98" w:rsidRPr="008E1DD7" w:rsidRDefault="003003EC" w:rsidP="00452F98">
      <w:pPr>
        <w:pStyle w:val="CorpsdutexteaccessibleDCRI"/>
      </w:pPr>
      <w:r w:rsidRPr="008E1DD7">
        <w:rPr>
          <w:lang w:bidi="fr-CA"/>
        </w:rPr>
        <w:t>Lorsque l’obstacle dépasse 2 mètres, il doit être représenté par deux jonctions en cul-de-sac, ce qui fait que l’élément routier est représenté par deux éléments routiers distincts. Dans l</w:t>
      </w:r>
      <w:r w:rsidR="008E1DD7" w:rsidRPr="008E1DD7">
        <w:rPr>
          <w:lang w:bidi="fr-CA"/>
        </w:rPr>
        <w:t>’</w:t>
      </w:r>
      <w:r w:rsidRPr="008E1DD7">
        <w:rPr>
          <w:lang w:bidi="fr-CA"/>
        </w:rPr>
        <w:t>exemple suivant, le pont est obstrué par ce qui semble être des barrières en béton; comme l’obstacle à la circulation mesure plus que 2 mètres, l</w:t>
      </w:r>
      <w:r w:rsidR="008E1DD7" w:rsidRPr="008E1DD7">
        <w:rPr>
          <w:lang w:bidi="fr-CA"/>
        </w:rPr>
        <w:t>’</w:t>
      </w:r>
      <w:r w:rsidRPr="008E1DD7">
        <w:rPr>
          <w:lang w:bidi="fr-CA"/>
        </w:rPr>
        <w:t>entrave à la circulation est représentée par deux culs-de-sac.</w:t>
      </w:r>
    </w:p>
    <w:p w14:paraId="43C13990" w14:textId="77777777" w:rsidR="00452F98" w:rsidRPr="008E1DD7" w:rsidRDefault="00452F98" w:rsidP="00452F98">
      <w:pPr>
        <w:pStyle w:val="CorpsdutexteaccessibleDCRI"/>
        <w:jc w:val="center"/>
      </w:pPr>
      <w:r w:rsidRPr="008E1DD7">
        <w:rPr>
          <w:noProof/>
          <w:lang w:val="en-US" w:eastAsia="zh-CN"/>
        </w:rPr>
        <w:drawing>
          <wp:inline distT="0" distB="0" distL="0" distR="0" wp14:anchorId="431FCC4A" wp14:editId="35ED04A1">
            <wp:extent cx="2276475" cy="2022536"/>
            <wp:effectExtent l="0" t="0" r="0" b="0"/>
            <wp:docPr id="1642" name="Image 1642" descr="Image aérienne d’un pont qui a été obstrué aux deux extrémités. Image aérienne d’un pont qui a été obstrué aux deux extrémités." title="Jonctions en cul-de-s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 name="Image 1642"/>
                    <pic:cNvPicPr>
                      <a:picLocks noChangeAspect="1"/>
                    </pic:cNvPicPr>
                  </pic:nvPicPr>
                  <pic:blipFill>
                    <a:blip r:embed="rId68">
                      <a:extLst>
                        <a:ext uri="{28A0092B-C50C-407E-A947-70E740481C1C}">
                          <a14:useLocalDpi xmlns:a14="http://schemas.microsoft.com/office/drawing/2010/main" val="0"/>
                        </a:ext>
                      </a:extLst>
                    </a:blip>
                    <a:stretch>
                      <a:fillRect/>
                    </a:stretch>
                  </pic:blipFill>
                  <pic:spPr>
                    <a:xfrm>
                      <a:off x="0" y="0"/>
                      <a:ext cx="2289904" cy="2034467"/>
                    </a:xfrm>
                    <a:prstGeom prst="rect">
                      <a:avLst/>
                    </a:prstGeom>
                  </pic:spPr>
                </pic:pic>
              </a:graphicData>
            </a:graphic>
          </wp:inline>
        </w:drawing>
      </w:r>
    </w:p>
    <w:p w14:paraId="66CA12F7" w14:textId="77777777" w:rsidR="00CA74F7" w:rsidRDefault="00452F98" w:rsidP="00452F98">
      <w:pPr>
        <w:pStyle w:val="Caption"/>
        <w:rPr>
          <w:color w:val="0F243E" w:themeColor="text2" w:themeShade="80"/>
          <w:lang w:bidi="fr-CA"/>
        </w:rPr>
      </w:pPr>
      <w:bookmarkStart w:id="118" w:name="_Toc196317507"/>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44</w:t>
      </w:r>
      <w:r w:rsidR="004D1562" w:rsidRPr="008E1DD7">
        <w:rPr>
          <w:noProof/>
          <w:color w:val="0F243E" w:themeColor="text2" w:themeShade="80"/>
          <w:lang w:bidi="fr-CA"/>
        </w:rPr>
        <w:fldChar w:fldCharType="end"/>
      </w:r>
      <w:r w:rsidRPr="008E1DD7">
        <w:rPr>
          <w:color w:val="0F243E" w:themeColor="text2" w:themeShade="80"/>
          <w:lang w:bidi="fr-CA"/>
        </w:rPr>
        <w:t> : Dans le RRO, deux jonctions en cul-de-sac représentent cette entrave à la circulation supérieure à 2 mètres.</w:t>
      </w:r>
      <w:bookmarkEnd w:id="118"/>
    </w:p>
    <w:p w14:paraId="09F75C82" w14:textId="77777777" w:rsidR="006277A2" w:rsidRDefault="006277A2" w:rsidP="006277A2">
      <w:pPr>
        <w:pStyle w:val="CorpsdutexteaccessibleDCRI"/>
        <w:rPr>
          <w:lang w:bidi="fr-CA"/>
        </w:rPr>
      </w:pPr>
    </w:p>
    <w:p w14:paraId="5359B6DB" w14:textId="77777777" w:rsidR="006277A2" w:rsidRDefault="006277A2" w:rsidP="006277A2">
      <w:pPr>
        <w:pStyle w:val="CorpsdutexteaccessibleDCRI"/>
        <w:rPr>
          <w:lang w:bidi="fr-CA"/>
        </w:rPr>
      </w:pPr>
    </w:p>
    <w:p w14:paraId="37F1AA97" w14:textId="77777777" w:rsidR="006277A2" w:rsidRPr="006277A2" w:rsidRDefault="006277A2" w:rsidP="006277A2">
      <w:pPr>
        <w:pStyle w:val="CorpsdutexteaccessibleDCRI"/>
        <w:rPr>
          <w:lang w:bidi="fr-CA"/>
        </w:rPr>
      </w:pPr>
    </w:p>
    <w:p w14:paraId="71467CC6" w14:textId="77777777" w:rsidR="00CA74F7" w:rsidRPr="008E1DD7" w:rsidRDefault="00021A0D" w:rsidP="00CA74F7">
      <w:pPr>
        <w:pStyle w:val="En-tte4DCRI"/>
      </w:pPr>
      <w:r w:rsidRPr="008E1DD7">
        <w:rPr>
          <w:lang w:bidi="fr-CA"/>
        </w:rPr>
        <w:lastRenderedPageBreak/>
        <w:t>Impasse ou passage obstrué</w:t>
      </w:r>
    </w:p>
    <w:p w14:paraId="382D991D" w14:textId="77777777" w:rsidR="00CA74F7" w:rsidRPr="008E1DD7" w:rsidRDefault="00CA74F7" w:rsidP="00CA74F7">
      <w:pPr>
        <w:pStyle w:val="En-tte5sansnumroDCRI"/>
      </w:pPr>
      <w:r w:rsidRPr="008E1DD7">
        <w:rPr>
          <w:lang w:bidi="fr-CA"/>
        </w:rPr>
        <w:t xml:space="preserve">Impasse </w:t>
      </w:r>
    </w:p>
    <w:p w14:paraId="4857B7A4" w14:textId="77777777" w:rsidR="00CA74F7" w:rsidRPr="008E1DD7" w:rsidRDefault="00CA74F7" w:rsidP="00CA74F7">
      <w:pPr>
        <w:pStyle w:val="CorpsdutexteaccessibleDCRI"/>
      </w:pPr>
      <w:r w:rsidRPr="008E1DD7">
        <w:rPr>
          <w:lang w:bidi="fr-CA"/>
        </w:rPr>
        <w:t>Lorsqu’il n’existe pas d’intersection réelle entre deux éléments routiers, même s’il n’y a qu’un trottoir ou un tronçon de gazon qui les sépare, il faut l’interpréter comme une jonction sans issue (impasse).</w:t>
      </w:r>
    </w:p>
    <w:p w14:paraId="682CDAB4" w14:textId="77777777" w:rsidR="00452F98" w:rsidRPr="008E1DD7" w:rsidRDefault="00452F98" w:rsidP="00452F98">
      <w:pPr>
        <w:pStyle w:val="CorpsdutexteaccessibleDCRI"/>
        <w:keepNext/>
        <w:jc w:val="center"/>
      </w:pPr>
      <w:r w:rsidRPr="008E1DD7">
        <w:rPr>
          <w:noProof/>
          <w:lang w:val="en-US" w:eastAsia="zh-CN"/>
        </w:rPr>
        <w:drawing>
          <wp:inline distT="0" distB="0" distL="0" distR="0" wp14:anchorId="60D774D8" wp14:editId="44AA72F0">
            <wp:extent cx="3457575" cy="1647825"/>
            <wp:effectExtent l="0" t="0" r="9525" b="9525"/>
            <wp:docPr id="1653" name="Image 1653" descr="Schéma de jonctions sans issue. Schéma de jonctions sans iss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457575" cy="1647825"/>
                    </a:xfrm>
                    <a:prstGeom prst="rect">
                      <a:avLst/>
                    </a:prstGeom>
                    <a:noFill/>
                    <a:ln>
                      <a:noFill/>
                    </a:ln>
                  </pic:spPr>
                </pic:pic>
              </a:graphicData>
            </a:graphic>
          </wp:inline>
        </w:drawing>
      </w:r>
    </w:p>
    <w:p w14:paraId="1BCF1A36" w14:textId="77777777" w:rsidR="00452F98" w:rsidRPr="008E1DD7" w:rsidRDefault="00452F98" w:rsidP="00452F98">
      <w:pPr>
        <w:pStyle w:val="Caption"/>
        <w:rPr>
          <w:color w:val="0F243E" w:themeColor="text2" w:themeShade="80"/>
        </w:rPr>
      </w:pPr>
      <w:bookmarkStart w:id="119" w:name="_Toc196317508"/>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45</w:t>
      </w:r>
      <w:r w:rsidR="004D1562" w:rsidRPr="008E1DD7">
        <w:rPr>
          <w:noProof/>
          <w:color w:val="0F243E" w:themeColor="text2" w:themeShade="80"/>
          <w:lang w:bidi="fr-CA"/>
        </w:rPr>
        <w:fldChar w:fldCharType="end"/>
      </w:r>
      <w:r w:rsidRPr="008E1DD7">
        <w:rPr>
          <w:color w:val="0F243E" w:themeColor="text2" w:themeShade="80"/>
          <w:lang w:bidi="fr-CA"/>
        </w:rPr>
        <w:t> : Il n’existe aucune intersection réelle entre ces deux éléments routiers. Ils sont donc liés par des jonctions sans issue, les X rouges, dans le RRO.</w:t>
      </w:r>
      <w:bookmarkEnd w:id="119"/>
    </w:p>
    <w:p w14:paraId="732D55E4" w14:textId="77777777" w:rsidR="00452F98" w:rsidRPr="008E1DD7" w:rsidRDefault="00452F98" w:rsidP="00CA74F7">
      <w:pPr>
        <w:pStyle w:val="En-tte5sansnumroDCRI"/>
      </w:pPr>
    </w:p>
    <w:p w14:paraId="2D450896" w14:textId="77777777" w:rsidR="00CA74F7" w:rsidRPr="008E1DD7" w:rsidRDefault="00CA74F7" w:rsidP="00CA74F7">
      <w:pPr>
        <w:pStyle w:val="En-tte5sansnumroDCRI"/>
      </w:pPr>
      <w:r w:rsidRPr="008E1DD7">
        <w:rPr>
          <w:lang w:bidi="fr-CA"/>
        </w:rPr>
        <w:t>Passage obstrué</w:t>
      </w:r>
    </w:p>
    <w:p w14:paraId="4C67269A" w14:textId="77777777" w:rsidR="00CA74F7" w:rsidRPr="008E1DD7" w:rsidRDefault="00CA74F7" w:rsidP="00CA74F7">
      <w:pPr>
        <w:pStyle w:val="CorpsdutexteaccessibleDCRI"/>
        <w:rPr>
          <w:noProof/>
          <w:lang w:eastAsia="en-CA"/>
        </w:rPr>
      </w:pPr>
      <w:r w:rsidRPr="008E1DD7">
        <w:rPr>
          <w:lang w:bidi="fr-CA"/>
        </w:rPr>
        <w:t xml:space="preserve">Lorsqu’une intersection réelle existe entre deux éléments routiers et que l’un d’eux est rendu inaccessible par l’introduction d’un obstacle, ce cas sera considéré comme un passage obstrué. </w:t>
      </w:r>
    </w:p>
    <w:p w14:paraId="2C40C00F" w14:textId="77777777" w:rsidR="00452F98" w:rsidRPr="008E1DD7" w:rsidRDefault="00452F98" w:rsidP="00452F98">
      <w:pPr>
        <w:pStyle w:val="CorpsdutexteaccessibleDCRI"/>
        <w:keepNext/>
        <w:jc w:val="center"/>
      </w:pPr>
      <w:r w:rsidRPr="008E1DD7">
        <w:rPr>
          <w:noProof/>
          <w:lang w:val="en-US" w:eastAsia="zh-CN"/>
        </w:rPr>
        <w:drawing>
          <wp:inline distT="0" distB="0" distL="0" distR="0" wp14:anchorId="5A082D50" wp14:editId="06BF44E3">
            <wp:extent cx="3457575" cy="1638300"/>
            <wp:effectExtent l="0" t="0" r="9525" b="0"/>
            <wp:docPr id="1654" name="Image 1654" descr="Schéma de passages bloqués. Schéma de passages bloqué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457575" cy="1638300"/>
                    </a:xfrm>
                    <a:prstGeom prst="rect">
                      <a:avLst/>
                    </a:prstGeom>
                    <a:noFill/>
                    <a:ln>
                      <a:noFill/>
                    </a:ln>
                  </pic:spPr>
                </pic:pic>
              </a:graphicData>
            </a:graphic>
          </wp:inline>
        </w:drawing>
      </w:r>
    </w:p>
    <w:p w14:paraId="74EFF675" w14:textId="4D2A3D25" w:rsidR="00CA74F7" w:rsidRPr="006277A2" w:rsidRDefault="00452F98" w:rsidP="006277A2">
      <w:pPr>
        <w:pStyle w:val="Caption"/>
        <w:rPr>
          <w:color w:val="0F243E" w:themeColor="text2" w:themeShade="80"/>
        </w:rPr>
      </w:pPr>
      <w:bookmarkStart w:id="120" w:name="_Toc196317509"/>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46</w:t>
      </w:r>
      <w:r w:rsidR="004D1562" w:rsidRPr="008E1DD7">
        <w:rPr>
          <w:noProof/>
          <w:color w:val="0F243E" w:themeColor="text2" w:themeShade="80"/>
          <w:lang w:bidi="fr-CA"/>
        </w:rPr>
        <w:fldChar w:fldCharType="end"/>
      </w:r>
      <w:r w:rsidRPr="008E1DD7">
        <w:rPr>
          <w:color w:val="0F243E" w:themeColor="text2" w:themeShade="80"/>
          <w:lang w:bidi="fr-CA"/>
        </w:rPr>
        <w:t> : Une intersection du monde réel inaccessible représentée par un passage obstrué.</w:t>
      </w:r>
      <w:bookmarkEnd w:id="120"/>
    </w:p>
    <w:p w14:paraId="34CECA16" w14:textId="5F9F4209" w:rsidR="00CA74F7" w:rsidRPr="006277A2" w:rsidRDefault="00CA74F7" w:rsidP="00CA74F7">
      <w:pPr>
        <w:pStyle w:val="En-tte3DCRI"/>
        <w:rPr>
          <w:color w:val="0F243E" w:themeColor="text2" w:themeShade="80"/>
        </w:rPr>
      </w:pPr>
      <w:bookmarkStart w:id="121" w:name="_Ref534032159"/>
      <w:bookmarkStart w:id="122" w:name="_Ref534032161"/>
      <w:bookmarkStart w:id="123" w:name="_Toc196317387"/>
      <w:r w:rsidRPr="006277A2">
        <w:rPr>
          <w:color w:val="0F243E" w:themeColor="text2" w:themeShade="80"/>
          <w:lang w:bidi="fr-CA"/>
        </w:rPr>
        <w:lastRenderedPageBreak/>
        <w:t>Jonction</w:t>
      </w:r>
      <w:bookmarkEnd w:id="121"/>
      <w:bookmarkEnd w:id="122"/>
      <w:r w:rsidR="00C24EA0" w:rsidRPr="006277A2">
        <w:rPr>
          <w:color w:val="0F243E" w:themeColor="text2" w:themeShade="80"/>
          <w:lang w:eastAsia="en-CA"/>
        </w:rPr>
        <w:t xml:space="preserve"> (ORN_JUNCTION)</w:t>
      </w:r>
      <w:bookmarkEnd w:id="123"/>
    </w:p>
    <w:p w14:paraId="7C2B70E6" w14:textId="77777777" w:rsidR="00CA74F7" w:rsidRPr="006277A2" w:rsidRDefault="00CA74F7" w:rsidP="00CA74F7">
      <w:pPr>
        <w:pStyle w:val="CorpsdutexteaccessibleDCRI"/>
      </w:pPr>
      <w:r w:rsidRPr="006277A2">
        <w:rPr>
          <w:lang w:bidi="fr-CA"/>
        </w:rPr>
        <w:t>Une jonction identifie la connectivité des éléments routiers. Tous les éléments routiers du RRO commencent et se terminent à une jonction.</w:t>
      </w:r>
    </w:p>
    <w:p w14:paraId="29972FA0" w14:textId="34AD77AA" w:rsidR="00CA74F7" w:rsidRPr="006277A2" w:rsidRDefault="00CA74F7" w:rsidP="00CA74F7">
      <w:pPr>
        <w:pStyle w:val="CorpsdutexteaccessibleDCRI"/>
      </w:pPr>
      <w:r w:rsidRPr="006277A2">
        <w:rPr>
          <w:lang w:bidi="fr-CA"/>
        </w:rPr>
        <w:t>Voir la section</w:t>
      </w:r>
      <w:r w:rsidR="008E1DD7" w:rsidRPr="006277A2">
        <w:rPr>
          <w:lang w:bidi="fr-CA"/>
        </w:rPr>
        <w:t> </w:t>
      </w:r>
      <w:r w:rsidRPr="006277A2">
        <w:rPr>
          <w:rStyle w:val="CaractresdhyperlienDCRI"/>
          <w:color w:val="0F243E" w:themeColor="text2" w:themeShade="80"/>
          <w:lang w:bidi="fr-CA"/>
        </w:rPr>
        <w:fldChar w:fldCharType="begin"/>
      </w:r>
      <w:r w:rsidRPr="006277A2">
        <w:rPr>
          <w:rStyle w:val="CaractresdhyperlienDCRI"/>
          <w:color w:val="0F243E" w:themeColor="text2" w:themeShade="80"/>
          <w:lang w:bidi="fr-CA"/>
        </w:rPr>
        <w:instrText xml:space="preserve"> REF _Ref515306053 \w \h </w:instrText>
      </w:r>
      <w:r w:rsidR="004D7B2D" w:rsidRPr="006277A2">
        <w:rPr>
          <w:rStyle w:val="CaractresdhyperlienDCRI"/>
          <w:color w:val="0F243E" w:themeColor="text2" w:themeShade="80"/>
          <w:lang w:bidi="fr-CA"/>
        </w:rPr>
        <w:instrText xml:space="preserve"> \* MERGEFORMAT </w:instrText>
      </w:r>
      <w:r w:rsidRPr="006277A2">
        <w:rPr>
          <w:rStyle w:val="CaractresdhyperlienDCRI"/>
          <w:color w:val="0F243E" w:themeColor="text2" w:themeShade="80"/>
          <w:lang w:bidi="fr-CA"/>
        </w:rPr>
      </w:r>
      <w:r w:rsidRPr="006277A2">
        <w:rPr>
          <w:rStyle w:val="CaractresdhyperlienDCRI"/>
          <w:color w:val="0F243E" w:themeColor="text2" w:themeShade="80"/>
          <w:lang w:bidi="fr-CA"/>
        </w:rPr>
        <w:fldChar w:fldCharType="separate"/>
      </w:r>
      <w:r w:rsidR="00C714C6" w:rsidRPr="006277A2">
        <w:rPr>
          <w:rStyle w:val="CaractresdhyperlienDCRI"/>
          <w:color w:val="0F243E" w:themeColor="text2" w:themeShade="80"/>
          <w:lang w:bidi="fr-CA"/>
        </w:rPr>
        <w:t>6</w:t>
      </w:r>
      <w:r w:rsidRPr="006277A2">
        <w:rPr>
          <w:rStyle w:val="CaractresdhyperlienDCRI"/>
          <w:color w:val="0F243E" w:themeColor="text2" w:themeShade="80"/>
          <w:lang w:bidi="fr-CA"/>
        </w:rPr>
        <w:fldChar w:fldCharType="end"/>
      </w:r>
      <w:r w:rsidR="00331209" w:rsidRPr="006277A2">
        <w:rPr>
          <w:rStyle w:val="CaractresdhyperlienDCRI"/>
          <w:color w:val="0F243E" w:themeColor="text2" w:themeShade="80"/>
          <w:lang w:bidi="fr-CA"/>
        </w:rPr>
        <w:t xml:space="preserve">. </w:t>
      </w:r>
      <w:r w:rsidRPr="006277A2">
        <w:rPr>
          <w:rStyle w:val="CaractresdhyperlienDCRI"/>
          <w:color w:val="0F243E" w:themeColor="text2" w:themeShade="80"/>
          <w:lang w:bidi="fr-CA"/>
        </w:rPr>
        <w:fldChar w:fldCharType="begin"/>
      </w:r>
      <w:r w:rsidRPr="006277A2">
        <w:rPr>
          <w:rStyle w:val="CaractresdhyperlienDCRI"/>
          <w:color w:val="0F243E" w:themeColor="text2" w:themeShade="80"/>
          <w:lang w:bidi="fr-CA"/>
        </w:rPr>
        <w:instrText xml:space="preserve"> REF _Ref515306053 \h </w:instrText>
      </w:r>
      <w:r w:rsidR="004D7B2D" w:rsidRPr="006277A2">
        <w:rPr>
          <w:rStyle w:val="CaractresdhyperlienDCRI"/>
          <w:color w:val="0F243E" w:themeColor="text2" w:themeShade="80"/>
          <w:lang w:bidi="fr-CA"/>
        </w:rPr>
        <w:instrText xml:space="preserve"> \* MERGEFORMAT </w:instrText>
      </w:r>
      <w:r w:rsidRPr="006277A2">
        <w:rPr>
          <w:rStyle w:val="CaractresdhyperlienDCRI"/>
          <w:color w:val="0F243E" w:themeColor="text2" w:themeShade="80"/>
          <w:lang w:bidi="fr-CA"/>
        </w:rPr>
      </w:r>
      <w:r w:rsidRPr="006277A2">
        <w:rPr>
          <w:rStyle w:val="CaractresdhyperlienDCRI"/>
          <w:color w:val="0F243E" w:themeColor="text2" w:themeShade="80"/>
          <w:lang w:bidi="fr-CA"/>
        </w:rPr>
        <w:fldChar w:fldCharType="separate"/>
      </w:r>
      <w:r w:rsidR="00C714C6" w:rsidRPr="006277A2">
        <w:rPr>
          <w:rStyle w:val="CaractresdhyperlienDCRI"/>
          <w:color w:val="0F243E" w:themeColor="text2" w:themeShade="80"/>
        </w:rPr>
        <w:t>Jonction</w:t>
      </w:r>
      <w:r w:rsidRPr="006277A2">
        <w:rPr>
          <w:rStyle w:val="CaractresdhyperlienDCRI"/>
          <w:color w:val="0F243E" w:themeColor="text2" w:themeShade="80"/>
          <w:lang w:bidi="fr-CA"/>
        </w:rPr>
        <w:fldChar w:fldCharType="end"/>
      </w:r>
      <w:r w:rsidRPr="006277A2">
        <w:rPr>
          <w:lang w:bidi="fr-CA"/>
        </w:rPr>
        <w:t xml:space="preserve"> ci-dessous.</w:t>
      </w:r>
    </w:p>
    <w:p w14:paraId="280AE192" w14:textId="452DDAD0" w:rsidR="00CA74F7" w:rsidRPr="006277A2" w:rsidRDefault="00CA74F7" w:rsidP="00CA74F7">
      <w:pPr>
        <w:pStyle w:val="En-tte3DCRI"/>
        <w:rPr>
          <w:color w:val="0F243E" w:themeColor="text2" w:themeShade="80"/>
        </w:rPr>
      </w:pPr>
      <w:bookmarkStart w:id="124" w:name="_Toc196317388"/>
      <w:r w:rsidRPr="006277A2">
        <w:rPr>
          <w:color w:val="0F243E" w:themeColor="text2" w:themeShade="80"/>
          <w:lang w:bidi="fr-CA"/>
        </w:rPr>
        <w:t xml:space="preserve">Compétence </w:t>
      </w:r>
      <w:r w:rsidR="00C24EA0" w:rsidRPr="006277A2">
        <w:rPr>
          <w:color w:val="0F243E" w:themeColor="text2" w:themeShade="80"/>
          <w:lang w:eastAsia="en-CA"/>
        </w:rPr>
        <w:t>(ORN_JURISDICTION)</w:t>
      </w:r>
      <w:bookmarkEnd w:id="124"/>
    </w:p>
    <w:p w14:paraId="447C6CB7" w14:textId="77777777" w:rsidR="007401C6" w:rsidRPr="006277A2" w:rsidRDefault="00776F22" w:rsidP="00CA74F7">
      <w:pPr>
        <w:pStyle w:val="CorpsdutexteaccessibleDCRI"/>
      </w:pPr>
      <w:r w:rsidRPr="006277A2">
        <w:rPr>
          <w:lang w:bidi="fr-CA"/>
        </w:rPr>
        <w:t>Événement linéaire indiquant la compétence ou la responsabilité de garde d’un élément routier. Le responsable doit s’assurer que la maintenance a lieu, mais n’est pas nécessairement responsable d’effectuer la maintenance directement.</w:t>
      </w:r>
    </w:p>
    <w:p w14:paraId="746377AD" w14:textId="3EBB98D6" w:rsidR="007401C6" w:rsidRPr="006277A2" w:rsidRDefault="007401C6" w:rsidP="007401C6">
      <w:pPr>
        <w:pStyle w:val="En-tte3DCRI"/>
        <w:rPr>
          <w:color w:val="0F243E" w:themeColor="text2" w:themeShade="80"/>
        </w:rPr>
      </w:pPr>
      <w:bookmarkStart w:id="125" w:name="_Toc196317389"/>
      <w:r w:rsidRPr="006277A2">
        <w:rPr>
          <w:color w:val="0F243E" w:themeColor="text2" w:themeShade="80"/>
          <w:lang w:bidi="fr-CA"/>
        </w:rPr>
        <w:t xml:space="preserve">Nombre de voies </w:t>
      </w:r>
      <w:r w:rsidR="00C24EA0" w:rsidRPr="006277A2">
        <w:rPr>
          <w:color w:val="0F243E" w:themeColor="text2" w:themeShade="80"/>
          <w:lang w:eastAsia="en-CA"/>
        </w:rPr>
        <w:t>(ORN_NUMBER_OF_LANES)</w:t>
      </w:r>
      <w:bookmarkEnd w:id="125"/>
    </w:p>
    <w:p w14:paraId="26F327D4" w14:textId="77777777" w:rsidR="00B006C6" w:rsidRPr="008E1DD7" w:rsidRDefault="007401C6" w:rsidP="007401C6">
      <w:pPr>
        <w:pStyle w:val="CorpsdutexteaccessibleDCRI"/>
      </w:pPr>
      <w:r w:rsidRPr="008E1DD7">
        <w:rPr>
          <w:lang w:bidi="fr-CA"/>
        </w:rPr>
        <w:t xml:space="preserve">Un événement linéaire indiquant le nombre de voies d’un élément routier. </w:t>
      </w:r>
    </w:p>
    <w:p w14:paraId="594BACC8" w14:textId="77777777" w:rsidR="007401C6" w:rsidRPr="008E1DD7" w:rsidRDefault="00B006C6" w:rsidP="007401C6">
      <w:pPr>
        <w:pStyle w:val="CorpsdutexteaccessibleDCRI"/>
      </w:pPr>
      <w:r w:rsidRPr="008E1DD7">
        <w:rPr>
          <w:lang w:bidi="fr-CA"/>
        </w:rPr>
        <w:t>Des élargissements de la chaussée de plus de 1 000 m pour les voies de dépassement ou les voies de circulation aux intersections devraient être pris en compte au moment de définir le nombre de voies.</w:t>
      </w:r>
    </w:p>
    <w:p w14:paraId="47305A69" w14:textId="77777777" w:rsidR="007401C6" w:rsidRPr="008E1DD7" w:rsidRDefault="00612131" w:rsidP="007401C6">
      <w:pPr>
        <w:pStyle w:val="En-tte4DCRI"/>
      </w:pPr>
      <w:r w:rsidRPr="008E1DD7">
        <w:rPr>
          <w:lang w:bidi="fr-CA"/>
        </w:rPr>
        <w:t>Nombre de voies sur les routes pavées</w:t>
      </w:r>
    </w:p>
    <w:p w14:paraId="25093B3F" w14:textId="77777777" w:rsidR="007401C6" w:rsidRPr="008E1DD7" w:rsidRDefault="007401C6" w:rsidP="007401C6">
      <w:pPr>
        <w:pStyle w:val="CorpsdutexteaccessibleDCRI"/>
      </w:pPr>
      <w:r w:rsidRPr="008E1DD7">
        <w:rPr>
          <w:lang w:bidi="fr-CA"/>
        </w:rPr>
        <w:t>Sur la plupart des routes pavées, le nombre de voies de circulation peut être délimité à partir d’images ou déduit de la largeur de la route. Voir la définition de la ligne médiane de la route (</w:t>
      </w:r>
      <w:r w:rsidR="00776F22" w:rsidRPr="008E1DD7">
        <w:rPr>
          <w:rStyle w:val="CaractresdhyperlienDCRI"/>
          <w:color w:val="0F243E" w:themeColor="text2" w:themeShade="80"/>
          <w:lang w:bidi="fr-CA"/>
        </w:rPr>
        <w:fldChar w:fldCharType="begin"/>
      </w:r>
      <w:r w:rsidR="00776F22" w:rsidRPr="008E1DD7">
        <w:rPr>
          <w:rStyle w:val="CaractresdhyperlienDCRI"/>
          <w:color w:val="0F243E" w:themeColor="text2" w:themeShade="80"/>
          <w:lang w:bidi="fr-CA"/>
        </w:rPr>
        <w:instrText xml:space="preserve"> REF _Ref534025035 \w \h </w:instrText>
      </w:r>
      <w:r w:rsidR="008556D9" w:rsidRPr="008E1DD7">
        <w:rPr>
          <w:rStyle w:val="CaractresdhyperlienDCRI"/>
          <w:color w:val="0F243E" w:themeColor="text2" w:themeShade="80"/>
          <w:lang w:bidi="fr-CA"/>
        </w:rPr>
        <w:instrText xml:space="preserve"> \* MERGEFORMAT </w:instrText>
      </w:r>
      <w:r w:rsidR="00776F22" w:rsidRPr="008E1DD7">
        <w:rPr>
          <w:rStyle w:val="CaractresdhyperlienDCRI"/>
          <w:color w:val="0F243E" w:themeColor="text2" w:themeShade="80"/>
          <w:lang w:bidi="fr-CA"/>
        </w:rPr>
      </w:r>
      <w:r w:rsidR="00776F22" w:rsidRPr="008E1DD7">
        <w:rPr>
          <w:rStyle w:val="CaractresdhyperlienDCRI"/>
          <w:color w:val="0F243E" w:themeColor="text2" w:themeShade="80"/>
          <w:lang w:bidi="fr-CA"/>
        </w:rPr>
        <w:fldChar w:fldCharType="separate"/>
      </w:r>
      <w:r w:rsidR="00C714C6" w:rsidRPr="008E1DD7">
        <w:rPr>
          <w:rStyle w:val="CaractresdhyperlienDCRI"/>
          <w:color w:val="0F243E" w:themeColor="text2" w:themeShade="80"/>
          <w:lang w:bidi="fr-CA"/>
        </w:rPr>
        <w:t>3.2.2</w:t>
      </w:r>
      <w:r w:rsidR="00776F22" w:rsidRPr="008E1DD7">
        <w:rPr>
          <w:rStyle w:val="CaractresdhyperlienDCRI"/>
          <w:color w:val="0F243E" w:themeColor="text2" w:themeShade="80"/>
          <w:lang w:bidi="fr-CA"/>
        </w:rPr>
        <w:fldChar w:fldCharType="end"/>
      </w:r>
      <w:r w:rsidR="00776F22" w:rsidRPr="008E1DD7">
        <w:rPr>
          <w:rStyle w:val="CaractresdhyperlienDCRI"/>
          <w:color w:val="0F243E" w:themeColor="text2" w:themeShade="80"/>
          <w:lang w:bidi="fr-CA"/>
        </w:rPr>
        <w:t xml:space="preserve"> </w:t>
      </w:r>
      <w:r w:rsidR="00776F22" w:rsidRPr="008E1DD7">
        <w:rPr>
          <w:rStyle w:val="CaractresdhyperlienDCRI"/>
          <w:color w:val="0F243E" w:themeColor="text2" w:themeShade="80"/>
          <w:lang w:bidi="fr-CA"/>
        </w:rPr>
        <w:fldChar w:fldCharType="begin"/>
      </w:r>
      <w:r w:rsidR="00776F22" w:rsidRPr="008E1DD7">
        <w:rPr>
          <w:rStyle w:val="CaractresdhyperlienDCRI"/>
          <w:color w:val="0F243E" w:themeColor="text2" w:themeShade="80"/>
          <w:lang w:bidi="fr-CA"/>
        </w:rPr>
        <w:instrText xml:space="preserve"> REF _Ref534025039 \h </w:instrText>
      </w:r>
      <w:r w:rsidR="008556D9" w:rsidRPr="008E1DD7">
        <w:rPr>
          <w:rStyle w:val="CaractresdhyperlienDCRI"/>
          <w:color w:val="0F243E" w:themeColor="text2" w:themeShade="80"/>
          <w:lang w:bidi="fr-CA"/>
        </w:rPr>
        <w:instrText xml:space="preserve"> \* MERGEFORMAT </w:instrText>
      </w:r>
      <w:r w:rsidR="00776F22" w:rsidRPr="008E1DD7">
        <w:rPr>
          <w:rStyle w:val="CaractresdhyperlienDCRI"/>
          <w:color w:val="0F243E" w:themeColor="text2" w:themeShade="80"/>
          <w:lang w:bidi="fr-CA"/>
        </w:rPr>
      </w:r>
      <w:r w:rsidR="00776F22" w:rsidRPr="008E1DD7">
        <w:rPr>
          <w:rStyle w:val="CaractresdhyperlienDCRI"/>
          <w:color w:val="0F243E" w:themeColor="text2" w:themeShade="80"/>
          <w:lang w:bidi="fr-CA"/>
        </w:rPr>
        <w:fldChar w:fldCharType="separate"/>
      </w:r>
      <w:r w:rsidR="00C714C6" w:rsidRPr="008E1DD7">
        <w:rPr>
          <w:rStyle w:val="CaractresdhyperlienDCRI"/>
          <w:color w:val="0F243E" w:themeColor="text2" w:themeShade="80"/>
        </w:rPr>
        <w:t>Ligne médiane</w:t>
      </w:r>
      <w:r w:rsidR="00C714C6" w:rsidRPr="008E1DD7">
        <w:rPr>
          <w:color w:val="0F243E" w:themeColor="text2" w:themeShade="80"/>
          <w:lang w:bidi="fr-CA"/>
        </w:rPr>
        <w:t xml:space="preserve"> de la route</w:t>
      </w:r>
      <w:r w:rsidR="00776F22" w:rsidRPr="008E1DD7">
        <w:rPr>
          <w:rStyle w:val="CaractresdhyperlienDCRI"/>
          <w:color w:val="0F243E" w:themeColor="text2" w:themeShade="80"/>
          <w:lang w:bidi="fr-CA"/>
        </w:rPr>
        <w:fldChar w:fldCharType="end"/>
      </w:r>
      <w:r w:rsidRPr="008E1DD7">
        <w:rPr>
          <w:lang w:bidi="fr-CA"/>
        </w:rPr>
        <w:t>) pour obtenir des directives sur la façon d’interpréter les voies de circulation.</w:t>
      </w:r>
    </w:p>
    <w:p w14:paraId="6E32B634" w14:textId="77777777" w:rsidR="007401C6" w:rsidRPr="008E1DD7" w:rsidRDefault="00612131" w:rsidP="007401C6">
      <w:pPr>
        <w:pStyle w:val="En-tte4DCRI"/>
      </w:pPr>
      <w:r w:rsidRPr="008E1DD7">
        <w:rPr>
          <w:lang w:bidi="fr-CA"/>
        </w:rPr>
        <w:t>Nombre de voies sur les routes non pavées</w:t>
      </w:r>
    </w:p>
    <w:p w14:paraId="2A84CC52" w14:textId="77777777" w:rsidR="007401C6" w:rsidRPr="008E1DD7" w:rsidRDefault="007401C6" w:rsidP="007401C6">
      <w:pPr>
        <w:pStyle w:val="CorpsdutexteaccessibleDCRI"/>
      </w:pPr>
      <w:r w:rsidRPr="008E1DD7">
        <w:rPr>
          <w:lang w:bidi="fr-CA"/>
        </w:rPr>
        <w:t xml:space="preserve">Lorsqu’il n’y a pas de démarcation de voie, comme c’est le cas pour toutes les routes non pavées, il faut interpréter le nombre de voies. </w:t>
      </w:r>
    </w:p>
    <w:p w14:paraId="439F4120" w14:textId="77777777" w:rsidR="00F01CFA" w:rsidRPr="008E1DD7" w:rsidRDefault="00F01CFA">
      <w:pPr>
        <w:rPr>
          <w:rFonts w:eastAsiaTheme="minorEastAsia" w:cstheme="minorBidi"/>
          <w:sz w:val="24"/>
          <w:szCs w:val="22"/>
          <w:lang w:eastAsia="en-US"/>
        </w:rPr>
      </w:pPr>
      <w:r w:rsidRPr="008E1DD7">
        <w:rPr>
          <w:lang w:bidi="fr-CA"/>
        </w:rPr>
        <w:br w:type="page"/>
      </w:r>
    </w:p>
    <w:p w14:paraId="4F925293" w14:textId="4950763E" w:rsidR="007401C6" w:rsidRPr="008E1DD7" w:rsidRDefault="007401C6" w:rsidP="007401C6">
      <w:pPr>
        <w:pStyle w:val="CorpsdutexteaccessibleDCRI"/>
      </w:pPr>
      <w:r w:rsidRPr="008E1DD7">
        <w:rPr>
          <w:lang w:bidi="fr-CA"/>
        </w:rPr>
        <w:lastRenderedPageBreak/>
        <w:t>À titre indicatif, si la partie de la plateforme d</w:t>
      </w:r>
      <w:r w:rsidR="008E1DD7" w:rsidRPr="008E1DD7">
        <w:rPr>
          <w:lang w:bidi="fr-CA"/>
        </w:rPr>
        <w:t>’</w:t>
      </w:r>
      <w:r w:rsidRPr="008E1DD7">
        <w:rPr>
          <w:lang w:bidi="fr-CA"/>
        </w:rPr>
        <w:t xml:space="preserve">une route non pavée où il est possible de conduire mesure moins de 5 mètres de largeur, il faut déterminer que la route n’a qu’une voie (voir la </w:t>
      </w:r>
      <w:r w:rsidR="00452F98" w:rsidRPr="008E1DD7">
        <w:rPr>
          <w:rStyle w:val="CaractresdhyperlienDCRI"/>
          <w:lang w:bidi="fr-CA"/>
        </w:rPr>
        <w:fldChar w:fldCharType="begin"/>
      </w:r>
      <w:r w:rsidR="00452F98" w:rsidRPr="008E1DD7">
        <w:rPr>
          <w:rStyle w:val="CaractresdhyperlienDCRI"/>
          <w:lang w:bidi="fr-CA"/>
        </w:rPr>
        <w:instrText xml:space="preserve"> REF _Ref534966164 \h  \* MERGEFORMAT </w:instrText>
      </w:r>
      <w:r w:rsidR="00452F98" w:rsidRPr="008E1DD7">
        <w:rPr>
          <w:rStyle w:val="CaractresdhyperlienDCRI"/>
          <w:lang w:bidi="fr-CA"/>
        </w:rPr>
      </w:r>
      <w:r w:rsidR="00452F98" w:rsidRPr="008E1DD7">
        <w:rPr>
          <w:rStyle w:val="CaractresdhyperlienDCRI"/>
          <w:lang w:bidi="fr-CA"/>
        </w:rPr>
        <w:fldChar w:fldCharType="separate"/>
      </w:r>
      <w:r w:rsidR="00C714C6" w:rsidRPr="008E1DD7">
        <w:rPr>
          <w:rStyle w:val="CaractresdhyperlienDCRI"/>
        </w:rPr>
        <w:t>Figure 47</w:t>
      </w:r>
      <w:r w:rsidR="00452F98" w:rsidRPr="008E1DD7">
        <w:rPr>
          <w:rStyle w:val="CaractresdhyperlienDCRI"/>
          <w:lang w:bidi="fr-CA"/>
        </w:rPr>
        <w:fldChar w:fldCharType="end"/>
      </w:r>
      <w:r w:rsidRPr="008E1DD7">
        <w:rPr>
          <w:lang w:bidi="fr-CA"/>
        </w:rPr>
        <w:t>).</w:t>
      </w:r>
    </w:p>
    <w:p w14:paraId="3B76A519" w14:textId="77777777" w:rsidR="00452F98" w:rsidRPr="008E1DD7" w:rsidRDefault="00452F98" w:rsidP="00452F98">
      <w:pPr>
        <w:pStyle w:val="CorpsdutexteaccessibleDCRI"/>
        <w:keepNext/>
        <w:jc w:val="center"/>
      </w:pPr>
      <w:r w:rsidRPr="008E1DD7">
        <w:rPr>
          <w:noProof/>
          <w:lang w:val="en-US" w:eastAsia="zh-CN"/>
        </w:rPr>
        <w:drawing>
          <wp:inline distT="0" distB="0" distL="0" distR="0" wp14:anchorId="72C25E60" wp14:editId="25AB85A2">
            <wp:extent cx="2962275" cy="1857375"/>
            <wp:effectExtent l="0" t="0" r="9525" b="9525"/>
            <wp:docPr id="1655" name="Image 1655" descr="Chemin de terre avec une surface où il est possible de conduire de moins de 5 mètres de larg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962275" cy="1857375"/>
                    </a:xfrm>
                    <a:prstGeom prst="rect">
                      <a:avLst/>
                    </a:prstGeom>
                    <a:noFill/>
                    <a:ln>
                      <a:noFill/>
                    </a:ln>
                  </pic:spPr>
                </pic:pic>
              </a:graphicData>
            </a:graphic>
          </wp:inline>
        </w:drawing>
      </w:r>
    </w:p>
    <w:p w14:paraId="51A885CD" w14:textId="77777777" w:rsidR="00452F98" w:rsidRPr="008E1DD7" w:rsidRDefault="00452F98" w:rsidP="00452F98">
      <w:pPr>
        <w:pStyle w:val="Caption"/>
        <w:rPr>
          <w:color w:val="0F243E" w:themeColor="text2" w:themeShade="80"/>
        </w:rPr>
      </w:pPr>
      <w:bookmarkStart w:id="126" w:name="_Ref534966164"/>
      <w:bookmarkStart w:id="127" w:name="_Toc196317510"/>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47</w:t>
      </w:r>
      <w:r w:rsidR="004D1562" w:rsidRPr="008E1DD7">
        <w:rPr>
          <w:noProof/>
          <w:color w:val="0F243E" w:themeColor="text2" w:themeShade="80"/>
          <w:lang w:bidi="fr-CA"/>
        </w:rPr>
        <w:fldChar w:fldCharType="end"/>
      </w:r>
      <w:bookmarkEnd w:id="126"/>
      <w:r w:rsidRPr="008E1DD7">
        <w:rPr>
          <w:color w:val="0F243E" w:themeColor="text2" w:themeShade="80"/>
          <w:lang w:bidi="fr-CA"/>
        </w:rPr>
        <w:t> : Cette plateforme mesure moins de 5 mètres de largeur. Il faut donc établir que cette route a une voie dans le RRO.</w:t>
      </w:r>
      <w:bookmarkEnd w:id="127"/>
    </w:p>
    <w:p w14:paraId="4921DB85" w14:textId="77777777" w:rsidR="007401C6" w:rsidRPr="008E1DD7" w:rsidRDefault="007401C6" w:rsidP="007401C6">
      <w:pPr>
        <w:pStyle w:val="CorpsdutexteaccessibleDCRI"/>
      </w:pPr>
      <w:r w:rsidRPr="008E1DD7">
        <w:rPr>
          <w:lang w:bidi="fr-CA"/>
        </w:rPr>
        <w:t xml:space="preserve">Les routes non pavées ne peuvent jamais avoir plus que 2 voies qui leur sont attribuées (voir la </w:t>
      </w:r>
      <w:r w:rsidR="00452F98" w:rsidRPr="008E1DD7">
        <w:rPr>
          <w:rStyle w:val="CaractresdhyperlienDCRI"/>
          <w:color w:val="0F243E" w:themeColor="text2" w:themeShade="80"/>
          <w:lang w:bidi="fr-CA"/>
        </w:rPr>
        <w:fldChar w:fldCharType="begin"/>
      </w:r>
      <w:r w:rsidR="00452F98" w:rsidRPr="008E1DD7">
        <w:rPr>
          <w:rStyle w:val="CaractresdhyperlienDCRI"/>
          <w:color w:val="0F243E" w:themeColor="text2" w:themeShade="80"/>
          <w:lang w:bidi="fr-CA"/>
        </w:rPr>
        <w:instrText xml:space="preserve"> REF _Ref534966240 \h  \* MERGEFORMAT </w:instrText>
      </w:r>
      <w:r w:rsidR="00452F98" w:rsidRPr="008E1DD7">
        <w:rPr>
          <w:rStyle w:val="CaractresdhyperlienDCRI"/>
          <w:color w:val="0F243E" w:themeColor="text2" w:themeShade="80"/>
          <w:lang w:bidi="fr-CA"/>
        </w:rPr>
      </w:r>
      <w:r w:rsidR="00452F98" w:rsidRPr="008E1DD7">
        <w:rPr>
          <w:rStyle w:val="CaractresdhyperlienDCRI"/>
          <w:color w:val="0F243E" w:themeColor="text2" w:themeShade="80"/>
          <w:lang w:bidi="fr-CA"/>
        </w:rPr>
        <w:fldChar w:fldCharType="separate"/>
      </w:r>
      <w:r w:rsidR="00C714C6" w:rsidRPr="008E1DD7">
        <w:rPr>
          <w:rStyle w:val="CaractresdhyperlienDCRI"/>
          <w:color w:val="0F243E" w:themeColor="text2" w:themeShade="80"/>
        </w:rPr>
        <w:t>Figure 48</w:t>
      </w:r>
      <w:r w:rsidR="00452F98" w:rsidRPr="008E1DD7">
        <w:rPr>
          <w:rStyle w:val="CaractresdhyperlienDCRI"/>
          <w:color w:val="0F243E" w:themeColor="text2" w:themeShade="80"/>
          <w:lang w:bidi="fr-CA"/>
        </w:rPr>
        <w:fldChar w:fldCharType="end"/>
      </w:r>
      <w:r w:rsidRPr="008E1DD7">
        <w:rPr>
          <w:lang w:bidi="fr-CA"/>
        </w:rPr>
        <w:t>).</w:t>
      </w:r>
    </w:p>
    <w:p w14:paraId="32EF532F" w14:textId="77777777" w:rsidR="00452F98" w:rsidRPr="008E1DD7" w:rsidRDefault="00452F98" w:rsidP="00452F98">
      <w:pPr>
        <w:pStyle w:val="CorpsdutexteaccessibleDCRI"/>
        <w:keepNext/>
        <w:jc w:val="center"/>
      </w:pPr>
      <w:r w:rsidRPr="008E1DD7">
        <w:rPr>
          <w:noProof/>
          <w:lang w:val="en-US" w:eastAsia="zh-CN"/>
        </w:rPr>
        <w:drawing>
          <wp:inline distT="0" distB="0" distL="0" distR="0" wp14:anchorId="40325BF6" wp14:editId="66FECA7A">
            <wp:extent cx="2781300" cy="1857375"/>
            <wp:effectExtent l="0" t="0" r="0" b="9525"/>
            <wp:docPr id="1656" name="Image 1656" descr="Chemin de terre avec une surface où il est possible de conduire de plus de 5 mètres de larg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781300" cy="1857375"/>
                    </a:xfrm>
                    <a:prstGeom prst="rect">
                      <a:avLst/>
                    </a:prstGeom>
                    <a:noFill/>
                    <a:ln>
                      <a:noFill/>
                    </a:ln>
                  </pic:spPr>
                </pic:pic>
              </a:graphicData>
            </a:graphic>
          </wp:inline>
        </w:drawing>
      </w:r>
    </w:p>
    <w:p w14:paraId="2257120F" w14:textId="77777777" w:rsidR="00452F98" w:rsidRPr="008E1DD7" w:rsidRDefault="00452F98" w:rsidP="00452F98">
      <w:pPr>
        <w:pStyle w:val="Caption"/>
        <w:rPr>
          <w:color w:val="0F243E" w:themeColor="text2" w:themeShade="80"/>
        </w:rPr>
      </w:pPr>
      <w:bookmarkStart w:id="128" w:name="_Ref534966240"/>
      <w:bookmarkStart w:id="129" w:name="_Toc196317511"/>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48</w:t>
      </w:r>
      <w:r w:rsidR="004D1562" w:rsidRPr="008E1DD7">
        <w:rPr>
          <w:noProof/>
          <w:color w:val="0F243E" w:themeColor="text2" w:themeShade="80"/>
          <w:lang w:bidi="fr-CA"/>
        </w:rPr>
        <w:fldChar w:fldCharType="end"/>
      </w:r>
      <w:bookmarkEnd w:id="128"/>
      <w:r w:rsidRPr="008E1DD7">
        <w:rPr>
          <w:color w:val="0F243E" w:themeColor="text2" w:themeShade="80"/>
          <w:lang w:bidi="fr-CA"/>
        </w:rPr>
        <w:t> : Cette plateforme a plusieurs mètres de largeur, mais il ne faut lui attribuer que deux voies dans le RRO.</w:t>
      </w:r>
      <w:bookmarkEnd w:id="129"/>
    </w:p>
    <w:p w14:paraId="015C9714" w14:textId="77777777" w:rsidR="00302DCE" w:rsidRPr="008E1DD7" w:rsidRDefault="00302DCE">
      <w:pPr>
        <w:rPr>
          <w:rFonts w:eastAsiaTheme="majorEastAsia" w:cstheme="majorBidi"/>
          <w:b/>
          <w:bCs/>
          <w:i/>
          <w:iCs/>
          <w:color w:val="595959"/>
          <w:sz w:val="24"/>
          <w:szCs w:val="22"/>
          <w:lang w:eastAsia="en-US"/>
        </w:rPr>
      </w:pPr>
      <w:r w:rsidRPr="008E1DD7">
        <w:rPr>
          <w:lang w:bidi="fr-CA"/>
        </w:rPr>
        <w:br w:type="page"/>
      </w:r>
    </w:p>
    <w:p w14:paraId="581C94A2" w14:textId="77777777" w:rsidR="007401C6" w:rsidRPr="008E1DD7" w:rsidRDefault="00475449" w:rsidP="007401C6">
      <w:pPr>
        <w:pStyle w:val="En-tte4DCRI"/>
      </w:pPr>
      <w:r w:rsidRPr="008E1DD7">
        <w:rPr>
          <w:lang w:bidi="fr-CA"/>
        </w:rPr>
        <w:lastRenderedPageBreak/>
        <w:t>Nombre de voies dans une intersection complexe</w:t>
      </w:r>
    </w:p>
    <w:p w14:paraId="5B7EF7CC" w14:textId="77777777" w:rsidR="00475449" w:rsidRPr="008E1DD7" w:rsidRDefault="00452F98" w:rsidP="00475449">
      <w:pPr>
        <w:pStyle w:val="CorpsdutexteaccessibleDCRI"/>
      </w:pPr>
      <w:r w:rsidRPr="008E1DD7">
        <w:rPr>
          <w:rStyle w:val="CaractresdhyperlienDCRI"/>
          <w:color w:val="0F243E" w:themeColor="text2" w:themeShade="80"/>
          <w:lang w:bidi="fr-CA"/>
        </w:rPr>
        <w:fldChar w:fldCharType="begin"/>
      </w:r>
      <w:r w:rsidRPr="008E1DD7">
        <w:rPr>
          <w:rStyle w:val="CaractresdhyperlienDCRI"/>
          <w:color w:val="0F243E" w:themeColor="text2" w:themeShade="80"/>
          <w:lang w:bidi="fr-CA"/>
        </w:rPr>
        <w:instrText xml:space="preserve"> REF _Ref534966336 \h  \* MERGEFORMAT </w:instrText>
      </w:r>
      <w:r w:rsidRPr="008E1DD7">
        <w:rPr>
          <w:rStyle w:val="CaractresdhyperlienDCRI"/>
          <w:color w:val="0F243E" w:themeColor="text2" w:themeShade="80"/>
          <w:lang w:bidi="fr-CA"/>
        </w:rPr>
      </w:r>
      <w:r w:rsidRPr="008E1DD7">
        <w:rPr>
          <w:rStyle w:val="CaractresdhyperlienDCRI"/>
          <w:color w:val="0F243E" w:themeColor="text2" w:themeShade="80"/>
          <w:lang w:bidi="fr-CA"/>
        </w:rPr>
        <w:fldChar w:fldCharType="separate"/>
      </w:r>
      <w:r w:rsidR="00C714C6" w:rsidRPr="008E1DD7">
        <w:rPr>
          <w:rStyle w:val="CaractresdhyperlienDCRI"/>
          <w:color w:val="0F243E" w:themeColor="text2" w:themeShade="80"/>
        </w:rPr>
        <w:t>Figure 49</w:t>
      </w:r>
      <w:r w:rsidRPr="008E1DD7">
        <w:rPr>
          <w:rStyle w:val="CaractresdhyperlienDCRI"/>
          <w:color w:val="0F243E" w:themeColor="text2" w:themeShade="80"/>
          <w:lang w:bidi="fr-CA"/>
        </w:rPr>
        <w:fldChar w:fldCharType="end"/>
      </w:r>
      <w:r w:rsidR="00C97268" w:rsidRPr="008E1DD7">
        <w:rPr>
          <w:lang w:bidi="fr-CA"/>
        </w:rPr>
        <w:t xml:space="preserve"> Le tableau ci-dessous illustre une intersection complexe et la convention recommandée pour l’attribution du nombre de voies dans le RRO.</w:t>
      </w:r>
    </w:p>
    <w:p w14:paraId="30F53676" w14:textId="77777777" w:rsidR="00452F98" w:rsidRPr="008E1DD7" w:rsidRDefault="00452F98" w:rsidP="00452F98">
      <w:pPr>
        <w:pStyle w:val="CorpsdutexteaccessibleDCRI"/>
        <w:keepNext/>
        <w:jc w:val="center"/>
      </w:pPr>
      <w:r w:rsidRPr="008E1DD7">
        <w:rPr>
          <w:noProof/>
          <w:lang w:val="en-US" w:eastAsia="zh-CN"/>
        </w:rPr>
        <w:drawing>
          <wp:inline distT="0" distB="0" distL="0" distR="0" wp14:anchorId="57AA898E" wp14:editId="446BE141">
            <wp:extent cx="3629025" cy="2771775"/>
            <wp:effectExtent l="0" t="0" r="9525" b="9525"/>
            <wp:docPr id="1657" name="Image 1657" descr="Schéma d’une intersection complexe avec le nombre de voies indiqu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629025" cy="2771775"/>
                    </a:xfrm>
                    <a:prstGeom prst="rect">
                      <a:avLst/>
                    </a:prstGeom>
                    <a:noFill/>
                    <a:ln>
                      <a:noFill/>
                    </a:ln>
                  </pic:spPr>
                </pic:pic>
              </a:graphicData>
            </a:graphic>
          </wp:inline>
        </w:drawing>
      </w:r>
    </w:p>
    <w:p w14:paraId="4A370F2E" w14:textId="77777777" w:rsidR="00452F98" w:rsidRPr="008E1DD7" w:rsidRDefault="00452F98" w:rsidP="00452F98">
      <w:pPr>
        <w:pStyle w:val="Caption"/>
        <w:rPr>
          <w:color w:val="0F243E" w:themeColor="text2" w:themeShade="80"/>
        </w:rPr>
      </w:pPr>
      <w:bookmarkStart w:id="130" w:name="_Ref534966336"/>
      <w:bookmarkStart w:id="131" w:name="_Toc196317512"/>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49</w:t>
      </w:r>
      <w:r w:rsidR="004D1562" w:rsidRPr="008E1DD7">
        <w:rPr>
          <w:noProof/>
          <w:color w:val="0F243E" w:themeColor="text2" w:themeShade="80"/>
          <w:lang w:bidi="fr-CA"/>
        </w:rPr>
        <w:fldChar w:fldCharType="end"/>
      </w:r>
      <w:bookmarkEnd w:id="130"/>
      <w:r w:rsidRPr="008E1DD7">
        <w:rPr>
          <w:color w:val="0F243E" w:themeColor="text2" w:themeShade="80"/>
          <w:lang w:bidi="fr-CA"/>
        </w:rPr>
        <w:t> : Une intersection complexe et la convention recommandée pour l’attribution du nombre de voies dans le RRO.</w:t>
      </w:r>
      <w:bookmarkEnd w:id="131"/>
    </w:p>
    <w:p w14:paraId="3D4E2809" w14:textId="0929916E" w:rsidR="007401C6" w:rsidRPr="006277A2" w:rsidRDefault="007401C6" w:rsidP="007401C6">
      <w:pPr>
        <w:pStyle w:val="En-tte3DCRI"/>
        <w:rPr>
          <w:color w:val="0F243E" w:themeColor="text2" w:themeShade="80"/>
        </w:rPr>
      </w:pPr>
      <w:bookmarkStart w:id="132" w:name="_Ref534019139"/>
      <w:bookmarkStart w:id="133" w:name="_Ref534019144"/>
      <w:bookmarkStart w:id="134" w:name="_Toc196317390"/>
      <w:r w:rsidRPr="008E1DD7">
        <w:rPr>
          <w:color w:val="0F243E" w:themeColor="text2" w:themeShade="80"/>
          <w:lang w:bidi="fr-CA"/>
        </w:rPr>
        <w:t xml:space="preserve">Nom officiel de la </w:t>
      </w:r>
      <w:r w:rsidRPr="006277A2">
        <w:rPr>
          <w:color w:val="0F243E" w:themeColor="text2" w:themeShade="80"/>
          <w:lang w:bidi="fr-CA"/>
        </w:rPr>
        <w:t>rue</w:t>
      </w:r>
      <w:bookmarkEnd w:id="132"/>
      <w:bookmarkEnd w:id="133"/>
      <w:r w:rsidR="00C24EA0" w:rsidRPr="006277A2">
        <w:rPr>
          <w:color w:val="0F243E" w:themeColor="text2" w:themeShade="80"/>
          <w:lang w:eastAsia="en-CA"/>
        </w:rPr>
        <w:t xml:space="preserve"> (ORN_OFFICIAL_STREET_NAME)</w:t>
      </w:r>
      <w:bookmarkEnd w:id="134"/>
    </w:p>
    <w:p w14:paraId="7A62B051" w14:textId="77777777" w:rsidR="00CA4AF9" w:rsidRPr="006277A2" w:rsidRDefault="007401C6" w:rsidP="007401C6">
      <w:pPr>
        <w:pStyle w:val="CorpsdutexteaccessibleDCRI"/>
      </w:pPr>
      <w:r w:rsidRPr="006277A2">
        <w:rPr>
          <w:lang w:bidi="fr-CA"/>
        </w:rPr>
        <w:t>Événement linéaire identifiant le nom officiel de la rue d’un élément routier. Lorsqu’il peut y avoir plusieurs noms de rue officiels (rue Ottawa et route 7 à Havelock, par exemple), le nom local est choisi comme nom de rue officiel dans la zone bâtie et le nom du comté, de la région ou de la province est ajouté au tableau des autres noms de rue.</w:t>
      </w:r>
    </w:p>
    <w:p w14:paraId="37130578" w14:textId="5A9ECB10" w:rsidR="00CA4AF9" w:rsidRPr="008E1DD7" w:rsidRDefault="007401C6" w:rsidP="007401C6">
      <w:pPr>
        <w:pStyle w:val="CorpsdutexteaccessibleDCRI"/>
      </w:pPr>
      <w:r w:rsidRPr="006277A2">
        <w:rPr>
          <w:lang w:bidi="fr-CA"/>
        </w:rPr>
        <w:t xml:space="preserve">Le nom complet de la rue </w:t>
      </w:r>
      <w:r w:rsidR="00C24EA0" w:rsidRPr="006277A2">
        <w:rPr>
          <w:lang w:eastAsia="en-CA"/>
        </w:rPr>
        <w:t>(FULL_STREET_NAME)</w:t>
      </w:r>
      <w:r w:rsidRPr="006277A2">
        <w:rPr>
          <w:lang w:bidi="fr-CA"/>
        </w:rPr>
        <w:t xml:space="preserve"> dans</w:t>
      </w:r>
      <w:r w:rsidRPr="008E1DD7">
        <w:rPr>
          <w:lang w:bidi="fr-CA"/>
        </w:rPr>
        <w:t xml:space="preserve"> le tableau des noms officiels des rues est dérivé des différents éléments du nom de la rue, le cas échéant, y compris le préfixe de la direction, le préfixe du type de rue, le corps du nom de la rue, le suffixe du type de rue et le suffixe de la direction, et est saisi en majuscules.</w:t>
      </w:r>
    </w:p>
    <w:p w14:paraId="6FC591C0" w14:textId="77777777" w:rsidR="00702D03" w:rsidRPr="008E1DD7" w:rsidRDefault="00702D03">
      <w:pPr>
        <w:rPr>
          <w:rFonts w:eastAsiaTheme="majorEastAsia" w:cstheme="majorBidi"/>
          <w:b/>
          <w:bCs/>
          <w:color w:val="4F6228" w:themeColor="accent3" w:themeShade="80"/>
          <w:sz w:val="24"/>
          <w:szCs w:val="22"/>
          <w:lang w:eastAsia="en-US"/>
        </w:rPr>
      </w:pPr>
      <w:r w:rsidRPr="008E1DD7">
        <w:rPr>
          <w:lang w:bidi="fr-CA"/>
        </w:rPr>
        <w:br w:type="page"/>
      </w:r>
    </w:p>
    <w:p w14:paraId="097565B2" w14:textId="7C5AC17F" w:rsidR="00CA4AF9" w:rsidRPr="006277A2" w:rsidRDefault="00CA4AF9" w:rsidP="00CA4AF9">
      <w:pPr>
        <w:pStyle w:val="En-tte3DCRI"/>
        <w:rPr>
          <w:color w:val="0F243E" w:themeColor="text2" w:themeShade="80"/>
        </w:rPr>
      </w:pPr>
      <w:bookmarkStart w:id="135" w:name="_Toc196317391"/>
      <w:r w:rsidRPr="006277A2">
        <w:rPr>
          <w:color w:val="0F243E" w:themeColor="text2" w:themeShade="80"/>
          <w:lang w:bidi="fr-CA"/>
        </w:rPr>
        <w:lastRenderedPageBreak/>
        <w:t xml:space="preserve">Catégorie de route </w:t>
      </w:r>
      <w:r w:rsidR="00C24EA0" w:rsidRPr="006277A2">
        <w:rPr>
          <w:color w:val="0F243E" w:themeColor="text2" w:themeShade="80"/>
          <w:lang w:eastAsia="en-CA"/>
        </w:rPr>
        <w:t>(ORN_ROAD_CLASS)</w:t>
      </w:r>
      <w:bookmarkEnd w:id="135"/>
    </w:p>
    <w:p w14:paraId="77CB035A" w14:textId="77777777" w:rsidR="00CA4AF9" w:rsidRPr="006277A2" w:rsidRDefault="00CA4AF9" w:rsidP="00CA4AF9">
      <w:pPr>
        <w:pStyle w:val="CorpsdutexteaccessibleDCRI"/>
      </w:pPr>
      <w:r w:rsidRPr="006277A2">
        <w:rPr>
          <w:lang w:bidi="fr-CA"/>
        </w:rPr>
        <w:t>Événement linéaire identifiant la catégorie de route d’un élément routier à partir d’un schéma de classification fonctionnelle.</w:t>
      </w:r>
    </w:p>
    <w:p w14:paraId="424C7B8C" w14:textId="77777777" w:rsidR="00CA4AF9" w:rsidRPr="006277A2" w:rsidRDefault="00CA4AF9" w:rsidP="00CA4AF9">
      <w:pPr>
        <w:pStyle w:val="CorpsdutexteaccessibleDCRI"/>
      </w:pPr>
      <w:r w:rsidRPr="006277A2">
        <w:rPr>
          <w:lang w:bidi="fr-CA"/>
        </w:rPr>
        <w:t xml:space="preserve">Les normes de données sur la catégorie routière du RRO sont fondées sur celles du réseau routier national; une combinaison de la hiérarchie ISO 14825 définie ainsi que du vocabulaire et du système de classification de l’Association des transports du Canada (mis à jour en juin 2017). </w:t>
      </w:r>
    </w:p>
    <w:p w14:paraId="0B2C7A69" w14:textId="77777777" w:rsidR="00CA4AF9" w:rsidRPr="008E1DD7" w:rsidRDefault="00144134" w:rsidP="00CA4AF9">
      <w:pPr>
        <w:pStyle w:val="CorpsdutexteaccessibleDCRI"/>
      </w:pPr>
      <w:r w:rsidRPr="006277A2">
        <w:rPr>
          <w:lang w:bidi="fr-CA"/>
        </w:rPr>
        <w:t>Bien qu’il existe de nombreuses similitudes entre le système</w:t>
      </w:r>
      <w:r w:rsidRPr="008E1DD7">
        <w:rPr>
          <w:lang w:bidi="fr-CA"/>
        </w:rPr>
        <w:t xml:space="preserve"> de classification des routes fonctionnelles du RRO et les systèmes de classification utilisés par les fournisseurs de données à l’échelle de la province, chacun de ces systèmes diffère légèrement d’une région à l’autre ou d’une administration à l’autre.</w:t>
      </w:r>
    </w:p>
    <w:p w14:paraId="4460CBBC" w14:textId="77777777" w:rsidR="00CA4AF9" w:rsidRPr="008E1DD7" w:rsidRDefault="00CA4AF9" w:rsidP="00CA4AF9">
      <w:pPr>
        <w:pStyle w:val="CorpsdutexteaccessibleDCRI"/>
      </w:pPr>
      <w:r w:rsidRPr="008E1DD7">
        <w:rPr>
          <w:lang w:bidi="fr-CA"/>
        </w:rPr>
        <w:t>La section suivante décrira le mieux possible la hiérarchie des catégories de route fonctionnelles dans le RRO.</w:t>
      </w:r>
    </w:p>
    <w:p w14:paraId="5074D0F9" w14:textId="77777777" w:rsidR="00702D03" w:rsidRPr="008E1DD7" w:rsidRDefault="00702D03">
      <w:pPr>
        <w:rPr>
          <w:rFonts w:eastAsiaTheme="majorEastAsia" w:cstheme="majorBidi"/>
          <w:b/>
          <w:bCs/>
          <w:i/>
          <w:iCs/>
          <w:color w:val="595959"/>
          <w:sz w:val="24"/>
          <w:szCs w:val="22"/>
          <w:lang w:eastAsia="en-US"/>
        </w:rPr>
      </w:pPr>
      <w:r w:rsidRPr="008E1DD7">
        <w:rPr>
          <w:lang w:bidi="fr-CA"/>
        </w:rPr>
        <w:br w:type="page"/>
      </w:r>
    </w:p>
    <w:p w14:paraId="2C81CCF4" w14:textId="77777777" w:rsidR="00EF188B" w:rsidRPr="008E1DD7" w:rsidRDefault="00CA4AF9" w:rsidP="00CA4AF9">
      <w:pPr>
        <w:pStyle w:val="En-tte4DCRI"/>
      </w:pPr>
      <w:r w:rsidRPr="008E1DD7">
        <w:rPr>
          <w:lang w:bidi="fr-CA"/>
        </w:rPr>
        <w:lastRenderedPageBreak/>
        <w:t>Relation entre les catégories de route</w:t>
      </w:r>
    </w:p>
    <w:p w14:paraId="0AA08715" w14:textId="77777777" w:rsidR="00CA4AF9" w:rsidRPr="008E1DD7" w:rsidRDefault="00B9556B" w:rsidP="00CA4AF9">
      <w:pPr>
        <w:pStyle w:val="CorpsdutexteaccessibleDCRI"/>
      </w:pPr>
      <w:r w:rsidRPr="008E1DD7">
        <w:rPr>
          <w:lang w:bidi="fr-CA"/>
        </w:rPr>
        <w:t xml:space="preserve">La </w:t>
      </w:r>
      <w:r w:rsidR="00452F98" w:rsidRPr="008E1DD7">
        <w:rPr>
          <w:rStyle w:val="CaractresdhyperlienDCRI"/>
          <w:color w:val="0F243E" w:themeColor="text2" w:themeShade="80"/>
          <w:lang w:bidi="fr-CA"/>
        </w:rPr>
        <w:fldChar w:fldCharType="begin"/>
      </w:r>
      <w:r w:rsidR="00452F98" w:rsidRPr="008E1DD7">
        <w:rPr>
          <w:rStyle w:val="CaractresdhyperlienDCRI"/>
          <w:color w:val="0F243E" w:themeColor="text2" w:themeShade="80"/>
          <w:lang w:bidi="fr-CA"/>
        </w:rPr>
        <w:instrText xml:space="preserve"> REF _Ref534966421 \h  \* MERGEFORMAT </w:instrText>
      </w:r>
      <w:r w:rsidR="00452F98" w:rsidRPr="008E1DD7">
        <w:rPr>
          <w:rStyle w:val="CaractresdhyperlienDCRI"/>
          <w:color w:val="0F243E" w:themeColor="text2" w:themeShade="80"/>
          <w:lang w:bidi="fr-CA"/>
        </w:rPr>
      </w:r>
      <w:r w:rsidR="00452F98" w:rsidRPr="008E1DD7">
        <w:rPr>
          <w:rStyle w:val="CaractresdhyperlienDCRI"/>
          <w:color w:val="0F243E" w:themeColor="text2" w:themeShade="80"/>
          <w:lang w:bidi="fr-CA"/>
        </w:rPr>
        <w:fldChar w:fldCharType="separate"/>
      </w:r>
      <w:r w:rsidR="00C714C6" w:rsidRPr="008E1DD7">
        <w:rPr>
          <w:rStyle w:val="CaractresdhyperlienDCRI"/>
          <w:color w:val="0F243E" w:themeColor="text2" w:themeShade="80"/>
        </w:rPr>
        <w:t>Figure 50</w:t>
      </w:r>
      <w:r w:rsidR="00452F98" w:rsidRPr="008E1DD7">
        <w:rPr>
          <w:rStyle w:val="CaractresdhyperlienDCRI"/>
          <w:color w:val="0F243E" w:themeColor="text2" w:themeShade="80"/>
          <w:lang w:bidi="fr-CA"/>
        </w:rPr>
        <w:fldChar w:fldCharType="end"/>
      </w:r>
      <w:r w:rsidRPr="008E1DD7">
        <w:rPr>
          <w:lang w:bidi="fr-CA"/>
        </w:rPr>
        <w:t>, ci-dessous, illustre les interrelations souhaitables entre les six groupes de catégories de route tirés du Guide canadien de conception géométrique des routes (ATC, juin 2017).</w:t>
      </w:r>
    </w:p>
    <w:p w14:paraId="4B6AED52" w14:textId="77777777" w:rsidR="00452F98" w:rsidRPr="008E1DD7" w:rsidRDefault="00452F98" w:rsidP="00452F98">
      <w:pPr>
        <w:pStyle w:val="CorpsdutexteaccessibleDCRI"/>
        <w:keepNext/>
        <w:jc w:val="center"/>
      </w:pPr>
      <w:r w:rsidRPr="008E1DD7">
        <w:rPr>
          <w:noProof/>
          <w:lang w:val="en-US" w:eastAsia="zh-CN"/>
        </w:rPr>
        <w:drawing>
          <wp:inline distT="0" distB="0" distL="0" distR="0" wp14:anchorId="79AD5E31" wp14:editId="0B036701">
            <wp:extent cx="4940300" cy="6076950"/>
            <wp:effectExtent l="19050" t="19050" r="12700" b="19050"/>
            <wp:docPr id="853" name="Image 853" descr="Schéma illustrant la hiérarchie et les interrelations des six catégories de route." title="Relation entre les catégories de ro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7"/>
                    <pic:cNvPicPr>
                      <a:picLocks noChangeAspect="1" noChangeArrowheads="1"/>
                    </pic:cNvPicPr>
                  </pic:nvPicPr>
                  <pic:blipFill>
                    <a:blip r:embed="rId74" cstate="print">
                      <a:extLst>
                        <a:ext uri="{28A0092B-C50C-407E-A947-70E740481C1C}">
                          <a14:useLocalDpi xmlns:a14="http://schemas.microsoft.com/office/drawing/2010/main" val="0"/>
                        </a:ext>
                      </a:extLst>
                    </a:blip>
                    <a:srcRect l="3490" t="3886" r="3490" b="729"/>
                    <a:stretch>
                      <a:fillRect/>
                    </a:stretch>
                  </pic:blipFill>
                  <pic:spPr bwMode="auto">
                    <a:xfrm>
                      <a:off x="0" y="0"/>
                      <a:ext cx="4940300" cy="6076950"/>
                    </a:xfrm>
                    <a:prstGeom prst="rect">
                      <a:avLst/>
                    </a:prstGeom>
                    <a:noFill/>
                    <a:ln w="9525">
                      <a:solidFill>
                        <a:srgbClr val="000000"/>
                      </a:solidFill>
                      <a:miter lim="800000"/>
                      <a:headEnd/>
                      <a:tailEnd/>
                    </a:ln>
                  </pic:spPr>
                </pic:pic>
              </a:graphicData>
            </a:graphic>
          </wp:inline>
        </w:drawing>
      </w:r>
    </w:p>
    <w:p w14:paraId="601F4192" w14:textId="77777777" w:rsidR="00452F98" w:rsidRPr="008E1DD7" w:rsidRDefault="00452F98" w:rsidP="00452F98">
      <w:pPr>
        <w:pStyle w:val="Caption"/>
        <w:rPr>
          <w:color w:val="0F243E" w:themeColor="text2" w:themeShade="80"/>
        </w:rPr>
      </w:pPr>
      <w:bookmarkStart w:id="136" w:name="_Ref534966421"/>
      <w:bookmarkStart w:id="137" w:name="_Toc196317513"/>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50</w:t>
      </w:r>
      <w:r w:rsidR="004D1562" w:rsidRPr="008E1DD7">
        <w:rPr>
          <w:noProof/>
          <w:color w:val="0F243E" w:themeColor="text2" w:themeShade="80"/>
          <w:lang w:bidi="fr-CA"/>
        </w:rPr>
        <w:fldChar w:fldCharType="end"/>
      </w:r>
      <w:bookmarkEnd w:id="136"/>
      <w:r w:rsidRPr="008E1DD7">
        <w:rPr>
          <w:color w:val="0F243E" w:themeColor="text2" w:themeShade="80"/>
          <w:lang w:bidi="fr-CA"/>
        </w:rPr>
        <w:t> : Cette figure illustre les interrelations souhaitables entre les six groupes de catégories de route tirés du Guide canadien de conception géométrique des routes (ATC, juin 2017).</w:t>
      </w:r>
      <w:bookmarkEnd w:id="137"/>
    </w:p>
    <w:p w14:paraId="2A2375A0" w14:textId="71058CA4" w:rsidR="00CA4AF9" w:rsidRPr="008E1DD7" w:rsidRDefault="00CA4AF9" w:rsidP="00CA4AF9">
      <w:pPr>
        <w:pStyle w:val="En-tte4DCRI"/>
      </w:pPr>
      <w:r w:rsidRPr="008E1DD7">
        <w:rPr>
          <w:lang w:bidi="fr-CA"/>
        </w:rPr>
        <w:lastRenderedPageBreak/>
        <w:t xml:space="preserve">Intégrité de la </w:t>
      </w:r>
      <w:r w:rsidR="005C2320" w:rsidRPr="008E1DD7">
        <w:rPr>
          <w:lang w:bidi="fr-CA"/>
        </w:rPr>
        <w:t>classification routière</w:t>
      </w:r>
      <w:r w:rsidRPr="008E1DD7">
        <w:rPr>
          <w:lang w:bidi="fr-CA"/>
        </w:rPr>
        <w:t xml:space="preserve"> fonctionnelle</w:t>
      </w:r>
    </w:p>
    <w:p w14:paraId="2D645112" w14:textId="3C524EB1" w:rsidR="00CA4AF9" w:rsidRPr="008E1DD7" w:rsidRDefault="00CA4AF9" w:rsidP="00CA4AF9">
      <w:pPr>
        <w:pStyle w:val="CorpsdutexteaccessibleDCRI"/>
      </w:pPr>
      <w:r w:rsidRPr="008E1DD7">
        <w:rPr>
          <w:lang w:bidi="fr-CA"/>
        </w:rPr>
        <w:t xml:space="preserve">Une </w:t>
      </w:r>
      <w:r w:rsidR="005C2320" w:rsidRPr="008E1DD7">
        <w:rPr>
          <w:lang w:bidi="fr-CA"/>
        </w:rPr>
        <w:t xml:space="preserve">classification routière </w:t>
      </w:r>
      <w:r w:rsidRPr="008E1DD7">
        <w:rPr>
          <w:lang w:bidi="fr-CA"/>
        </w:rPr>
        <w:t xml:space="preserve">fonctionnelle ne devrait pas changer sur la longueur d’une structure routière (pont, tunnel) et la structure routière devrait avoir la même </w:t>
      </w:r>
      <w:r w:rsidR="005C2320" w:rsidRPr="008E1DD7">
        <w:rPr>
          <w:lang w:bidi="fr-CA"/>
        </w:rPr>
        <w:t>classification routière</w:t>
      </w:r>
      <w:r w:rsidRPr="008E1DD7">
        <w:rPr>
          <w:lang w:bidi="fr-CA"/>
        </w:rPr>
        <w:t xml:space="preserve"> fonctionnelle que l’un des tronçons de route auxquels elle est reliée.</w:t>
      </w:r>
    </w:p>
    <w:p w14:paraId="7C86E020" w14:textId="182FDF9E" w:rsidR="00CA4AF9" w:rsidRPr="008E1DD7" w:rsidRDefault="00CA4AF9" w:rsidP="00CA4AF9">
      <w:pPr>
        <w:pStyle w:val="CorpsdutexteaccessibleDCRI"/>
      </w:pPr>
      <w:r w:rsidRPr="008E1DD7">
        <w:rPr>
          <w:lang w:bidi="fr-CA"/>
        </w:rPr>
        <w:t xml:space="preserve">Les routes dont la </w:t>
      </w:r>
      <w:r w:rsidR="005C2320" w:rsidRPr="008E1DD7">
        <w:rPr>
          <w:lang w:bidi="fr-CA"/>
        </w:rPr>
        <w:t xml:space="preserve">classification routière </w:t>
      </w:r>
      <w:r w:rsidRPr="008E1DD7">
        <w:rPr>
          <w:lang w:bidi="fr-CA"/>
        </w:rPr>
        <w:t>fonctionnelle est « autoroute », « route</w:t>
      </w:r>
      <w:r w:rsidR="005C2320" w:rsidRPr="008E1DD7">
        <w:rPr>
          <w:lang w:bidi="fr-CA"/>
        </w:rPr>
        <w:t xml:space="preserve"> express</w:t>
      </w:r>
      <w:r w:rsidRPr="008E1DD7">
        <w:rPr>
          <w:lang w:bidi="fr-CA"/>
        </w:rPr>
        <w:t> », « artère » et « bretelle » ne devraient pas former une boucle fermée.</w:t>
      </w:r>
    </w:p>
    <w:p w14:paraId="5D511B7E" w14:textId="77777777" w:rsidR="00CA4AF9" w:rsidRPr="008E1DD7" w:rsidRDefault="00CA4AF9" w:rsidP="00CA4AF9">
      <w:pPr>
        <w:pStyle w:val="En-tte4DCRI"/>
      </w:pPr>
      <w:r w:rsidRPr="008E1DD7">
        <w:rPr>
          <w:lang w:bidi="fr-CA"/>
        </w:rPr>
        <w:t>Descriptions de la classification des routes</w:t>
      </w:r>
    </w:p>
    <w:p w14:paraId="0B9891F5" w14:textId="77777777" w:rsidR="00CA4AF9" w:rsidRPr="008E1DD7" w:rsidRDefault="00CA4AF9" w:rsidP="00CA4AF9">
      <w:pPr>
        <w:pStyle w:val="CorpsdutexteaccessibleDCRI"/>
      </w:pPr>
      <w:r w:rsidRPr="008E1DD7">
        <w:rPr>
          <w:lang w:bidi="fr-CA"/>
        </w:rPr>
        <w:t>Descriptions des catégories de route fonctionnelles utilisées dans le RRO. Chaque catégorie de route est précédée du classement du RRN (une hiérarchie en quelque sorte) entre parenthèses.</w:t>
      </w:r>
    </w:p>
    <w:p w14:paraId="77242E08" w14:textId="548457EB" w:rsidR="00CA4AF9" w:rsidRPr="006277A2" w:rsidRDefault="00CA4AF9" w:rsidP="00CA4AF9">
      <w:pPr>
        <w:pStyle w:val="En-tte5sansnumroDCRI"/>
      </w:pPr>
      <w:r w:rsidRPr="008E1DD7">
        <w:rPr>
          <w:lang w:bidi="fr-CA"/>
        </w:rPr>
        <w:t xml:space="preserve">(1) </w:t>
      </w:r>
      <w:r w:rsidRPr="006277A2">
        <w:rPr>
          <w:lang w:bidi="fr-CA"/>
        </w:rPr>
        <w:t xml:space="preserve">Autoroute </w:t>
      </w:r>
      <w:r w:rsidR="008819DE" w:rsidRPr="006277A2">
        <w:rPr>
          <w:lang w:eastAsia="fr-CA" w:bidi="fr-CA"/>
        </w:rPr>
        <w:t>(Freeway)</w:t>
      </w:r>
    </w:p>
    <w:p w14:paraId="4206D46E" w14:textId="18159E20" w:rsidR="00CA4AF9" w:rsidRPr="006277A2" w:rsidRDefault="008819DE" w:rsidP="00CA4AF9">
      <w:pPr>
        <w:pStyle w:val="CorpsdutexteaccessibleDCRI"/>
      </w:pPr>
      <w:r w:rsidRPr="006277A2">
        <w:rPr>
          <w:lang w:eastAsia="fr-CA" w:bidi="fr-CA"/>
        </w:rPr>
        <w:t>Voie de communication contrôlée à grande vitesse, libre d’accès, destinée à la circulation de transit et ne comportant généralement pas d’intersections au niveau du sol, habituellement sans accès à la propriété ou sans accès direct, et à laquelle on accède par une bretelle. Les piétons sont interdits.</w:t>
      </w:r>
    </w:p>
    <w:p w14:paraId="1B104C9D" w14:textId="3D8C65B7" w:rsidR="00CA4AF9" w:rsidRPr="006277A2" w:rsidRDefault="00CA4AF9" w:rsidP="00D337DA">
      <w:pPr>
        <w:pStyle w:val="En-tte5sansnumroDCRI"/>
      </w:pPr>
      <w:r w:rsidRPr="006277A2">
        <w:rPr>
          <w:lang w:bidi="fr-CA"/>
        </w:rPr>
        <w:t>(2) Route</w:t>
      </w:r>
      <w:r w:rsidR="00C714C6" w:rsidRPr="006277A2">
        <w:rPr>
          <w:lang w:bidi="fr-CA"/>
        </w:rPr>
        <w:t xml:space="preserve"> express</w:t>
      </w:r>
      <w:r w:rsidRPr="006277A2">
        <w:rPr>
          <w:lang w:bidi="fr-CA"/>
        </w:rPr>
        <w:t xml:space="preserve"> </w:t>
      </w:r>
      <w:r w:rsidR="008819DE" w:rsidRPr="006277A2">
        <w:rPr>
          <w:lang w:eastAsia="fr-CA" w:bidi="fr-CA"/>
        </w:rPr>
        <w:t>(Expressway / Highway)</w:t>
      </w:r>
    </w:p>
    <w:p w14:paraId="5B57F5E8" w14:textId="27B20039" w:rsidR="00CA4AF9" w:rsidRPr="006277A2" w:rsidRDefault="008819DE" w:rsidP="00CA4AF9">
      <w:pPr>
        <w:pStyle w:val="CorpsdutexteaccessibleDCRI"/>
      </w:pPr>
      <w:r w:rsidRPr="006277A2">
        <w:rPr>
          <w:lang w:eastAsia="fr-CA" w:bidi="fr-CA"/>
        </w:rPr>
        <w:t>Voie de communication à grande vitesse avec une combinaison d’accès limités et d’intersections au niveau du sol.</w:t>
      </w:r>
    </w:p>
    <w:p w14:paraId="58819B13" w14:textId="58C823D0" w:rsidR="00CA4AF9" w:rsidRPr="006277A2" w:rsidRDefault="00CA4AF9" w:rsidP="00CA4AF9">
      <w:pPr>
        <w:pStyle w:val="En-tte5sansnumroDCRI"/>
      </w:pPr>
      <w:r w:rsidRPr="006277A2">
        <w:rPr>
          <w:lang w:bidi="fr-CA"/>
        </w:rPr>
        <w:t xml:space="preserve">(3) Artère </w:t>
      </w:r>
      <w:r w:rsidR="008819DE" w:rsidRPr="006277A2">
        <w:rPr>
          <w:lang w:eastAsia="fr-CA" w:bidi="fr-CA"/>
        </w:rPr>
        <w:t>(Arterial)</w:t>
      </w:r>
    </w:p>
    <w:p w14:paraId="7F2700EA" w14:textId="34F31D68" w:rsidR="00CA4AF9" w:rsidRPr="006277A2" w:rsidRDefault="008819DE" w:rsidP="00CA4AF9">
      <w:pPr>
        <w:pStyle w:val="CorpsdutexteaccessibleDCRI"/>
      </w:pPr>
      <w:r w:rsidRPr="006277A2">
        <w:rPr>
          <w:lang w:eastAsia="fr-CA" w:bidi="fr-CA"/>
        </w:rPr>
        <w:t>Voie de communication majeure avec une capacité de circulation moyenne à grande.</w:t>
      </w:r>
    </w:p>
    <w:p w14:paraId="165B091F" w14:textId="6D1D24DE" w:rsidR="00CA4AF9" w:rsidRPr="006277A2" w:rsidRDefault="00CA4AF9" w:rsidP="00CA4AF9">
      <w:pPr>
        <w:pStyle w:val="En-tte5sansnumroDCRI"/>
      </w:pPr>
      <w:r w:rsidRPr="006277A2">
        <w:rPr>
          <w:lang w:bidi="fr-CA"/>
        </w:rPr>
        <w:t xml:space="preserve">(4) Route collectrice </w:t>
      </w:r>
      <w:r w:rsidR="008819DE" w:rsidRPr="006277A2">
        <w:rPr>
          <w:lang w:eastAsia="fr-CA" w:bidi="fr-CA"/>
        </w:rPr>
        <w:t>(Collector)</w:t>
      </w:r>
    </w:p>
    <w:p w14:paraId="3D79A455" w14:textId="6125F25B" w:rsidR="00CA4AF9" w:rsidRDefault="008819DE" w:rsidP="00CA4AF9">
      <w:pPr>
        <w:pStyle w:val="CorpsdutexteaccessibleDCRI"/>
        <w:rPr>
          <w:lang w:eastAsia="fr-CA" w:bidi="fr-CA"/>
        </w:rPr>
      </w:pPr>
      <w:r w:rsidRPr="006277A2">
        <w:rPr>
          <w:lang w:eastAsia="fr-CA" w:bidi="fr-CA"/>
        </w:rPr>
        <w:t>Voie de communication mineure principalement utilisée pour accéder aux propriétés et pour alimenter la circulation avec un droit de passage.</w:t>
      </w:r>
    </w:p>
    <w:p w14:paraId="49EB5C4B" w14:textId="77777777" w:rsidR="006277A2" w:rsidRPr="006277A2" w:rsidRDefault="006277A2" w:rsidP="00CA4AF9">
      <w:pPr>
        <w:pStyle w:val="CorpsdutexteaccessibleDCRI"/>
      </w:pPr>
    </w:p>
    <w:p w14:paraId="7EA221F3" w14:textId="7F200DC9" w:rsidR="00CA4AF9" w:rsidRPr="006277A2" w:rsidRDefault="00CA4AF9" w:rsidP="00CA4AF9">
      <w:pPr>
        <w:pStyle w:val="En-tte5sansnumroDCRI"/>
      </w:pPr>
      <w:r w:rsidRPr="006277A2">
        <w:rPr>
          <w:lang w:bidi="fr-CA"/>
        </w:rPr>
        <w:lastRenderedPageBreak/>
        <w:t xml:space="preserve">(5) Local / Rue </w:t>
      </w:r>
      <w:r w:rsidR="008819DE" w:rsidRPr="006277A2">
        <w:rPr>
          <w:lang w:eastAsia="fr-CA" w:bidi="fr-CA"/>
        </w:rPr>
        <w:t>(Local / Street)</w:t>
      </w:r>
    </w:p>
    <w:p w14:paraId="2CFD55A6" w14:textId="61C26A3D" w:rsidR="00CA4AF9" w:rsidRPr="006277A2" w:rsidRDefault="00F35086" w:rsidP="00CA4AF9">
      <w:pPr>
        <w:pStyle w:val="CorpsdutexteaccessibleDCRI"/>
      </w:pPr>
      <w:r w:rsidRPr="006277A2">
        <w:rPr>
          <w:lang w:eastAsia="fr-CA" w:bidi="fr-CA"/>
        </w:rPr>
        <w:t>Voie de communication à faible vitesse permettant un accès complet à l’avant des propriétés.</w:t>
      </w:r>
    </w:p>
    <w:p w14:paraId="54820957" w14:textId="6878898F" w:rsidR="00CA4AF9" w:rsidRPr="006277A2" w:rsidRDefault="00CA4AF9" w:rsidP="00F35086">
      <w:pPr>
        <w:pStyle w:val="En-tte5sansnumroDCRI"/>
      </w:pPr>
      <w:r w:rsidRPr="006277A2">
        <w:rPr>
          <w:lang w:bidi="fr-CA"/>
        </w:rPr>
        <w:t xml:space="preserve">(6) Local / </w:t>
      </w:r>
      <w:r w:rsidR="00C714C6" w:rsidRPr="006277A2">
        <w:rPr>
          <w:lang w:bidi="fr-CA"/>
        </w:rPr>
        <w:t>Semi-privé</w:t>
      </w:r>
      <w:r w:rsidRPr="006277A2">
        <w:rPr>
          <w:lang w:bidi="fr-CA"/>
        </w:rPr>
        <w:t xml:space="preserve"> </w:t>
      </w:r>
      <w:r w:rsidR="008819DE" w:rsidRPr="006277A2">
        <w:rPr>
          <w:lang w:eastAsia="fr-CA" w:bidi="fr-CA"/>
        </w:rPr>
        <w:t>(Local / Strata)</w:t>
      </w:r>
    </w:p>
    <w:p w14:paraId="1BAD32A3" w14:textId="4681EAE0" w:rsidR="00CA4AF9" w:rsidRPr="006277A2" w:rsidRDefault="00F35086" w:rsidP="00CA4AF9">
      <w:pPr>
        <w:pStyle w:val="CorpsdutexteaccessibleDCRI"/>
      </w:pPr>
      <w:r w:rsidRPr="006277A2">
        <w:rPr>
          <w:lang w:eastAsia="fr-CA" w:bidi="fr-CA"/>
        </w:rPr>
        <w:t>Voie de circulation à faible vitesse destinée à permettre l’accès à des propriétés pouvant faire l’objet de restrictions publiques, à des parcs pour caravanes, à des Premières Nations, à des logements en copropriété ou à des propriétés privées.</w:t>
      </w:r>
    </w:p>
    <w:p w14:paraId="5E7C5D7F" w14:textId="208426DB" w:rsidR="00CA4AF9" w:rsidRPr="006277A2" w:rsidRDefault="00CA4AF9" w:rsidP="00CA4AF9">
      <w:pPr>
        <w:pStyle w:val="En-tte5sansnumroDCRI"/>
      </w:pPr>
      <w:r w:rsidRPr="006277A2">
        <w:rPr>
          <w:lang w:bidi="fr-CA"/>
        </w:rPr>
        <w:t xml:space="preserve">(7) Local / Inconnu </w:t>
      </w:r>
      <w:r w:rsidR="008819DE" w:rsidRPr="006277A2">
        <w:rPr>
          <w:lang w:eastAsia="fr-CA" w:bidi="fr-CA"/>
        </w:rPr>
        <w:t>(Local / Unknown)</w:t>
      </w:r>
    </w:p>
    <w:p w14:paraId="641BB983" w14:textId="52299B54" w:rsidR="00CA4AF9" w:rsidRPr="006277A2" w:rsidRDefault="00F35086" w:rsidP="00CA4AF9">
      <w:pPr>
        <w:pStyle w:val="CorpsdutexteaccessibleDCRI"/>
      </w:pPr>
      <w:r w:rsidRPr="006277A2">
        <w:rPr>
          <w:lang w:eastAsia="fr-CA" w:bidi="fr-CA"/>
        </w:rPr>
        <w:t>Voie de circulation à faible vitesse permettant l’accès à l’avant des propriétés, mais dont les règlements d’accès sont inconnus.</w:t>
      </w:r>
    </w:p>
    <w:p w14:paraId="16A8B168" w14:textId="591C9598" w:rsidR="00CA4AF9" w:rsidRPr="006277A2" w:rsidRDefault="00C714C6" w:rsidP="00CA4AF9">
      <w:pPr>
        <w:pStyle w:val="En-tte5sansnumroDCRI"/>
      </w:pPr>
      <w:r w:rsidRPr="006277A2">
        <w:rPr>
          <w:lang w:bidi="fr-CA"/>
        </w:rPr>
        <w:t>(8) Ruelle / Voie</w:t>
      </w:r>
      <w:r w:rsidR="00CA4AF9" w:rsidRPr="006277A2">
        <w:rPr>
          <w:lang w:bidi="fr-CA"/>
        </w:rPr>
        <w:t xml:space="preserve"> </w:t>
      </w:r>
      <w:r w:rsidR="008819DE" w:rsidRPr="006277A2">
        <w:rPr>
          <w:lang w:eastAsia="fr-CA" w:bidi="fr-CA"/>
        </w:rPr>
        <w:t>(Alleyway / Lane)</w:t>
      </w:r>
    </w:p>
    <w:p w14:paraId="4B3AADC6" w14:textId="77777777" w:rsidR="008819DE" w:rsidRPr="006277A2" w:rsidRDefault="008819DE" w:rsidP="00CA4AF9">
      <w:pPr>
        <w:pStyle w:val="En-tte5sansnumroDCRI"/>
        <w:rPr>
          <w:rFonts w:eastAsiaTheme="minorEastAsia" w:cstheme="minorBidi"/>
          <w:b w:val="0"/>
          <w:bCs w:val="0"/>
          <w:iCs w:val="0"/>
          <w:color w:val="auto"/>
        </w:rPr>
      </w:pPr>
      <w:r w:rsidRPr="006277A2">
        <w:rPr>
          <w:rFonts w:eastAsiaTheme="minorEastAsia" w:cstheme="minorBidi"/>
          <w:b w:val="0"/>
          <w:bCs w:val="0"/>
          <w:iCs w:val="0"/>
          <w:color w:val="auto"/>
          <w:lang w:eastAsia="fr-CA" w:bidi="fr-CA"/>
        </w:rPr>
        <w:t xml:space="preserve">Voie de communication à faible vitesse permettant d’accéder à l’arrière des propriétés. </w:t>
      </w:r>
    </w:p>
    <w:p w14:paraId="0C2DA9D3" w14:textId="1AB5CB08" w:rsidR="00CA4AF9" w:rsidRPr="006277A2" w:rsidRDefault="00CA4AF9" w:rsidP="00CA4AF9">
      <w:pPr>
        <w:pStyle w:val="En-tte5sansnumroDCRI"/>
      </w:pPr>
      <w:r w:rsidRPr="006277A2">
        <w:rPr>
          <w:lang w:bidi="fr-CA"/>
        </w:rPr>
        <w:t xml:space="preserve">(9) Bretelle </w:t>
      </w:r>
      <w:r w:rsidR="008819DE" w:rsidRPr="006277A2">
        <w:rPr>
          <w:lang w:eastAsia="fr-CA" w:bidi="fr-CA"/>
        </w:rPr>
        <w:t>(Ramp)</w:t>
      </w:r>
    </w:p>
    <w:p w14:paraId="4ED8B062" w14:textId="59DDD200" w:rsidR="00CA4AF9" w:rsidRPr="006277A2" w:rsidRDefault="00F35086" w:rsidP="00CA4AF9">
      <w:pPr>
        <w:pStyle w:val="CorpsdutexteaccessibleDCRI"/>
      </w:pPr>
      <w:r w:rsidRPr="006277A2">
        <w:rPr>
          <w:lang w:eastAsia="fr-CA" w:bidi="fr-CA"/>
        </w:rPr>
        <w:t>Système d’interconnexion de routes permettant de contrôler les déplacements entre deux ou plusieurs routes.</w:t>
      </w:r>
    </w:p>
    <w:p w14:paraId="69F38A4C" w14:textId="1E707020" w:rsidR="00CA4AF9" w:rsidRPr="006277A2" w:rsidRDefault="00CA4AF9" w:rsidP="00CA4AF9">
      <w:pPr>
        <w:pStyle w:val="En-tte5sansnumroDCRI"/>
      </w:pPr>
      <w:r w:rsidRPr="006277A2">
        <w:rPr>
          <w:lang w:bidi="fr-CA"/>
        </w:rPr>
        <w:t xml:space="preserve">(10) Ressources / Loisirs </w:t>
      </w:r>
      <w:r w:rsidR="008819DE" w:rsidRPr="006277A2">
        <w:rPr>
          <w:lang w:eastAsia="fr-CA" w:bidi="fr-CA"/>
        </w:rPr>
        <w:t>(Resource / Recreation)</w:t>
      </w:r>
    </w:p>
    <w:p w14:paraId="3F0D78A0" w14:textId="7D79AC45" w:rsidR="00CA4AF9" w:rsidRPr="008E1DD7" w:rsidRDefault="00F35086" w:rsidP="00CA4AF9">
      <w:pPr>
        <w:pStyle w:val="CorpsdutexteaccessibleDCRI"/>
      </w:pPr>
      <w:r w:rsidRPr="006277A2">
        <w:rPr>
          <w:lang w:eastAsia="fr-CA" w:bidi="fr-CA"/>
        </w:rPr>
        <w:t>Passage étroit dont la fonction première est l’accès à l’extraction des ressources et qui peut jouer un rôle dans l’accès du public à l’arrière-pays.</w:t>
      </w:r>
    </w:p>
    <w:p w14:paraId="02D96500" w14:textId="77777777" w:rsidR="00CA4AF9" w:rsidRPr="008E1DD7" w:rsidRDefault="00B0388B" w:rsidP="00CA4AF9">
      <w:pPr>
        <w:pStyle w:val="CorpsdutexteaccessibleDCRI"/>
      </w:pPr>
      <w:r w:rsidRPr="008E1DD7">
        <w:rPr>
          <w:lang w:bidi="fr-CA"/>
        </w:rPr>
        <w:t>Remarque : La surface d’une route des ressources peut varier considérablement d’une région à l’autre.</w:t>
      </w:r>
    </w:p>
    <w:p w14:paraId="6904606D" w14:textId="77777777" w:rsidR="00AE4618" w:rsidRPr="008E1DD7" w:rsidRDefault="00AE4618">
      <w:pPr>
        <w:rPr>
          <w:rFonts w:eastAsiaTheme="minorEastAsia" w:cstheme="minorBidi"/>
          <w:i/>
          <w:sz w:val="24"/>
          <w:szCs w:val="22"/>
          <w:lang w:eastAsia="en-US"/>
        </w:rPr>
      </w:pPr>
      <w:r w:rsidRPr="008E1DD7">
        <w:rPr>
          <w:lang w:bidi="fr-CA"/>
        </w:rPr>
        <w:br w:type="page"/>
      </w:r>
    </w:p>
    <w:p w14:paraId="67F434FA" w14:textId="2819BC8A" w:rsidR="00CA4AF9" w:rsidRPr="008E1DD7" w:rsidRDefault="00564744" w:rsidP="00CA4AF9">
      <w:pPr>
        <w:pStyle w:val="En-tte6sansnumroDCRI"/>
      </w:pPr>
      <w:r w:rsidRPr="008E1DD7">
        <w:rPr>
          <w:lang w:bidi="fr-CA"/>
        </w:rPr>
        <w:lastRenderedPageBreak/>
        <w:t>Routes des ressources du MRN</w:t>
      </w:r>
    </w:p>
    <w:p w14:paraId="1EA14393" w14:textId="0A7B4767" w:rsidR="00CA4AF9" w:rsidRPr="008E1DD7" w:rsidRDefault="00CA4AF9" w:rsidP="00CA4AF9">
      <w:pPr>
        <w:pStyle w:val="CorpsdutexteaccessibleDCRI"/>
      </w:pPr>
      <w:r w:rsidRPr="008E1DD7">
        <w:rPr>
          <w:lang w:bidi="fr-CA"/>
        </w:rPr>
        <w:t xml:space="preserve">La source officielle faisant autorité pour les routes des ressources relevant de la compétence du MRN est la classe de données des </w:t>
      </w:r>
      <w:hyperlink r:id="rId75" w:history="1">
        <w:r w:rsidR="00564744" w:rsidRPr="008E1DD7">
          <w:rPr>
            <w:rStyle w:val="CaractresdhyperlienDCRI"/>
            <w:color w:val="0F243E" w:themeColor="text2" w:themeShade="80"/>
            <w:lang w:bidi="fr-CA"/>
          </w:rPr>
          <w:t>tronçons de route du MRN</w:t>
        </w:r>
      </w:hyperlink>
      <w:r w:rsidRPr="008E1DD7">
        <w:rPr>
          <w:lang w:bidi="fr-CA"/>
        </w:rPr>
        <w:t>. Les tronçons de route du MRN doivent être intégrés au RRO à mesure qu’ils sont vérifiés par les divers districts du MRN, pourvu qu’ils répondent à tous les critères suivants :</w:t>
      </w:r>
    </w:p>
    <w:p w14:paraId="2BAA0F55" w14:textId="77777777" w:rsidR="00CA4AF9" w:rsidRPr="008E1DD7" w:rsidRDefault="00CA4AF9" w:rsidP="00CA4AF9">
      <w:pPr>
        <w:pStyle w:val="PucesDCRI"/>
      </w:pPr>
      <w:r w:rsidRPr="008E1DD7">
        <w:rPr>
          <w:lang w:bidi="fr-CA"/>
        </w:rPr>
        <w:t>Catégorie de route du PGF = Rue principale ou branche</w:t>
      </w:r>
    </w:p>
    <w:p w14:paraId="361AFACF" w14:textId="77777777" w:rsidR="00CA4AF9" w:rsidRPr="008E1DD7" w:rsidRDefault="00CA4AF9" w:rsidP="00CA4AF9">
      <w:pPr>
        <w:pStyle w:val="PucesDCRI"/>
      </w:pPr>
      <w:r w:rsidRPr="008E1DD7">
        <w:rPr>
          <w:lang w:bidi="fr-CA"/>
        </w:rPr>
        <w:t>État = Ouvert ou restreint</w:t>
      </w:r>
    </w:p>
    <w:p w14:paraId="4414A340" w14:textId="77777777" w:rsidR="00CA4AF9" w:rsidRPr="008E1DD7" w:rsidRDefault="00CA4AF9" w:rsidP="00CA4AF9">
      <w:pPr>
        <w:pStyle w:val="PucesDCRI"/>
      </w:pPr>
      <w:r w:rsidRPr="008E1DD7">
        <w:rPr>
          <w:lang w:bidi="fr-CA"/>
        </w:rPr>
        <w:t>Indicateur « praticable » = Vrai</w:t>
      </w:r>
    </w:p>
    <w:p w14:paraId="66C7B619" w14:textId="77777777" w:rsidR="00CA4AF9" w:rsidRPr="006277A2" w:rsidRDefault="00CA4AF9" w:rsidP="00CA4AF9">
      <w:pPr>
        <w:pStyle w:val="PucesDCRI"/>
      </w:pPr>
      <w:r w:rsidRPr="006277A2">
        <w:rPr>
          <w:lang w:bidi="fr-CA"/>
        </w:rPr>
        <w:t>Relié au RRO</w:t>
      </w:r>
    </w:p>
    <w:p w14:paraId="16A1D3D9" w14:textId="48618939" w:rsidR="00CA4AF9" w:rsidRPr="006277A2" w:rsidRDefault="00CA4AF9" w:rsidP="00CA4AF9">
      <w:pPr>
        <w:pStyle w:val="En-tte5sansnumroDCRI"/>
      </w:pPr>
      <w:r w:rsidRPr="006277A2">
        <w:rPr>
          <w:lang w:bidi="fr-CA"/>
        </w:rPr>
        <w:t xml:space="preserve">(11) </w:t>
      </w:r>
      <w:r w:rsidR="00C714C6" w:rsidRPr="006277A2">
        <w:rPr>
          <w:lang w:bidi="fr-CA"/>
        </w:rPr>
        <w:t>Réservée transport commun</w:t>
      </w:r>
      <w:r w:rsidRPr="006277A2">
        <w:rPr>
          <w:lang w:bidi="fr-CA"/>
        </w:rPr>
        <w:t xml:space="preserve"> </w:t>
      </w:r>
      <w:r w:rsidR="00F35086" w:rsidRPr="006277A2">
        <w:rPr>
          <w:lang w:eastAsia="en-CA"/>
        </w:rPr>
        <w:t>(Rapid Transit)</w:t>
      </w:r>
    </w:p>
    <w:p w14:paraId="5948DB7C" w14:textId="120704FC" w:rsidR="00B0388B" w:rsidRPr="006277A2" w:rsidRDefault="00F35086" w:rsidP="00CA4AF9">
      <w:pPr>
        <w:pStyle w:val="CorpsdutexteaccessibleDCRI"/>
      </w:pPr>
      <w:r w:rsidRPr="006277A2">
        <w:rPr>
          <w:lang w:eastAsia="fr-CA" w:bidi="fr-CA"/>
        </w:rPr>
        <w:t xml:space="preserve">Voie de circulation réservée 24 heures sur 24 à l’usage exclusif des autobus de transport en commun. </w:t>
      </w:r>
    </w:p>
    <w:p w14:paraId="5B1911F7" w14:textId="77777777" w:rsidR="00CA4AF9" w:rsidRPr="006277A2" w:rsidRDefault="00B0388B" w:rsidP="00CA4AF9">
      <w:pPr>
        <w:pStyle w:val="CorpsdutexteaccessibleDCRI"/>
      </w:pPr>
      <w:r w:rsidRPr="006277A2">
        <w:rPr>
          <w:lang w:bidi="fr-CA"/>
        </w:rPr>
        <w:t xml:space="preserve">Remarque : Une voie de circulation réservée en partie aux transports en commun est considérée comme une voie de circulation normale. </w:t>
      </w:r>
    </w:p>
    <w:p w14:paraId="6BD31C7A" w14:textId="37F66224" w:rsidR="00CA4AF9" w:rsidRPr="006277A2" w:rsidRDefault="00EE4A76" w:rsidP="00CA4AF9">
      <w:pPr>
        <w:pStyle w:val="En-tte5sansnumroDCRI"/>
      </w:pPr>
      <w:r w:rsidRPr="006277A2">
        <w:rPr>
          <w:lang w:bidi="fr-CA"/>
        </w:rPr>
        <w:t xml:space="preserve">(12) </w:t>
      </w:r>
      <w:r w:rsidR="00C714C6" w:rsidRPr="006277A2">
        <w:rPr>
          <w:lang w:bidi="fr-CA"/>
        </w:rPr>
        <w:t>S</w:t>
      </w:r>
      <w:r w:rsidRPr="006277A2">
        <w:rPr>
          <w:lang w:bidi="fr-CA"/>
        </w:rPr>
        <w:t xml:space="preserve">ervice </w:t>
      </w:r>
      <w:r w:rsidR="00F35086" w:rsidRPr="006277A2">
        <w:rPr>
          <w:lang w:eastAsia="fr-CA" w:bidi="fr-CA"/>
        </w:rPr>
        <w:t>(Service)</w:t>
      </w:r>
    </w:p>
    <w:p w14:paraId="1CF855CE" w14:textId="231A31EB" w:rsidR="00CA4AF9" w:rsidRPr="006277A2" w:rsidRDefault="00F35086" w:rsidP="00CA4AF9">
      <w:pPr>
        <w:pStyle w:val="CorpsdutexteaccessibleDCRI"/>
      </w:pPr>
      <w:r w:rsidRPr="006277A2">
        <w:rPr>
          <w:lang w:eastAsia="fr-CA" w:bidi="fr-CA"/>
        </w:rPr>
        <w:t>Une section de route permettant aux véhicules de s’arrêter le long d’une autoroute. Elle comprend les balances, les bandes d’arrêt d’urgence, les belvédères et les haltes routières.</w:t>
      </w:r>
    </w:p>
    <w:p w14:paraId="7E007F72" w14:textId="24C2286E" w:rsidR="00CA4AF9" w:rsidRPr="006277A2" w:rsidRDefault="00CA4AF9" w:rsidP="00CA4AF9">
      <w:pPr>
        <w:pStyle w:val="En-tte5sansnumroDCRI"/>
      </w:pPr>
      <w:r w:rsidRPr="006277A2">
        <w:rPr>
          <w:lang w:bidi="fr-CA"/>
        </w:rPr>
        <w:t>(13) Route d</w:t>
      </w:r>
      <w:r w:rsidR="008E1DD7" w:rsidRPr="006277A2">
        <w:rPr>
          <w:lang w:bidi="fr-CA"/>
        </w:rPr>
        <w:t>’</w:t>
      </w:r>
      <w:r w:rsidRPr="006277A2">
        <w:rPr>
          <w:lang w:bidi="fr-CA"/>
        </w:rPr>
        <w:t xml:space="preserve">hiver </w:t>
      </w:r>
      <w:r w:rsidR="00F35086" w:rsidRPr="006277A2">
        <w:rPr>
          <w:lang w:eastAsia="fr-CA" w:bidi="fr-CA"/>
        </w:rPr>
        <w:t>(Winter Road)</w:t>
      </w:r>
    </w:p>
    <w:p w14:paraId="742640C8" w14:textId="0811AD80" w:rsidR="00CA4AF9" w:rsidRPr="008E1DD7" w:rsidRDefault="00F35086" w:rsidP="00CA4AF9">
      <w:pPr>
        <w:pStyle w:val="CorpsdutexteaccessibleDCRI"/>
      </w:pPr>
      <w:r w:rsidRPr="006277A2">
        <w:rPr>
          <w:lang w:eastAsia="fr-CA" w:bidi="fr-CA"/>
        </w:rPr>
        <w:t xml:space="preserve">Une route qui n’est utilisable que pendant les mois d’hiver, lorsque les conditions permettent le passage au-dessus des lacs, des rivières et des terres humides. </w:t>
      </w:r>
    </w:p>
    <w:p w14:paraId="7A9028F8" w14:textId="77777777" w:rsidR="00CA4AF9" w:rsidRPr="008E1DD7" w:rsidRDefault="00CA4AF9" w:rsidP="00CA4AF9">
      <w:pPr>
        <w:pStyle w:val="CorpsdutexteaccessibleDCRI"/>
      </w:pPr>
      <w:r w:rsidRPr="008E1DD7">
        <w:rPr>
          <w:lang w:bidi="fr-CA"/>
        </w:rPr>
        <w:t>Bon nombre de ces ponts de glace deviennent des liaisons de traversier pendant la saison estivale, qui doivent également être représentées séparément.</w:t>
      </w:r>
    </w:p>
    <w:p w14:paraId="0780BD17" w14:textId="77777777" w:rsidR="00EB416B" w:rsidRPr="008E1DD7" w:rsidRDefault="00EB416B" w:rsidP="00CA4AF9">
      <w:pPr>
        <w:pStyle w:val="En-tte4DCRI"/>
        <w:sectPr w:rsidR="00EB416B" w:rsidRPr="008E1DD7" w:rsidSect="001E404A">
          <w:pgSz w:w="12240" w:h="15840"/>
          <w:pgMar w:top="1440" w:right="1440" w:bottom="1440" w:left="1440" w:header="432" w:footer="720" w:gutter="0"/>
          <w:cols w:space="720"/>
          <w:docGrid w:linePitch="360"/>
        </w:sectPr>
      </w:pPr>
    </w:p>
    <w:p w14:paraId="70E2CCBB" w14:textId="77777777" w:rsidR="00CA4AF9" w:rsidRPr="008E1DD7" w:rsidRDefault="00CA4AF9" w:rsidP="00CA4AF9">
      <w:pPr>
        <w:pStyle w:val="En-tte4DCRI"/>
      </w:pPr>
      <w:r w:rsidRPr="008E1DD7">
        <w:rPr>
          <w:lang w:bidi="fr-CA"/>
        </w:rPr>
        <w:lastRenderedPageBreak/>
        <w:t>Caractéristiques des routes urbaines</w:t>
      </w:r>
    </w:p>
    <w:p w14:paraId="47D516AC" w14:textId="77777777" w:rsidR="00CA4AF9" w:rsidRPr="008E1DD7" w:rsidRDefault="00CA4AF9" w:rsidP="00CA4AF9">
      <w:pPr>
        <w:pStyle w:val="CorpsdutexteaccessibleDCRI"/>
      </w:pPr>
      <w:r w:rsidRPr="008E1DD7">
        <w:rPr>
          <w:lang w:bidi="fr-CA"/>
        </w:rPr>
        <w:t>Le tableau suivant a été adapté de celui de l’Association des transports du Canada (2017) et s’applique à la caractérisation des routes urbaines.</w:t>
      </w:r>
    </w:p>
    <w:p w14:paraId="54D39E53" w14:textId="77777777" w:rsidR="00B0388B" w:rsidRPr="008E1DD7" w:rsidRDefault="00B0388B" w:rsidP="00B0388B">
      <w:pPr>
        <w:pStyle w:val="Caption"/>
        <w:keepNext/>
        <w:rPr>
          <w:color w:val="0F243E" w:themeColor="text2" w:themeShade="80"/>
        </w:rPr>
      </w:pPr>
      <w:bookmarkStart w:id="138" w:name="_Toc196317565"/>
      <w:r w:rsidRPr="008E1DD7">
        <w:rPr>
          <w:color w:val="0F243E" w:themeColor="text2" w:themeShade="80"/>
          <w:lang w:bidi="fr-CA"/>
        </w:rPr>
        <w:t>Tableau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Table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4</w:t>
      </w:r>
      <w:r w:rsidR="004D1562" w:rsidRPr="008E1DD7">
        <w:rPr>
          <w:noProof/>
          <w:color w:val="0F243E" w:themeColor="text2" w:themeShade="80"/>
          <w:lang w:bidi="fr-CA"/>
        </w:rPr>
        <w:fldChar w:fldCharType="end"/>
      </w:r>
      <w:r w:rsidRPr="008E1DD7">
        <w:rPr>
          <w:color w:val="0F243E" w:themeColor="text2" w:themeShade="80"/>
          <w:lang w:bidi="fr-CA"/>
        </w:rPr>
        <w:t> : Caractérisation des routes urbaines, adapté du tableau de l’ATC (2017).</w:t>
      </w:r>
      <w:bookmarkEnd w:id="138"/>
    </w:p>
    <w:tbl>
      <w:tblPr>
        <w:tblStyle w:val="TableGrid"/>
        <w:tblW w:w="0" w:type="auto"/>
        <w:tblLook w:val="04A0" w:firstRow="1" w:lastRow="0" w:firstColumn="1" w:lastColumn="0" w:noHBand="0" w:noVBand="1"/>
        <w:tblCaption w:val="Tableau 4 : Caractérisation des routes urbaines, adapté du tableau de l’ATC (2017)."/>
        <w:tblDescription w:val="Tableau 4 : Caractérisation des routes urbaines, adapté du tableau de l’ATC (2017)."/>
      </w:tblPr>
      <w:tblGrid>
        <w:gridCol w:w="2084"/>
        <w:gridCol w:w="1726"/>
        <w:gridCol w:w="1726"/>
        <w:gridCol w:w="1648"/>
        <w:gridCol w:w="2178"/>
        <w:gridCol w:w="1797"/>
        <w:gridCol w:w="1791"/>
      </w:tblGrid>
      <w:tr w:rsidR="00CA4AF9" w:rsidRPr="008E1DD7" w14:paraId="6C953E7E" w14:textId="77777777" w:rsidTr="00B0388B">
        <w:trPr>
          <w:tblHeader/>
        </w:trPr>
        <w:tc>
          <w:tcPr>
            <w:tcW w:w="2097" w:type="dxa"/>
          </w:tcPr>
          <w:p w14:paraId="556DA7D3" w14:textId="77777777" w:rsidR="00CA4AF9" w:rsidRPr="008E1DD7" w:rsidRDefault="00CA4AF9" w:rsidP="00002568">
            <w:pPr>
              <w:pStyle w:val="CorpsdutextedutableauDCRI"/>
            </w:pPr>
          </w:p>
        </w:tc>
        <w:tc>
          <w:tcPr>
            <w:tcW w:w="1811" w:type="dxa"/>
          </w:tcPr>
          <w:p w14:paraId="6ACC230A" w14:textId="77777777" w:rsidR="00CA4AF9" w:rsidRPr="008E1DD7" w:rsidRDefault="00CA4AF9" w:rsidP="00002568">
            <w:pPr>
              <w:pStyle w:val="Textedeligneden-ttedutableauDCRI"/>
            </w:pPr>
            <w:r w:rsidRPr="008E1DD7">
              <w:rPr>
                <w:lang w:bidi="fr-CA"/>
              </w:rPr>
              <w:t>Ruelle / allée</w:t>
            </w:r>
          </w:p>
        </w:tc>
        <w:tc>
          <w:tcPr>
            <w:tcW w:w="1811" w:type="dxa"/>
          </w:tcPr>
          <w:p w14:paraId="34692B39" w14:textId="77777777" w:rsidR="00CA4AF9" w:rsidRPr="008E1DD7" w:rsidRDefault="00CA4AF9" w:rsidP="00002568">
            <w:pPr>
              <w:pStyle w:val="Textedeligneden-ttedutableauDCRI"/>
            </w:pPr>
            <w:r w:rsidRPr="008E1DD7">
              <w:rPr>
                <w:lang w:bidi="fr-CA"/>
              </w:rPr>
              <w:t>Rues locales</w:t>
            </w:r>
          </w:p>
        </w:tc>
        <w:tc>
          <w:tcPr>
            <w:tcW w:w="1763" w:type="dxa"/>
          </w:tcPr>
          <w:p w14:paraId="41ABF576" w14:textId="77777777" w:rsidR="00CA4AF9" w:rsidRPr="008E1DD7" w:rsidRDefault="00CA4AF9" w:rsidP="00002568">
            <w:pPr>
              <w:pStyle w:val="Textedeligneden-ttedutableauDCRI"/>
            </w:pPr>
            <w:r w:rsidRPr="008E1DD7">
              <w:rPr>
                <w:lang w:bidi="fr-CA"/>
              </w:rPr>
              <w:t>Routes collectrices</w:t>
            </w:r>
          </w:p>
        </w:tc>
        <w:tc>
          <w:tcPr>
            <w:tcW w:w="1819" w:type="dxa"/>
          </w:tcPr>
          <w:p w14:paraId="7CF47BD7" w14:textId="77777777" w:rsidR="00CA4AF9" w:rsidRPr="008E1DD7" w:rsidRDefault="00CA4AF9" w:rsidP="00002568">
            <w:pPr>
              <w:pStyle w:val="Textedeligneden-ttedutableauDCRI"/>
            </w:pPr>
            <w:r w:rsidRPr="008E1DD7">
              <w:rPr>
                <w:lang w:bidi="fr-CA"/>
              </w:rPr>
              <w:t>Artères</w:t>
            </w:r>
          </w:p>
        </w:tc>
        <w:tc>
          <w:tcPr>
            <w:tcW w:w="1831" w:type="dxa"/>
          </w:tcPr>
          <w:p w14:paraId="4A3FEE5A" w14:textId="77777777" w:rsidR="00CA4AF9" w:rsidRPr="008E1DD7" w:rsidRDefault="00CA4AF9" w:rsidP="00002568">
            <w:pPr>
              <w:pStyle w:val="Textedeligneden-ttedutableauDCRI"/>
            </w:pPr>
            <w:r w:rsidRPr="008E1DD7">
              <w:rPr>
                <w:lang w:bidi="fr-CA"/>
              </w:rPr>
              <w:t>Routes</w:t>
            </w:r>
          </w:p>
        </w:tc>
        <w:tc>
          <w:tcPr>
            <w:tcW w:w="1818" w:type="dxa"/>
          </w:tcPr>
          <w:p w14:paraId="11A7C74B" w14:textId="77777777" w:rsidR="00CA4AF9" w:rsidRPr="008E1DD7" w:rsidRDefault="00CA4AF9" w:rsidP="00002568">
            <w:pPr>
              <w:pStyle w:val="Textedeligneden-ttedutableauDCRI"/>
            </w:pPr>
            <w:r w:rsidRPr="008E1DD7">
              <w:rPr>
                <w:lang w:bidi="fr-CA"/>
              </w:rPr>
              <w:t>Autoroutes</w:t>
            </w:r>
          </w:p>
        </w:tc>
      </w:tr>
      <w:tr w:rsidR="00CA4AF9" w:rsidRPr="008E1DD7" w14:paraId="5068B2A6" w14:textId="77777777" w:rsidTr="00B0388B">
        <w:tc>
          <w:tcPr>
            <w:tcW w:w="2097" w:type="dxa"/>
          </w:tcPr>
          <w:p w14:paraId="348B5518" w14:textId="77777777" w:rsidR="00CA4AF9" w:rsidRPr="008E1DD7" w:rsidRDefault="00CA4AF9" w:rsidP="00002568">
            <w:pPr>
              <w:pStyle w:val="NomdecolonnedutableauDCRI"/>
            </w:pPr>
            <w:r w:rsidRPr="008E1DD7">
              <w:rPr>
                <w:lang w:bidi="fr-CA"/>
              </w:rPr>
              <w:t>Fonction de la circulation</w:t>
            </w:r>
          </w:p>
        </w:tc>
        <w:tc>
          <w:tcPr>
            <w:tcW w:w="1811" w:type="dxa"/>
          </w:tcPr>
          <w:p w14:paraId="604C5428" w14:textId="77777777" w:rsidR="00CA4AF9" w:rsidRPr="008E1DD7" w:rsidRDefault="00CA4AF9" w:rsidP="00002568">
            <w:pPr>
              <w:pStyle w:val="CorpsdutextedutableauDCRI"/>
            </w:pPr>
            <w:r w:rsidRPr="008E1DD7">
              <w:rPr>
                <w:lang w:bidi="fr-CA"/>
              </w:rPr>
              <w:t>La circulation n’est pas une considération</w:t>
            </w:r>
          </w:p>
        </w:tc>
        <w:tc>
          <w:tcPr>
            <w:tcW w:w="1811" w:type="dxa"/>
          </w:tcPr>
          <w:p w14:paraId="6B456596" w14:textId="77777777" w:rsidR="00CA4AF9" w:rsidRPr="008E1DD7" w:rsidRDefault="00CA4AF9" w:rsidP="00002568">
            <w:pPr>
              <w:pStyle w:val="CorpsdutextedutableauDCRI"/>
            </w:pPr>
            <w:r w:rsidRPr="008E1DD7">
              <w:rPr>
                <w:lang w:bidi="fr-CA"/>
              </w:rPr>
              <w:t>La circulation est une considération secondaire</w:t>
            </w:r>
          </w:p>
        </w:tc>
        <w:tc>
          <w:tcPr>
            <w:tcW w:w="1763" w:type="dxa"/>
          </w:tcPr>
          <w:p w14:paraId="60570A46" w14:textId="77777777" w:rsidR="00CA4AF9" w:rsidRPr="008E1DD7" w:rsidRDefault="00CA4AF9">
            <w:pPr>
              <w:pStyle w:val="CorpsdutextedutableauDCRI"/>
            </w:pPr>
            <w:r w:rsidRPr="008E1DD7">
              <w:rPr>
                <w:lang w:bidi="fr-CA"/>
              </w:rPr>
              <w:t>La circulation et l’accès aux terres sont d’une importance égale</w:t>
            </w:r>
          </w:p>
        </w:tc>
        <w:tc>
          <w:tcPr>
            <w:tcW w:w="1819" w:type="dxa"/>
          </w:tcPr>
          <w:p w14:paraId="06321718" w14:textId="77777777" w:rsidR="00CA4AF9" w:rsidRPr="008E1DD7" w:rsidRDefault="00CA4AF9" w:rsidP="00002568">
            <w:pPr>
              <w:pStyle w:val="CorpsdutextedutableauDCRI"/>
            </w:pPr>
            <w:r w:rsidRPr="008E1DD7">
              <w:rPr>
                <w:lang w:bidi="fr-CA"/>
              </w:rPr>
              <w:t>La circulation est une considération majeure/principale</w:t>
            </w:r>
          </w:p>
        </w:tc>
        <w:tc>
          <w:tcPr>
            <w:tcW w:w="1831" w:type="dxa"/>
          </w:tcPr>
          <w:p w14:paraId="4AACAA44" w14:textId="77777777" w:rsidR="00CA4AF9" w:rsidRPr="008E1DD7" w:rsidRDefault="00CA4AF9" w:rsidP="00002568">
            <w:pPr>
              <w:pStyle w:val="CorpsdutextedutableauDCRI"/>
            </w:pPr>
            <w:r w:rsidRPr="008E1DD7">
              <w:rPr>
                <w:lang w:bidi="fr-CA"/>
              </w:rPr>
              <w:t>La circulation est la considération principale</w:t>
            </w:r>
          </w:p>
        </w:tc>
        <w:tc>
          <w:tcPr>
            <w:tcW w:w="1818" w:type="dxa"/>
          </w:tcPr>
          <w:p w14:paraId="5D0CD588" w14:textId="77777777" w:rsidR="00CA4AF9" w:rsidRPr="008E1DD7" w:rsidRDefault="00CA4AF9" w:rsidP="00002568">
            <w:pPr>
              <w:pStyle w:val="CorpsdutextedutableauDCRI"/>
            </w:pPr>
            <w:r w:rsidRPr="008E1DD7">
              <w:rPr>
                <w:lang w:bidi="fr-CA"/>
              </w:rPr>
              <w:t>Mobilité optimale</w:t>
            </w:r>
          </w:p>
        </w:tc>
      </w:tr>
      <w:tr w:rsidR="00CA4AF9" w:rsidRPr="008E1DD7" w14:paraId="2B119599" w14:textId="77777777" w:rsidTr="00B0388B">
        <w:tc>
          <w:tcPr>
            <w:tcW w:w="2097" w:type="dxa"/>
          </w:tcPr>
          <w:p w14:paraId="5B9A67E4" w14:textId="77777777" w:rsidR="00CA4AF9" w:rsidRPr="008E1DD7" w:rsidRDefault="00CA4AF9" w:rsidP="00002568">
            <w:pPr>
              <w:pStyle w:val="NomdecolonnedutableauDCRI"/>
            </w:pPr>
            <w:r w:rsidRPr="008E1DD7">
              <w:rPr>
                <w:lang w:bidi="fr-CA"/>
              </w:rPr>
              <w:t>Service / accès aux terres</w:t>
            </w:r>
          </w:p>
        </w:tc>
        <w:tc>
          <w:tcPr>
            <w:tcW w:w="1811" w:type="dxa"/>
          </w:tcPr>
          <w:p w14:paraId="4D906AA5" w14:textId="77777777" w:rsidR="00CA4AF9" w:rsidRPr="008E1DD7" w:rsidRDefault="00CA4AF9" w:rsidP="00002568">
            <w:pPr>
              <w:pStyle w:val="CorpsdutextedutableauDCRI"/>
            </w:pPr>
            <w:r w:rsidRPr="008E1DD7">
              <w:rPr>
                <w:lang w:bidi="fr-CA"/>
              </w:rPr>
              <w:t>L’accès aux terres est la seule fonction</w:t>
            </w:r>
          </w:p>
        </w:tc>
        <w:tc>
          <w:tcPr>
            <w:tcW w:w="1811" w:type="dxa"/>
          </w:tcPr>
          <w:p w14:paraId="38582D75" w14:textId="77777777" w:rsidR="00CA4AF9" w:rsidRPr="008E1DD7" w:rsidRDefault="00CA4AF9" w:rsidP="00002568">
            <w:pPr>
              <w:pStyle w:val="CorpsdutextedutableauDCRI"/>
            </w:pPr>
            <w:r w:rsidRPr="008E1DD7">
              <w:rPr>
                <w:lang w:bidi="fr-CA"/>
              </w:rPr>
              <w:t>L’accès aux terres est la fonction principale</w:t>
            </w:r>
          </w:p>
        </w:tc>
        <w:tc>
          <w:tcPr>
            <w:tcW w:w="1763" w:type="dxa"/>
          </w:tcPr>
          <w:p w14:paraId="29D4C276" w14:textId="77777777" w:rsidR="00CA4AF9" w:rsidRPr="008E1DD7" w:rsidRDefault="00CA4AF9" w:rsidP="00002568">
            <w:pPr>
              <w:pStyle w:val="CorpsdutextedutableauDCRI"/>
            </w:pPr>
            <w:r w:rsidRPr="008E1DD7">
              <w:rPr>
                <w:lang w:bidi="fr-CA"/>
              </w:rPr>
              <w:t>La circulation et l’accès aux terres sont d’une importance égale</w:t>
            </w:r>
          </w:p>
        </w:tc>
        <w:tc>
          <w:tcPr>
            <w:tcW w:w="1819" w:type="dxa"/>
          </w:tcPr>
          <w:p w14:paraId="6235045A" w14:textId="77777777" w:rsidR="00CA4AF9" w:rsidRPr="008E1DD7" w:rsidRDefault="00CA4AF9" w:rsidP="00002568">
            <w:pPr>
              <w:pStyle w:val="CorpsdutextedutableauDCRI"/>
            </w:pPr>
            <w:r w:rsidRPr="008E1DD7">
              <w:rPr>
                <w:lang w:bidi="fr-CA"/>
              </w:rPr>
              <w:t>Contrôle d’accès partiel/strict</w:t>
            </w:r>
          </w:p>
        </w:tc>
        <w:tc>
          <w:tcPr>
            <w:tcW w:w="1831" w:type="dxa"/>
          </w:tcPr>
          <w:p w14:paraId="26F4E895" w14:textId="77777777" w:rsidR="00CA4AF9" w:rsidRPr="008E1DD7" w:rsidRDefault="00CA4AF9" w:rsidP="00002568">
            <w:pPr>
              <w:pStyle w:val="CorpsdutextedutableauDCRI"/>
            </w:pPr>
            <w:r w:rsidRPr="008E1DD7">
              <w:rPr>
                <w:lang w:bidi="fr-CA"/>
              </w:rPr>
              <w:t>Aucun accès</w:t>
            </w:r>
          </w:p>
        </w:tc>
        <w:tc>
          <w:tcPr>
            <w:tcW w:w="1818" w:type="dxa"/>
          </w:tcPr>
          <w:p w14:paraId="1C8B6796" w14:textId="77777777" w:rsidR="00CA4AF9" w:rsidRPr="008E1DD7" w:rsidRDefault="00CA4AF9" w:rsidP="00002568">
            <w:pPr>
              <w:pStyle w:val="CorpsdutextedutableauDCRI"/>
            </w:pPr>
            <w:r w:rsidRPr="008E1DD7">
              <w:rPr>
                <w:lang w:bidi="fr-CA"/>
              </w:rPr>
              <w:t>Aucun accès</w:t>
            </w:r>
          </w:p>
        </w:tc>
      </w:tr>
      <w:tr w:rsidR="00CA4AF9" w:rsidRPr="008E1DD7" w14:paraId="4B10D37E" w14:textId="77777777" w:rsidTr="00B0388B">
        <w:tc>
          <w:tcPr>
            <w:tcW w:w="2097" w:type="dxa"/>
          </w:tcPr>
          <w:p w14:paraId="5CA4D995" w14:textId="77777777" w:rsidR="00CA4AF9" w:rsidRPr="008E1DD7" w:rsidRDefault="00CA4AF9" w:rsidP="00002568">
            <w:pPr>
              <w:pStyle w:val="NomdecolonnedutableauDCRI"/>
            </w:pPr>
            <w:r w:rsidRPr="008E1DD7">
              <w:rPr>
                <w:lang w:bidi="fr-CA"/>
              </w:rPr>
              <w:t>Caractéristique du débit</w:t>
            </w:r>
          </w:p>
        </w:tc>
        <w:tc>
          <w:tcPr>
            <w:tcW w:w="1811" w:type="dxa"/>
          </w:tcPr>
          <w:p w14:paraId="3B3C2283" w14:textId="77777777" w:rsidR="00CA4AF9" w:rsidRPr="008E1DD7" w:rsidRDefault="00CA4AF9" w:rsidP="00002568">
            <w:pPr>
              <w:pStyle w:val="CorpsdutextedutableauDCRI"/>
            </w:pPr>
            <w:r w:rsidRPr="008E1DD7">
              <w:rPr>
                <w:lang w:bidi="fr-CA"/>
              </w:rPr>
              <w:t>Débit interrompu</w:t>
            </w:r>
          </w:p>
        </w:tc>
        <w:tc>
          <w:tcPr>
            <w:tcW w:w="1811" w:type="dxa"/>
          </w:tcPr>
          <w:p w14:paraId="0D04DF53" w14:textId="77777777" w:rsidR="00CA4AF9" w:rsidRPr="008E1DD7" w:rsidRDefault="00CA4AF9" w:rsidP="00002568">
            <w:pPr>
              <w:pStyle w:val="CorpsdutextedutableauDCRI"/>
            </w:pPr>
            <w:r w:rsidRPr="008E1DD7">
              <w:rPr>
                <w:lang w:bidi="fr-CA"/>
              </w:rPr>
              <w:t>Débit interrompu</w:t>
            </w:r>
          </w:p>
        </w:tc>
        <w:tc>
          <w:tcPr>
            <w:tcW w:w="1763" w:type="dxa"/>
          </w:tcPr>
          <w:p w14:paraId="0EF81D91" w14:textId="77777777" w:rsidR="00CA4AF9" w:rsidRPr="008E1DD7" w:rsidRDefault="00CA4AF9" w:rsidP="00002568">
            <w:pPr>
              <w:pStyle w:val="CorpsdutextedutableauDCRI"/>
            </w:pPr>
            <w:r w:rsidRPr="008E1DD7">
              <w:rPr>
                <w:lang w:bidi="fr-CA"/>
              </w:rPr>
              <w:t>Débit interrompu</w:t>
            </w:r>
          </w:p>
        </w:tc>
        <w:tc>
          <w:tcPr>
            <w:tcW w:w="1819" w:type="dxa"/>
          </w:tcPr>
          <w:p w14:paraId="5F92EFCF" w14:textId="77777777" w:rsidR="00CA4AF9" w:rsidRPr="008E1DD7" w:rsidRDefault="00CA4AF9" w:rsidP="00002568">
            <w:pPr>
              <w:pStyle w:val="CorpsdutextedutableauDCRI"/>
            </w:pPr>
            <w:r w:rsidRPr="008E1DD7">
              <w:rPr>
                <w:lang w:bidi="fr-CA"/>
              </w:rPr>
              <w:t>Débit ininterrompu, sauf aux feux de circulation et aux passages piétonniers</w:t>
            </w:r>
          </w:p>
        </w:tc>
        <w:tc>
          <w:tcPr>
            <w:tcW w:w="1831" w:type="dxa"/>
          </w:tcPr>
          <w:p w14:paraId="2306B184" w14:textId="77777777" w:rsidR="00CA4AF9" w:rsidRPr="008E1DD7" w:rsidRDefault="00CA4AF9" w:rsidP="00002568">
            <w:pPr>
              <w:pStyle w:val="CorpsdutextedutableauDCRI"/>
            </w:pPr>
            <w:r w:rsidRPr="008E1DD7">
              <w:rPr>
                <w:lang w:bidi="fr-CA"/>
              </w:rPr>
              <w:t>Débit ininterrompu, sauf aux feux de circulation</w:t>
            </w:r>
          </w:p>
        </w:tc>
        <w:tc>
          <w:tcPr>
            <w:tcW w:w="1818" w:type="dxa"/>
          </w:tcPr>
          <w:p w14:paraId="52D4DC36" w14:textId="77777777" w:rsidR="00CA4AF9" w:rsidRPr="008E1DD7" w:rsidRDefault="00CA4AF9" w:rsidP="00002568">
            <w:pPr>
              <w:pStyle w:val="CorpsdutextedutableauDCRI"/>
            </w:pPr>
            <w:r w:rsidRPr="008E1DD7">
              <w:rPr>
                <w:lang w:bidi="fr-CA"/>
              </w:rPr>
              <w:t>Débit libre (saut-de-mouton)</w:t>
            </w:r>
          </w:p>
        </w:tc>
      </w:tr>
      <w:tr w:rsidR="00CA4AF9" w:rsidRPr="008E1DD7" w14:paraId="658B3743" w14:textId="77777777" w:rsidTr="00B0388B">
        <w:tc>
          <w:tcPr>
            <w:tcW w:w="2097" w:type="dxa"/>
          </w:tcPr>
          <w:p w14:paraId="5F8E5460" w14:textId="77777777" w:rsidR="00CA4AF9" w:rsidRPr="008E1DD7" w:rsidRDefault="00CA4AF9" w:rsidP="00002568">
            <w:pPr>
              <w:pStyle w:val="NomdecolonnedutableauDCRI"/>
            </w:pPr>
            <w:r w:rsidRPr="008E1DD7">
              <w:rPr>
                <w:lang w:bidi="fr-CA"/>
              </w:rPr>
              <w:t>Vitesses moyennes (km/h) [pas à l’heure de pointe]</w:t>
            </w:r>
          </w:p>
        </w:tc>
        <w:tc>
          <w:tcPr>
            <w:tcW w:w="1811" w:type="dxa"/>
          </w:tcPr>
          <w:p w14:paraId="7247CB47" w14:textId="77777777" w:rsidR="00CA4AF9" w:rsidRPr="008E1DD7" w:rsidRDefault="00CA4AF9" w:rsidP="00002568">
            <w:pPr>
              <w:pStyle w:val="CorpsdutextedutableauDCRI"/>
            </w:pPr>
            <w:r w:rsidRPr="008E1DD7">
              <w:rPr>
                <w:lang w:bidi="fr-CA"/>
              </w:rPr>
              <w:t>20-30</w:t>
            </w:r>
          </w:p>
        </w:tc>
        <w:tc>
          <w:tcPr>
            <w:tcW w:w="1811" w:type="dxa"/>
          </w:tcPr>
          <w:p w14:paraId="474E4BEB" w14:textId="77777777" w:rsidR="00CA4AF9" w:rsidRPr="008E1DD7" w:rsidRDefault="00CA4AF9" w:rsidP="00002568">
            <w:pPr>
              <w:pStyle w:val="CorpsdutextedutableauDCRI"/>
            </w:pPr>
            <w:r w:rsidRPr="008E1DD7">
              <w:rPr>
                <w:lang w:bidi="fr-CA"/>
              </w:rPr>
              <w:t>20-40</w:t>
            </w:r>
          </w:p>
        </w:tc>
        <w:tc>
          <w:tcPr>
            <w:tcW w:w="1763" w:type="dxa"/>
          </w:tcPr>
          <w:p w14:paraId="21C34A38" w14:textId="77777777" w:rsidR="00CA4AF9" w:rsidRPr="008E1DD7" w:rsidRDefault="00CA4AF9" w:rsidP="00002568">
            <w:pPr>
              <w:pStyle w:val="CorpsdutextedutableauDCRI"/>
            </w:pPr>
            <w:r w:rsidRPr="008E1DD7">
              <w:rPr>
                <w:lang w:bidi="fr-CA"/>
              </w:rPr>
              <w:t>30-70</w:t>
            </w:r>
          </w:p>
        </w:tc>
        <w:tc>
          <w:tcPr>
            <w:tcW w:w="1819" w:type="dxa"/>
          </w:tcPr>
          <w:p w14:paraId="5C0303A2" w14:textId="77777777" w:rsidR="00CA4AF9" w:rsidRPr="008E1DD7" w:rsidRDefault="00CA4AF9" w:rsidP="00002568">
            <w:pPr>
              <w:pStyle w:val="CorpsdutextedutableauDCRI"/>
            </w:pPr>
            <w:r w:rsidRPr="008E1DD7">
              <w:rPr>
                <w:lang w:bidi="fr-CA"/>
              </w:rPr>
              <w:t>40-60</w:t>
            </w:r>
          </w:p>
        </w:tc>
        <w:tc>
          <w:tcPr>
            <w:tcW w:w="1831" w:type="dxa"/>
          </w:tcPr>
          <w:p w14:paraId="7AAF4E04" w14:textId="77777777" w:rsidR="00CA4AF9" w:rsidRPr="008E1DD7" w:rsidRDefault="00CA4AF9" w:rsidP="00002568">
            <w:pPr>
              <w:pStyle w:val="CorpsdutextedutableauDCRI"/>
            </w:pPr>
            <w:r w:rsidRPr="008E1DD7">
              <w:rPr>
                <w:lang w:bidi="fr-CA"/>
              </w:rPr>
              <w:t>50-90</w:t>
            </w:r>
          </w:p>
        </w:tc>
        <w:tc>
          <w:tcPr>
            <w:tcW w:w="1818" w:type="dxa"/>
          </w:tcPr>
          <w:p w14:paraId="3250EC6F" w14:textId="77777777" w:rsidR="00CA4AF9" w:rsidRPr="008E1DD7" w:rsidRDefault="00CA4AF9" w:rsidP="00002568">
            <w:pPr>
              <w:pStyle w:val="CorpsdutextedutableauDCRI"/>
            </w:pPr>
            <w:r w:rsidRPr="008E1DD7">
              <w:rPr>
                <w:lang w:bidi="fr-CA"/>
              </w:rPr>
              <w:t>70-110</w:t>
            </w:r>
          </w:p>
        </w:tc>
      </w:tr>
      <w:tr w:rsidR="00CA4AF9" w:rsidRPr="008E1DD7" w14:paraId="3A3BC144" w14:textId="77777777" w:rsidTr="00B0388B">
        <w:tc>
          <w:tcPr>
            <w:tcW w:w="2097" w:type="dxa"/>
          </w:tcPr>
          <w:p w14:paraId="28D3F67C" w14:textId="77777777" w:rsidR="00CA4AF9" w:rsidRPr="008E1DD7" w:rsidRDefault="00CA4AF9" w:rsidP="00002568">
            <w:pPr>
              <w:pStyle w:val="NomdecolonnedutableauDCRI"/>
            </w:pPr>
            <w:r w:rsidRPr="008E1DD7">
              <w:rPr>
                <w:lang w:bidi="fr-CA"/>
              </w:rPr>
              <w:lastRenderedPageBreak/>
              <w:t>Connexions souhaitables</w:t>
            </w:r>
          </w:p>
        </w:tc>
        <w:tc>
          <w:tcPr>
            <w:tcW w:w="1811" w:type="dxa"/>
          </w:tcPr>
          <w:p w14:paraId="66A3B129" w14:textId="77777777" w:rsidR="00CA4AF9" w:rsidRPr="008E1DD7" w:rsidRDefault="00CA4AF9" w:rsidP="00002568">
            <w:pPr>
              <w:pStyle w:val="CorpsdutextedutableauDCRI"/>
            </w:pPr>
            <w:r w:rsidRPr="008E1DD7">
              <w:rPr>
                <w:lang w:bidi="fr-CA"/>
              </w:rPr>
              <w:t>Ruelles / allées, rues locales</w:t>
            </w:r>
          </w:p>
        </w:tc>
        <w:tc>
          <w:tcPr>
            <w:tcW w:w="1811" w:type="dxa"/>
          </w:tcPr>
          <w:p w14:paraId="30D061FD" w14:textId="77777777" w:rsidR="00CA4AF9" w:rsidRPr="008E1DD7" w:rsidRDefault="00CA4AF9" w:rsidP="00002568">
            <w:pPr>
              <w:pStyle w:val="CorpsdutextedutableauDCRI"/>
            </w:pPr>
            <w:r w:rsidRPr="008E1DD7">
              <w:rPr>
                <w:lang w:bidi="fr-CA"/>
              </w:rPr>
              <w:t>Ruelles / allées, rues locales, routes collectrices</w:t>
            </w:r>
          </w:p>
        </w:tc>
        <w:tc>
          <w:tcPr>
            <w:tcW w:w="1763" w:type="dxa"/>
          </w:tcPr>
          <w:p w14:paraId="454BF68F" w14:textId="77777777" w:rsidR="00CA4AF9" w:rsidRPr="008E1DD7" w:rsidRDefault="00CA4AF9" w:rsidP="00002568">
            <w:pPr>
              <w:pStyle w:val="CorpsdutextedutableauDCRI"/>
            </w:pPr>
            <w:r w:rsidRPr="008E1DD7">
              <w:rPr>
                <w:lang w:bidi="fr-CA"/>
              </w:rPr>
              <w:t>Rues locales, routes collectrices, artères</w:t>
            </w:r>
          </w:p>
        </w:tc>
        <w:tc>
          <w:tcPr>
            <w:tcW w:w="1819" w:type="dxa"/>
          </w:tcPr>
          <w:p w14:paraId="0E3EA903" w14:textId="77777777" w:rsidR="00CA4AF9" w:rsidRPr="008E1DD7" w:rsidRDefault="00CA4AF9" w:rsidP="00002568">
            <w:pPr>
              <w:pStyle w:val="CorpsdutextedutableauDCRI"/>
            </w:pPr>
            <w:r w:rsidRPr="008E1DD7">
              <w:rPr>
                <w:lang w:bidi="fr-CA"/>
              </w:rPr>
              <w:t>Routes collectrices, artères, autoroutes, routes</w:t>
            </w:r>
          </w:p>
        </w:tc>
        <w:tc>
          <w:tcPr>
            <w:tcW w:w="1831" w:type="dxa"/>
          </w:tcPr>
          <w:p w14:paraId="14E6A27F" w14:textId="77777777" w:rsidR="00CA4AF9" w:rsidRPr="008E1DD7" w:rsidRDefault="00CA4AF9" w:rsidP="00002568">
            <w:pPr>
              <w:pStyle w:val="CorpsdutextedutableauDCRI"/>
            </w:pPr>
            <w:r w:rsidRPr="008E1DD7">
              <w:rPr>
                <w:lang w:bidi="fr-CA"/>
              </w:rPr>
              <w:t>Artères, autoroutes, routes</w:t>
            </w:r>
          </w:p>
        </w:tc>
        <w:tc>
          <w:tcPr>
            <w:tcW w:w="1818" w:type="dxa"/>
          </w:tcPr>
          <w:p w14:paraId="6EF4A3C5" w14:textId="77777777" w:rsidR="00CA4AF9" w:rsidRPr="008E1DD7" w:rsidRDefault="00CA4AF9" w:rsidP="00002568">
            <w:pPr>
              <w:pStyle w:val="CorpsdutextedutableauDCRI"/>
            </w:pPr>
            <w:r w:rsidRPr="008E1DD7">
              <w:rPr>
                <w:lang w:bidi="fr-CA"/>
              </w:rPr>
              <w:t>Artères, autoroutes, routes</w:t>
            </w:r>
          </w:p>
        </w:tc>
      </w:tr>
      <w:tr w:rsidR="00CA4AF9" w:rsidRPr="008E1DD7" w14:paraId="713AFCDA" w14:textId="77777777" w:rsidTr="00B0388B">
        <w:tc>
          <w:tcPr>
            <w:tcW w:w="2097" w:type="dxa"/>
          </w:tcPr>
          <w:p w14:paraId="21721B8E" w14:textId="77777777" w:rsidR="00CA4AF9" w:rsidRPr="008E1DD7" w:rsidRDefault="00CA4AF9" w:rsidP="00002568">
            <w:pPr>
              <w:pStyle w:val="CorpsdutextedutableauDCRI"/>
              <w:rPr>
                <w:b/>
              </w:rPr>
            </w:pPr>
            <w:r w:rsidRPr="008E1DD7">
              <w:rPr>
                <w:b/>
                <w:lang w:bidi="fr-CA"/>
              </w:rPr>
              <w:t>Arrangements pour les cyclistes</w:t>
            </w:r>
          </w:p>
        </w:tc>
        <w:tc>
          <w:tcPr>
            <w:tcW w:w="1811" w:type="dxa"/>
          </w:tcPr>
          <w:p w14:paraId="3197E5DC" w14:textId="77777777" w:rsidR="00CA4AF9" w:rsidRPr="008E1DD7" w:rsidRDefault="00CA4AF9" w:rsidP="00002568">
            <w:pPr>
              <w:pStyle w:val="CorpsdutextedutableauDCRI"/>
            </w:pPr>
            <w:r w:rsidRPr="008E1DD7">
              <w:rPr>
                <w:lang w:bidi="fr-CA"/>
              </w:rPr>
              <w:t>Aucune restriction ou installation spéciale</w:t>
            </w:r>
          </w:p>
        </w:tc>
        <w:tc>
          <w:tcPr>
            <w:tcW w:w="1811" w:type="dxa"/>
          </w:tcPr>
          <w:p w14:paraId="2B5A0982" w14:textId="77777777" w:rsidR="00CA4AF9" w:rsidRPr="008E1DD7" w:rsidRDefault="00CA4AF9" w:rsidP="00002568">
            <w:pPr>
              <w:pStyle w:val="CorpsdutextedutableauDCRI"/>
            </w:pPr>
            <w:r w:rsidRPr="008E1DD7">
              <w:rPr>
                <w:lang w:bidi="fr-CA"/>
              </w:rPr>
              <w:t>Aucune restriction ou installation spéciale</w:t>
            </w:r>
          </w:p>
        </w:tc>
        <w:tc>
          <w:tcPr>
            <w:tcW w:w="1763" w:type="dxa"/>
          </w:tcPr>
          <w:p w14:paraId="382B78E0" w14:textId="77777777" w:rsidR="00CA4AF9" w:rsidRPr="008E1DD7" w:rsidRDefault="00CA4AF9" w:rsidP="00002568">
            <w:pPr>
              <w:pStyle w:val="CorpsdutextedutableauDCRI"/>
            </w:pPr>
            <w:r w:rsidRPr="008E1DD7">
              <w:rPr>
                <w:lang w:bidi="fr-CA"/>
              </w:rPr>
              <w:t>Installations spéciales envisagées</w:t>
            </w:r>
          </w:p>
        </w:tc>
        <w:tc>
          <w:tcPr>
            <w:tcW w:w="1819" w:type="dxa"/>
          </w:tcPr>
          <w:p w14:paraId="76C8E923" w14:textId="77777777" w:rsidR="00CA4AF9" w:rsidRPr="008E1DD7" w:rsidRDefault="00CA4AF9" w:rsidP="00002568">
            <w:pPr>
              <w:pStyle w:val="CorpsdutextedutableauDCRI"/>
            </w:pPr>
            <w:r w:rsidRPr="008E1DD7">
              <w:rPr>
                <w:lang w:bidi="fr-CA"/>
              </w:rPr>
              <w:t>Aucune restriction; installations spéciales envisagées</w:t>
            </w:r>
          </w:p>
        </w:tc>
        <w:tc>
          <w:tcPr>
            <w:tcW w:w="1831" w:type="dxa"/>
          </w:tcPr>
          <w:p w14:paraId="14A4D3A9" w14:textId="77777777" w:rsidR="00CA4AF9" w:rsidRPr="008E1DD7" w:rsidRDefault="00B0388B" w:rsidP="00002568">
            <w:pPr>
              <w:pStyle w:val="CorpsdutextedutableauDCRI"/>
            </w:pPr>
            <w:r w:rsidRPr="008E1DD7">
              <w:rPr>
                <w:lang w:bidi="fr-CA"/>
              </w:rPr>
              <w:t>Les cyclistes sont autorisés, sauf indication contraire</w:t>
            </w:r>
          </w:p>
        </w:tc>
        <w:tc>
          <w:tcPr>
            <w:tcW w:w="1818" w:type="dxa"/>
          </w:tcPr>
          <w:p w14:paraId="1258BC42" w14:textId="77777777" w:rsidR="00CA4AF9" w:rsidRPr="008E1DD7" w:rsidRDefault="00CA4AF9" w:rsidP="00002568">
            <w:pPr>
              <w:pStyle w:val="CorpsdutextedutableauDCRI"/>
            </w:pPr>
            <w:r w:rsidRPr="008E1DD7">
              <w:rPr>
                <w:lang w:bidi="fr-CA"/>
              </w:rPr>
              <w:t>Cyclistes interdits</w:t>
            </w:r>
          </w:p>
        </w:tc>
      </w:tr>
      <w:tr w:rsidR="00CA4AF9" w:rsidRPr="008E1DD7" w14:paraId="7B88CD1D" w14:textId="77777777" w:rsidTr="00B0388B">
        <w:tc>
          <w:tcPr>
            <w:tcW w:w="2097" w:type="dxa"/>
          </w:tcPr>
          <w:p w14:paraId="7F031EF8" w14:textId="77777777" w:rsidR="00CA4AF9" w:rsidRPr="008E1DD7" w:rsidRDefault="00CA4AF9" w:rsidP="00002568">
            <w:pPr>
              <w:pStyle w:val="CorpsdutextedutableauDCRI"/>
              <w:rPr>
                <w:b/>
              </w:rPr>
            </w:pPr>
            <w:r w:rsidRPr="008E1DD7">
              <w:rPr>
                <w:b/>
                <w:lang w:bidi="fr-CA"/>
              </w:rPr>
              <w:t>Arrangements pour les piétons</w:t>
            </w:r>
          </w:p>
        </w:tc>
        <w:tc>
          <w:tcPr>
            <w:tcW w:w="1811" w:type="dxa"/>
          </w:tcPr>
          <w:p w14:paraId="35C7FFF6" w14:textId="77777777" w:rsidR="00CA4AF9" w:rsidRPr="008E1DD7" w:rsidRDefault="00CA4AF9" w:rsidP="00002568">
            <w:pPr>
              <w:pStyle w:val="CorpsdutextedutableauDCRI"/>
            </w:pPr>
            <w:r w:rsidRPr="008E1DD7">
              <w:rPr>
                <w:lang w:bidi="fr-CA"/>
              </w:rPr>
              <w:t>Piétons autorisés, aucune installation spéciale</w:t>
            </w:r>
          </w:p>
        </w:tc>
        <w:tc>
          <w:tcPr>
            <w:tcW w:w="1811" w:type="dxa"/>
          </w:tcPr>
          <w:p w14:paraId="54B3618C" w14:textId="77777777" w:rsidR="00CA4AF9" w:rsidRPr="008E1DD7" w:rsidRDefault="00CA4AF9" w:rsidP="00002568">
            <w:pPr>
              <w:pStyle w:val="CorpsdutextedutableauDCRI"/>
            </w:pPr>
            <w:r w:rsidRPr="008E1DD7">
              <w:rPr>
                <w:lang w:bidi="fr-CA"/>
              </w:rPr>
              <w:t>Trottoirs d’un côté ou des deux côtés ou au besoin</w:t>
            </w:r>
          </w:p>
        </w:tc>
        <w:tc>
          <w:tcPr>
            <w:tcW w:w="1763" w:type="dxa"/>
          </w:tcPr>
          <w:p w14:paraId="00B22842" w14:textId="77777777" w:rsidR="00CA4AF9" w:rsidRPr="008E1DD7" w:rsidRDefault="00CA4AF9" w:rsidP="00002568">
            <w:pPr>
              <w:pStyle w:val="CorpsdutextedutableauDCRI"/>
            </w:pPr>
            <w:r w:rsidRPr="008E1DD7">
              <w:rPr>
                <w:lang w:bidi="fr-CA"/>
              </w:rPr>
              <w:t>Trottoirs des deux côtés ou au besoin</w:t>
            </w:r>
          </w:p>
        </w:tc>
        <w:tc>
          <w:tcPr>
            <w:tcW w:w="1819" w:type="dxa"/>
          </w:tcPr>
          <w:p w14:paraId="4DBF0AC6" w14:textId="77777777" w:rsidR="00CA4AF9" w:rsidRPr="008E1DD7" w:rsidRDefault="00CA4AF9" w:rsidP="00002568">
            <w:pPr>
              <w:pStyle w:val="CorpsdutextedutableauDCRI"/>
            </w:pPr>
            <w:r w:rsidRPr="008E1DD7">
              <w:rPr>
                <w:lang w:bidi="fr-CA"/>
              </w:rPr>
              <w:t>Des trottoirs peuvent être aménagés, une séparation des voies de circulation est préférable</w:t>
            </w:r>
          </w:p>
        </w:tc>
        <w:tc>
          <w:tcPr>
            <w:tcW w:w="1831" w:type="dxa"/>
          </w:tcPr>
          <w:p w14:paraId="350D1A82" w14:textId="77777777" w:rsidR="00CA4AF9" w:rsidRPr="008E1DD7" w:rsidRDefault="00CA4AF9" w:rsidP="00002568">
            <w:pPr>
              <w:pStyle w:val="CorpsdutextedutableauDCRI"/>
            </w:pPr>
            <w:r w:rsidRPr="008E1DD7">
              <w:rPr>
                <w:lang w:bidi="fr-CA"/>
              </w:rPr>
              <w:t>Les piétons sont autorisés, sauf indication contraire</w:t>
            </w:r>
          </w:p>
        </w:tc>
        <w:tc>
          <w:tcPr>
            <w:tcW w:w="1818" w:type="dxa"/>
          </w:tcPr>
          <w:p w14:paraId="52BEC498" w14:textId="77777777" w:rsidR="00CA4AF9" w:rsidRPr="008E1DD7" w:rsidRDefault="00CA4AF9" w:rsidP="00002568">
            <w:pPr>
              <w:pStyle w:val="CorpsdutextedutableauDCRI"/>
            </w:pPr>
            <w:r w:rsidRPr="008E1DD7">
              <w:rPr>
                <w:lang w:bidi="fr-CA"/>
              </w:rPr>
              <w:t>Piétons interdits</w:t>
            </w:r>
          </w:p>
        </w:tc>
      </w:tr>
      <w:tr w:rsidR="00CA4AF9" w:rsidRPr="008E1DD7" w14:paraId="6CDEF306" w14:textId="77777777" w:rsidTr="00B0388B">
        <w:tc>
          <w:tcPr>
            <w:tcW w:w="2097" w:type="dxa"/>
          </w:tcPr>
          <w:p w14:paraId="4A31BFD4" w14:textId="77777777" w:rsidR="00CA4AF9" w:rsidRPr="008E1DD7" w:rsidRDefault="00CA4AF9" w:rsidP="00002568">
            <w:pPr>
              <w:pStyle w:val="CorpsdutextedutableauDCRI"/>
              <w:rPr>
                <w:b/>
              </w:rPr>
            </w:pPr>
            <w:r w:rsidRPr="008E1DD7">
              <w:rPr>
                <w:b/>
                <w:lang w:bidi="fr-CA"/>
              </w:rPr>
              <w:t>Stationnement (habituellement)</w:t>
            </w:r>
          </w:p>
        </w:tc>
        <w:tc>
          <w:tcPr>
            <w:tcW w:w="1811" w:type="dxa"/>
          </w:tcPr>
          <w:p w14:paraId="7199103D" w14:textId="77777777" w:rsidR="00CA4AF9" w:rsidRPr="008E1DD7" w:rsidRDefault="00CA4AF9" w:rsidP="00002568">
            <w:pPr>
              <w:pStyle w:val="CorpsdutextedutableauDCRI"/>
            </w:pPr>
            <w:r w:rsidRPr="008E1DD7">
              <w:rPr>
                <w:lang w:bidi="fr-CA"/>
              </w:rPr>
              <w:t>Certaines restrictions</w:t>
            </w:r>
          </w:p>
        </w:tc>
        <w:tc>
          <w:tcPr>
            <w:tcW w:w="1811" w:type="dxa"/>
          </w:tcPr>
          <w:p w14:paraId="1810E767" w14:textId="77777777" w:rsidR="00CA4AF9" w:rsidRPr="008E1DD7" w:rsidRDefault="00CA4AF9" w:rsidP="00002568">
            <w:pPr>
              <w:pStyle w:val="CorpsdutextedutableauDCRI"/>
            </w:pPr>
            <w:r w:rsidRPr="008E1DD7">
              <w:rPr>
                <w:lang w:bidi="fr-CA"/>
              </w:rPr>
              <w:t>Aucune restriction ou restriction d’un côté seulement</w:t>
            </w:r>
          </w:p>
        </w:tc>
        <w:tc>
          <w:tcPr>
            <w:tcW w:w="1763" w:type="dxa"/>
          </w:tcPr>
          <w:p w14:paraId="5B8A1BFB" w14:textId="77777777" w:rsidR="00CA4AF9" w:rsidRPr="008E1DD7" w:rsidRDefault="00CA4AF9" w:rsidP="00002568">
            <w:pPr>
              <w:pStyle w:val="CorpsdutextedutableauDCRI"/>
            </w:pPr>
            <w:r w:rsidRPr="008E1DD7">
              <w:rPr>
                <w:lang w:bidi="fr-CA"/>
              </w:rPr>
              <w:t>Peu de restrictions sauf aux heures de pointe</w:t>
            </w:r>
          </w:p>
        </w:tc>
        <w:tc>
          <w:tcPr>
            <w:tcW w:w="1819" w:type="dxa"/>
          </w:tcPr>
          <w:p w14:paraId="5C60438C" w14:textId="77777777" w:rsidR="00CA4AF9" w:rsidRPr="008E1DD7" w:rsidRDefault="00CA4AF9" w:rsidP="00002568">
            <w:pPr>
              <w:pStyle w:val="CorpsdutextedutableauDCRI"/>
            </w:pPr>
            <w:r w:rsidRPr="008E1DD7">
              <w:rPr>
                <w:lang w:bidi="fr-CA"/>
              </w:rPr>
              <w:t>Restrictions ou interdiction aux heures de pointe</w:t>
            </w:r>
          </w:p>
        </w:tc>
        <w:tc>
          <w:tcPr>
            <w:tcW w:w="1831" w:type="dxa"/>
          </w:tcPr>
          <w:p w14:paraId="740C4A1E" w14:textId="77777777" w:rsidR="00CA4AF9" w:rsidRPr="008E1DD7" w:rsidRDefault="00CA4AF9" w:rsidP="00002568">
            <w:pPr>
              <w:pStyle w:val="CorpsdutextedutableauDCRI"/>
            </w:pPr>
            <w:r w:rsidRPr="008E1DD7">
              <w:rPr>
                <w:lang w:bidi="fr-CA"/>
              </w:rPr>
              <w:t>Stationnement interdit</w:t>
            </w:r>
          </w:p>
        </w:tc>
        <w:tc>
          <w:tcPr>
            <w:tcW w:w="1818" w:type="dxa"/>
          </w:tcPr>
          <w:p w14:paraId="16844F32" w14:textId="77777777" w:rsidR="00CA4AF9" w:rsidRPr="008E1DD7" w:rsidRDefault="00CA4AF9" w:rsidP="00002568">
            <w:pPr>
              <w:pStyle w:val="CorpsdutextedutableauDCRI"/>
            </w:pPr>
            <w:r w:rsidRPr="008E1DD7">
              <w:rPr>
                <w:lang w:bidi="fr-CA"/>
              </w:rPr>
              <w:t>Stationnement interdit</w:t>
            </w:r>
          </w:p>
        </w:tc>
      </w:tr>
      <w:tr w:rsidR="00CA4AF9" w:rsidRPr="008E1DD7" w14:paraId="0BFCC90F" w14:textId="77777777" w:rsidTr="00B0388B">
        <w:tc>
          <w:tcPr>
            <w:tcW w:w="2097" w:type="dxa"/>
          </w:tcPr>
          <w:p w14:paraId="401E206B" w14:textId="77777777" w:rsidR="00CA4AF9" w:rsidRPr="008E1DD7" w:rsidRDefault="00CA4AF9" w:rsidP="00002568">
            <w:pPr>
              <w:pStyle w:val="CorpsdutextedutableauDCRI"/>
              <w:rPr>
                <w:b/>
              </w:rPr>
            </w:pPr>
            <w:r w:rsidRPr="008E1DD7">
              <w:rPr>
                <w:b/>
                <w:lang w:bidi="fr-CA"/>
              </w:rPr>
              <w:t xml:space="preserve">Largeur de l’emprise (m) </w:t>
            </w:r>
            <w:r w:rsidRPr="008E1DD7">
              <w:rPr>
                <w:lang w:bidi="fr-CA"/>
              </w:rPr>
              <w:t>[</w:t>
            </w:r>
            <w:r w:rsidRPr="008E1DD7">
              <w:rPr>
                <w:b/>
                <w:lang w:bidi="fr-CA"/>
              </w:rPr>
              <w:t>habituellement</w:t>
            </w:r>
            <w:r w:rsidRPr="008E1DD7">
              <w:rPr>
                <w:lang w:bidi="fr-CA"/>
              </w:rPr>
              <w:t>]</w:t>
            </w:r>
          </w:p>
        </w:tc>
        <w:tc>
          <w:tcPr>
            <w:tcW w:w="1811" w:type="dxa"/>
          </w:tcPr>
          <w:p w14:paraId="5ECE90CC" w14:textId="77777777" w:rsidR="00CA4AF9" w:rsidRPr="008E1DD7" w:rsidRDefault="00CA4AF9" w:rsidP="00002568">
            <w:pPr>
              <w:pStyle w:val="CorpsdutextedutableauDCRI"/>
            </w:pPr>
            <w:r w:rsidRPr="008E1DD7">
              <w:rPr>
                <w:lang w:bidi="fr-CA"/>
              </w:rPr>
              <w:t xml:space="preserve">6–10 </w:t>
            </w:r>
          </w:p>
        </w:tc>
        <w:tc>
          <w:tcPr>
            <w:tcW w:w="1811" w:type="dxa"/>
          </w:tcPr>
          <w:p w14:paraId="3595B97A" w14:textId="77777777" w:rsidR="00CA4AF9" w:rsidRPr="008E1DD7" w:rsidRDefault="00CA4AF9" w:rsidP="00002568">
            <w:pPr>
              <w:pStyle w:val="CorpsdutextedutableauDCRI"/>
            </w:pPr>
            <w:r w:rsidRPr="008E1DD7">
              <w:rPr>
                <w:lang w:bidi="fr-CA"/>
              </w:rPr>
              <w:t>15–22</w:t>
            </w:r>
          </w:p>
        </w:tc>
        <w:tc>
          <w:tcPr>
            <w:tcW w:w="1763" w:type="dxa"/>
          </w:tcPr>
          <w:p w14:paraId="4BF94F37" w14:textId="77777777" w:rsidR="00CA4AF9" w:rsidRPr="008E1DD7" w:rsidRDefault="00CA4AF9" w:rsidP="00002568">
            <w:pPr>
              <w:pStyle w:val="CorpsdutextedutableauDCRI"/>
            </w:pPr>
            <w:r w:rsidRPr="008E1DD7">
              <w:rPr>
                <w:lang w:bidi="fr-CA"/>
              </w:rPr>
              <w:t>20–24</w:t>
            </w:r>
          </w:p>
        </w:tc>
        <w:tc>
          <w:tcPr>
            <w:tcW w:w="1819" w:type="dxa"/>
          </w:tcPr>
          <w:p w14:paraId="3660DF47" w14:textId="77777777" w:rsidR="00CA4AF9" w:rsidRPr="008E1DD7" w:rsidRDefault="00CA4AF9" w:rsidP="00002568">
            <w:pPr>
              <w:pStyle w:val="CorpsdutextedutableauDCRI"/>
            </w:pPr>
            <w:r w:rsidRPr="008E1DD7">
              <w:rPr>
                <w:lang w:bidi="fr-CA"/>
              </w:rPr>
              <w:t>20</w:t>
            </w:r>
            <w:r w:rsidRPr="008E1DD7">
              <w:rPr>
                <w:rStyle w:val="FootnoteReference"/>
                <w:lang w:bidi="fr-CA"/>
              </w:rPr>
              <w:footnoteReference w:id="1"/>
            </w:r>
            <w:r w:rsidRPr="008E1DD7">
              <w:rPr>
                <w:lang w:bidi="fr-CA"/>
              </w:rPr>
              <w:t>–45</w:t>
            </w:r>
            <w:bookmarkStart w:id="139" w:name="_Ref513034826"/>
            <w:r w:rsidRPr="008E1DD7">
              <w:rPr>
                <w:rStyle w:val="FootnoteReference"/>
                <w:lang w:bidi="fr-CA"/>
              </w:rPr>
              <w:footnoteReference w:id="2"/>
            </w:r>
            <w:bookmarkEnd w:id="139"/>
          </w:p>
        </w:tc>
        <w:tc>
          <w:tcPr>
            <w:tcW w:w="1831" w:type="dxa"/>
          </w:tcPr>
          <w:p w14:paraId="3D6268A8" w14:textId="77777777" w:rsidR="00CA4AF9" w:rsidRPr="008E1DD7" w:rsidRDefault="00CA4AF9" w:rsidP="00002568">
            <w:pPr>
              <w:pStyle w:val="CorpsdutextedutableauDCRI"/>
            </w:pPr>
            <w:r w:rsidRPr="008E1DD7">
              <w:rPr>
                <w:lang w:bidi="fr-CA"/>
              </w:rPr>
              <w:t>&gt; 45</w:t>
            </w:r>
            <w:r w:rsidRPr="008E1DD7">
              <w:rPr>
                <w:lang w:bidi="fr-CA"/>
              </w:rPr>
              <w:fldChar w:fldCharType="begin"/>
            </w:r>
            <w:r w:rsidRPr="008E1DD7">
              <w:rPr>
                <w:lang w:bidi="fr-CA"/>
              </w:rPr>
              <w:instrText xml:space="preserve"> NOTEREF _Ref513034826 \f \h </w:instrText>
            </w:r>
            <w:r w:rsidR="00EB416B" w:rsidRPr="008E1DD7">
              <w:rPr>
                <w:lang w:bidi="fr-CA"/>
              </w:rPr>
              <w:instrText xml:space="preserve"> \* MERGEFORMAT </w:instrText>
            </w:r>
            <w:r w:rsidRPr="008E1DD7">
              <w:rPr>
                <w:lang w:bidi="fr-CA"/>
              </w:rPr>
            </w:r>
            <w:r w:rsidRPr="008E1DD7">
              <w:rPr>
                <w:lang w:bidi="fr-CA"/>
              </w:rPr>
              <w:fldChar w:fldCharType="separate"/>
            </w:r>
            <w:r w:rsidR="00C714C6" w:rsidRPr="008E1DD7">
              <w:rPr>
                <w:rStyle w:val="FootnoteReference"/>
                <w:lang w:bidi="fr-CA"/>
              </w:rPr>
              <w:t>2</w:t>
            </w:r>
            <w:r w:rsidRPr="008E1DD7">
              <w:rPr>
                <w:lang w:bidi="fr-CA"/>
              </w:rPr>
              <w:fldChar w:fldCharType="end"/>
            </w:r>
          </w:p>
        </w:tc>
        <w:tc>
          <w:tcPr>
            <w:tcW w:w="1818" w:type="dxa"/>
          </w:tcPr>
          <w:p w14:paraId="0355C1E9" w14:textId="77777777" w:rsidR="00CA4AF9" w:rsidRPr="008E1DD7" w:rsidRDefault="00CA4AF9" w:rsidP="00002568">
            <w:pPr>
              <w:pStyle w:val="CorpsdutextedutableauDCRI"/>
            </w:pPr>
            <w:r w:rsidRPr="008E1DD7">
              <w:rPr>
                <w:lang w:bidi="fr-CA"/>
              </w:rPr>
              <w:t>&gt; 60</w:t>
            </w:r>
            <w:r w:rsidRPr="008E1DD7">
              <w:rPr>
                <w:lang w:bidi="fr-CA"/>
              </w:rPr>
              <w:fldChar w:fldCharType="begin"/>
            </w:r>
            <w:r w:rsidRPr="008E1DD7">
              <w:rPr>
                <w:lang w:bidi="fr-CA"/>
              </w:rPr>
              <w:instrText xml:space="preserve"> NOTEREF _Ref513034826 \f \h </w:instrText>
            </w:r>
            <w:r w:rsidR="00EB416B" w:rsidRPr="008E1DD7">
              <w:rPr>
                <w:lang w:bidi="fr-CA"/>
              </w:rPr>
              <w:instrText xml:space="preserve"> \* MERGEFORMAT </w:instrText>
            </w:r>
            <w:r w:rsidRPr="008E1DD7">
              <w:rPr>
                <w:lang w:bidi="fr-CA"/>
              </w:rPr>
            </w:r>
            <w:r w:rsidRPr="008E1DD7">
              <w:rPr>
                <w:lang w:bidi="fr-CA"/>
              </w:rPr>
              <w:fldChar w:fldCharType="separate"/>
            </w:r>
            <w:r w:rsidR="00C714C6" w:rsidRPr="008E1DD7">
              <w:rPr>
                <w:rStyle w:val="FootnoteReference"/>
                <w:lang w:bidi="fr-CA"/>
              </w:rPr>
              <w:t>2</w:t>
            </w:r>
            <w:r w:rsidRPr="008E1DD7">
              <w:rPr>
                <w:lang w:bidi="fr-CA"/>
              </w:rPr>
              <w:fldChar w:fldCharType="end"/>
            </w:r>
          </w:p>
        </w:tc>
      </w:tr>
    </w:tbl>
    <w:p w14:paraId="7BBA0DE0" w14:textId="77777777" w:rsidR="00EB416B" w:rsidRPr="008E1DD7" w:rsidRDefault="00EB416B" w:rsidP="00CA4AF9">
      <w:pPr>
        <w:pStyle w:val="CorpsdutexteaccessibleDCRI"/>
      </w:pPr>
    </w:p>
    <w:p w14:paraId="2BB34AE1" w14:textId="77777777" w:rsidR="00EB416B" w:rsidRPr="008E1DD7" w:rsidRDefault="00EB416B" w:rsidP="00EB416B">
      <w:pPr>
        <w:rPr>
          <w:lang w:eastAsia="en-US"/>
        </w:rPr>
        <w:sectPr w:rsidR="00EB416B" w:rsidRPr="008E1DD7" w:rsidSect="00EB416B">
          <w:pgSz w:w="15840" w:h="12240" w:orient="landscape"/>
          <w:pgMar w:top="1440" w:right="1440" w:bottom="1440" w:left="1440" w:header="432" w:footer="720" w:gutter="0"/>
          <w:cols w:space="720"/>
          <w:docGrid w:linePitch="360"/>
        </w:sectPr>
      </w:pPr>
    </w:p>
    <w:p w14:paraId="184C60FF" w14:textId="4BED657A" w:rsidR="00CA4AF9" w:rsidRPr="008E1DD7" w:rsidRDefault="00CA4AF9" w:rsidP="00CA4AF9">
      <w:pPr>
        <w:pStyle w:val="En-tte3DCRI"/>
        <w:rPr>
          <w:color w:val="0F243E" w:themeColor="text2" w:themeShade="80"/>
        </w:rPr>
      </w:pPr>
      <w:bookmarkStart w:id="140" w:name="_Toc196317392"/>
      <w:r w:rsidRPr="008E1DD7">
        <w:rPr>
          <w:color w:val="0F243E" w:themeColor="text2" w:themeShade="80"/>
          <w:lang w:bidi="fr-CA"/>
        </w:rPr>
        <w:lastRenderedPageBreak/>
        <w:t xml:space="preserve">Source de </w:t>
      </w:r>
      <w:r w:rsidRPr="006277A2">
        <w:rPr>
          <w:color w:val="0F243E" w:themeColor="text2" w:themeShade="80"/>
          <w:lang w:bidi="fr-CA"/>
        </w:rPr>
        <w:t xml:space="preserve">l’élément du réseau routier </w:t>
      </w:r>
      <w:r w:rsidR="00C24EA0" w:rsidRPr="006277A2">
        <w:rPr>
          <w:color w:val="0F243E" w:themeColor="text2" w:themeShade="80"/>
          <w:lang w:eastAsia="en-CA"/>
        </w:rPr>
        <w:t>(ORN_ROAD_NET_ELEMENT_SOURCE)</w:t>
      </w:r>
      <w:bookmarkEnd w:id="140"/>
    </w:p>
    <w:p w14:paraId="4531E683" w14:textId="77777777" w:rsidR="00CA4AF9" w:rsidRPr="006277A2" w:rsidRDefault="001C1657" w:rsidP="00CA4AF9">
      <w:pPr>
        <w:pStyle w:val="CorpsdutexteaccessibleDCRI"/>
      </w:pPr>
      <w:r w:rsidRPr="008E1DD7">
        <w:rPr>
          <w:lang w:bidi="fr-CA"/>
        </w:rPr>
        <w:t xml:space="preserve">Événement linéaire identifiant l’organisme, la municipalité, le ministère provincial, l’organisme </w:t>
      </w:r>
      <w:r w:rsidRPr="006277A2">
        <w:rPr>
          <w:lang w:bidi="fr-CA"/>
        </w:rPr>
        <w:t>fédéral ou toute autre organisation qui a fourni l’élément routier.</w:t>
      </w:r>
    </w:p>
    <w:p w14:paraId="2664FB32" w14:textId="0A1D46CA" w:rsidR="00CA4AF9" w:rsidRPr="006277A2" w:rsidRDefault="00CA4AF9" w:rsidP="00CA4AF9">
      <w:pPr>
        <w:pStyle w:val="En-tte3DCRI"/>
        <w:rPr>
          <w:noProof/>
          <w:color w:val="0F243E" w:themeColor="text2" w:themeShade="80"/>
        </w:rPr>
      </w:pPr>
      <w:bookmarkStart w:id="141" w:name="_Ref534191539"/>
      <w:bookmarkStart w:id="142" w:name="_Ref534191547"/>
      <w:bookmarkStart w:id="143" w:name="_Toc196317393"/>
      <w:r w:rsidRPr="006277A2">
        <w:rPr>
          <w:noProof/>
          <w:color w:val="0F243E" w:themeColor="text2" w:themeShade="80"/>
          <w:lang w:bidi="fr-CA"/>
        </w:rPr>
        <w:t>Surface de la route</w:t>
      </w:r>
      <w:bookmarkEnd w:id="141"/>
      <w:bookmarkEnd w:id="142"/>
      <w:r w:rsidR="00C24EA0" w:rsidRPr="006277A2">
        <w:rPr>
          <w:noProof/>
          <w:color w:val="0F243E" w:themeColor="text2" w:themeShade="80"/>
          <w:lang w:eastAsia="en-CA"/>
        </w:rPr>
        <w:t xml:space="preserve"> (ORN_ROAD_SURFACE)</w:t>
      </w:r>
      <w:bookmarkEnd w:id="143"/>
    </w:p>
    <w:p w14:paraId="0B056B35" w14:textId="77777777" w:rsidR="00CA4AF9" w:rsidRPr="006277A2" w:rsidRDefault="001C1657" w:rsidP="00CA4AF9">
      <w:pPr>
        <w:pStyle w:val="CorpsdutexteaccessibleDCRI"/>
      </w:pPr>
      <w:r w:rsidRPr="006277A2">
        <w:rPr>
          <w:lang w:bidi="fr-CA"/>
        </w:rPr>
        <w:t>Événement linéaire indiquant le type de surface d’un élément routier.</w:t>
      </w:r>
    </w:p>
    <w:p w14:paraId="69EE9303" w14:textId="144F7E53" w:rsidR="00CA4AF9" w:rsidRPr="006277A2" w:rsidRDefault="00CA4AF9" w:rsidP="00CA4AF9">
      <w:pPr>
        <w:pStyle w:val="En-tte4DCRI"/>
      </w:pPr>
      <w:r w:rsidRPr="006277A2">
        <w:rPr>
          <w:lang w:bidi="fr-CA"/>
        </w:rPr>
        <w:t xml:space="preserve">État de la chaussée </w:t>
      </w:r>
      <w:r w:rsidR="00C24EA0" w:rsidRPr="006277A2">
        <w:rPr>
          <w:lang w:eastAsia="en-CA"/>
        </w:rPr>
        <w:t>(PAVEMENT_STATUS)</w:t>
      </w:r>
    </w:p>
    <w:p w14:paraId="008AD43A" w14:textId="77777777" w:rsidR="00CA4AF9" w:rsidRPr="006277A2" w:rsidRDefault="00CA4AF9" w:rsidP="00CA4AF9">
      <w:pPr>
        <w:pStyle w:val="CorpsdutexteaccessibleDCRI"/>
      </w:pPr>
      <w:r w:rsidRPr="006277A2">
        <w:rPr>
          <w:lang w:bidi="fr-CA"/>
        </w:rPr>
        <w:t>Type d’amélioration appliquée à une surface de la route. Route pavée ou non pavée.</w:t>
      </w:r>
    </w:p>
    <w:p w14:paraId="68FC6B64" w14:textId="02FB8CA8" w:rsidR="00CA4AF9" w:rsidRPr="006277A2" w:rsidRDefault="00CA4AF9" w:rsidP="00CA4AF9">
      <w:pPr>
        <w:pStyle w:val="En-tte5sansnumroDCRI"/>
      </w:pPr>
      <w:r w:rsidRPr="006277A2">
        <w:rPr>
          <w:lang w:bidi="fr-CA"/>
        </w:rPr>
        <w:t xml:space="preserve">Route pavée </w:t>
      </w:r>
      <w:r w:rsidR="00F35086" w:rsidRPr="006277A2">
        <w:rPr>
          <w:lang w:eastAsia="en-CA"/>
        </w:rPr>
        <w:t>(Paved)</w:t>
      </w:r>
    </w:p>
    <w:p w14:paraId="36B0CF9E" w14:textId="77777777" w:rsidR="00CA4AF9" w:rsidRPr="006277A2" w:rsidRDefault="00CA4AF9" w:rsidP="00CA4AF9">
      <w:pPr>
        <w:pStyle w:val="CorpsdutexteaccessibleDCRI"/>
      </w:pPr>
      <w:r w:rsidRPr="006277A2">
        <w:rPr>
          <w:lang w:bidi="fr-CA"/>
        </w:rPr>
        <w:t>Route dont la surface est faite de matériaux durcis comme le béton, l’asphalte, le gravier goudronné ou le platelage en tôle.</w:t>
      </w:r>
    </w:p>
    <w:p w14:paraId="3819C21B" w14:textId="3EF19B78" w:rsidR="00CA4AF9" w:rsidRPr="008E1DD7" w:rsidRDefault="00CA4AF9" w:rsidP="00CA4AF9">
      <w:pPr>
        <w:pStyle w:val="En-tte5sansnumroDCRI"/>
      </w:pPr>
      <w:r w:rsidRPr="006277A2">
        <w:rPr>
          <w:lang w:bidi="fr-CA"/>
        </w:rPr>
        <w:t xml:space="preserve">Route non pavée </w:t>
      </w:r>
      <w:r w:rsidR="00F35086" w:rsidRPr="006277A2">
        <w:rPr>
          <w:lang w:eastAsia="en-CA"/>
        </w:rPr>
        <w:t>(Unpaved)</w:t>
      </w:r>
    </w:p>
    <w:p w14:paraId="4F385A41" w14:textId="77777777" w:rsidR="00CA4AF9" w:rsidRPr="008E1DD7" w:rsidRDefault="00CA4AF9" w:rsidP="00CA4AF9">
      <w:pPr>
        <w:pStyle w:val="CorpsdutexteaccessibleDCRI"/>
      </w:pPr>
      <w:r w:rsidRPr="008E1DD7">
        <w:rPr>
          <w:lang w:bidi="fr-CA"/>
        </w:rPr>
        <w:t>Route dont la surface est faite de matériaux meubles comme du gravier ou de la terre.</w:t>
      </w:r>
    </w:p>
    <w:p w14:paraId="3FEB3E4A" w14:textId="77777777" w:rsidR="00AE4618" w:rsidRPr="008E1DD7" w:rsidRDefault="00AE4618">
      <w:pPr>
        <w:rPr>
          <w:rFonts w:eastAsiaTheme="majorEastAsia" w:cstheme="majorBidi"/>
          <w:b/>
          <w:bCs/>
          <w:i/>
          <w:iCs/>
          <w:color w:val="595959"/>
          <w:sz w:val="24"/>
          <w:szCs w:val="22"/>
          <w:lang w:eastAsia="en-US"/>
        </w:rPr>
      </w:pPr>
      <w:r w:rsidRPr="008E1DD7">
        <w:rPr>
          <w:lang w:bidi="fr-CA"/>
        </w:rPr>
        <w:br w:type="page"/>
      </w:r>
    </w:p>
    <w:p w14:paraId="3EC16C15" w14:textId="6C15AFDD" w:rsidR="00CA4AF9" w:rsidRPr="006277A2" w:rsidRDefault="00CA4AF9" w:rsidP="00CA4AF9">
      <w:pPr>
        <w:pStyle w:val="En-tte4DCRI"/>
      </w:pPr>
      <w:r w:rsidRPr="008E1DD7">
        <w:rPr>
          <w:lang w:bidi="fr-CA"/>
        </w:rPr>
        <w:lastRenderedPageBreak/>
        <w:t xml:space="preserve">Type de </w:t>
      </w:r>
      <w:r w:rsidRPr="006277A2">
        <w:rPr>
          <w:lang w:bidi="fr-CA"/>
        </w:rPr>
        <w:t xml:space="preserve">surface </w:t>
      </w:r>
      <w:r w:rsidR="00C24EA0" w:rsidRPr="006277A2">
        <w:rPr>
          <w:lang w:eastAsia="en-CA"/>
        </w:rPr>
        <w:t>(SURFACE_TYPE)</w:t>
      </w:r>
    </w:p>
    <w:p w14:paraId="1D5C3B3F" w14:textId="77777777" w:rsidR="00CA4AF9" w:rsidRPr="008E1DD7" w:rsidRDefault="00CA4AF9" w:rsidP="00CA4AF9">
      <w:pPr>
        <w:pStyle w:val="CorpsdutexteaccessibleDCRI"/>
      </w:pPr>
      <w:r w:rsidRPr="008E1DD7">
        <w:rPr>
          <w:lang w:bidi="fr-CA"/>
        </w:rPr>
        <w:t>Une description de la surface de la route (valeurs valides : blocs, terre, flexible, gravier ou rigide)</w:t>
      </w:r>
    </w:p>
    <w:p w14:paraId="76599CA7" w14:textId="77777777" w:rsidR="001C1657" w:rsidRPr="008E1DD7" w:rsidRDefault="001C1657" w:rsidP="001C1657">
      <w:pPr>
        <w:pStyle w:val="Caption"/>
        <w:keepNext/>
        <w:rPr>
          <w:color w:val="0F243E" w:themeColor="text2" w:themeShade="80"/>
        </w:rPr>
      </w:pPr>
      <w:bookmarkStart w:id="144" w:name="_Toc196317566"/>
      <w:r w:rsidRPr="008E1DD7">
        <w:rPr>
          <w:color w:val="0F243E" w:themeColor="text2" w:themeShade="80"/>
          <w:lang w:bidi="fr-CA"/>
        </w:rPr>
        <w:t>Tableau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Table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5</w:t>
      </w:r>
      <w:r w:rsidR="004D1562" w:rsidRPr="008E1DD7">
        <w:rPr>
          <w:noProof/>
          <w:color w:val="0F243E" w:themeColor="text2" w:themeShade="80"/>
          <w:lang w:bidi="fr-CA"/>
        </w:rPr>
        <w:fldChar w:fldCharType="end"/>
      </w:r>
      <w:r w:rsidRPr="008E1DD7">
        <w:rPr>
          <w:color w:val="0F243E" w:themeColor="text2" w:themeShade="80"/>
          <w:lang w:bidi="fr-CA"/>
        </w:rPr>
        <w:t> : Valeurs valides pour l’attribution d’une surface de la route dans le RRO.</w:t>
      </w:r>
      <w:bookmarkEnd w:id="144"/>
    </w:p>
    <w:tbl>
      <w:tblPr>
        <w:tblStyle w:val="TableGrid"/>
        <w:tblW w:w="0" w:type="auto"/>
        <w:tblLook w:val="04A0" w:firstRow="1" w:lastRow="0" w:firstColumn="1" w:lastColumn="0" w:noHBand="0" w:noVBand="1"/>
        <w:tblCaption w:val="Tableau 5 : Valeurs valides pour l’attribution d’une surface de la route dans le RRO."/>
        <w:tblDescription w:val="Tableau 5 : Valeurs valides pour l’attribution d’une surface de la route dans le RRO."/>
      </w:tblPr>
      <w:tblGrid>
        <w:gridCol w:w="2803"/>
        <w:gridCol w:w="2297"/>
        <w:gridCol w:w="2886"/>
        <w:gridCol w:w="1364"/>
      </w:tblGrid>
      <w:tr w:rsidR="00890A86" w:rsidRPr="008E1DD7" w14:paraId="14D8B6E9" w14:textId="77777777" w:rsidTr="00DD0B31">
        <w:trPr>
          <w:tblHeader/>
        </w:trPr>
        <w:tc>
          <w:tcPr>
            <w:tcW w:w="2803" w:type="dxa"/>
          </w:tcPr>
          <w:p w14:paraId="66DB986B" w14:textId="68411BDA" w:rsidR="001C1657" w:rsidRPr="006277A2" w:rsidRDefault="001C1657" w:rsidP="001C1657">
            <w:pPr>
              <w:pStyle w:val="Textedeligneden-ttedutableauDCRI"/>
            </w:pPr>
            <w:r w:rsidRPr="006277A2">
              <w:rPr>
                <w:lang w:bidi="fr-CA"/>
              </w:rPr>
              <w:t xml:space="preserve">État de la chaussée </w:t>
            </w:r>
            <w:r w:rsidR="00DD0B31" w:rsidRPr="006277A2">
              <w:rPr>
                <w:lang w:eastAsia="en-CA"/>
              </w:rPr>
              <w:t>(PAVEMENT_STATUS)</w:t>
            </w:r>
          </w:p>
        </w:tc>
        <w:tc>
          <w:tcPr>
            <w:tcW w:w="2297" w:type="dxa"/>
          </w:tcPr>
          <w:p w14:paraId="1173347D" w14:textId="4AD71608" w:rsidR="001C1657" w:rsidRPr="006277A2" w:rsidRDefault="001C1657" w:rsidP="001C1657">
            <w:pPr>
              <w:pStyle w:val="Textedeligneden-ttedutableauDCRI"/>
            </w:pPr>
            <w:r w:rsidRPr="006277A2">
              <w:rPr>
                <w:lang w:bidi="fr-CA"/>
              </w:rPr>
              <w:t xml:space="preserve">Type de surface </w:t>
            </w:r>
            <w:r w:rsidR="00DD0B31" w:rsidRPr="006277A2">
              <w:rPr>
                <w:lang w:eastAsia="en-CA"/>
              </w:rPr>
              <w:t>(SURFACE_TYPE)</w:t>
            </w:r>
          </w:p>
        </w:tc>
        <w:tc>
          <w:tcPr>
            <w:tcW w:w="2975" w:type="dxa"/>
          </w:tcPr>
          <w:p w14:paraId="0BB15D4E" w14:textId="61DDD7CD" w:rsidR="001C1657" w:rsidRPr="006277A2" w:rsidRDefault="001C1657" w:rsidP="001C1657">
            <w:pPr>
              <w:pStyle w:val="Textedeligneden-ttedutableauDCRI"/>
            </w:pPr>
            <w:r w:rsidRPr="006277A2">
              <w:rPr>
                <w:lang w:bidi="fr-CA"/>
              </w:rPr>
              <w:t xml:space="preserve">Description du type de surface </w:t>
            </w:r>
          </w:p>
        </w:tc>
        <w:tc>
          <w:tcPr>
            <w:tcW w:w="1275" w:type="dxa"/>
          </w:tcPr>
          <w:p w14:paraId="2E552E29" w14:textId="77777777" w:rsidR="001C1657" w:rsidRPr="008E1DD7" w:rsidRDefault="001C1657" w:rsidP="001C1657">
            <w:pPr>
              <w:pStyle w:val="Textedeligneden-ttedutableauDCRI"/>
            </w:pPr>
            <w:r w:rsidRPr="008E1DD7">
              <w:rPr>
                <w:lang w:bidi="fr-CA"/>
              </w:rPr>
              <w:t>Exemples</w:t>
            </w:r>
          </w:p>
        </w:tc>
      </w:tr>
      <w:tr w:rsidR="00890A86" w:rsidRPr="008E1DD7" w14:paraId="6A439B98" w14:textId="77777777" w:rsidTr="00DD0B31">
        <w:tc>
          <w:tcPr>
            <w:tcW w:w="2803" w:type="dxa"/>
          </w:tcPr>
          <w:p w14:paraId="58EDBE38" w14:textId="22BC2771" w:rsidR="001C1657" w:rsidRPr="006277A2" w:rsidRDefault="001C1657" w:rsidP="001C1657">
            <w:pPr>
              <w:pStyle w:val="CorpsdutextedutableauDCRI"/>
            </w:pPr>
            <w:r w:rsidRPr="006277A2">
              <w:rPr>
                <w:lang w:bidi="fr-CA"/>
              </w:rPr>
              <w:t xml:space="preserve">Route pavée </w:t>
            </w:r>
            <w:r w:rsidR="00DD0B31" w:rsidRPr="006277A2">
              <w:rPr>
                <w:lang w:eastAsia="en-CA"/>
              </w:rPr>
              <w:t>(Paved)</w:t>
            </w:r>
          </w:p>
        </w:tc>
        <w:tc>
          <w:tcPr>
            <w:tcW w:w="2297" w:type="dxa"/>
          </w:tcPr>
          <w:p w14:paraId="33A73F50" w14:textId="62305FAE" w:rsidR="001C1657" w:rsidRPr="006277A2" w:rsidRDefault="001C1657" w:rsidP="001C1657">
            <w:pPr>
              <w:pStyle w:val="CorpsdutextedutableauDCRI"/>
            </w:pPr>
            <w:r w:rsidRPr="006277A2">
              <w:rPr>
                <w:lang w:bidi="fr-CA"/>
              </w:rPr>
              <w:t xml:space="preserve">Flexible </w:t>
            </w:r>
            <w:r w:rsidR="00DD0B31" w:rsidRPr="006277A2">
              <w:rPr>
                <w:lang w:eastAsia="en-CA"/>
              </w:rPr>
              <w:t>(Flexible)</w:t>
            </w:r>
          </w:p>
        </w:tc>
        <w:tc>
          <w:tcPr>
            <w:tcW w:w="2975" w:type="dxa"/>
          </w:tcPr>
          <w:p w14:paraId="3234B927" w14:textId="77777777" w:rsidR="001C1657" w:rsidRPr="006277A2" w:rsidRDefault="004B488C" w:rsidP="001C1657">
            <w:pPr>
              <w:pStyle w:val="CorpsdutextedutableauDCRI"/>
            </w:pPr>
            <w:r w:rsidRPr="006277A2">
              <w:rPr>
                <w:lang w:bidi="fr-CA"/>
              </w:rPr>
              <w:t>Élément de route pavé avec une surface flexible. Les chaussées pavées sont principalement composées d’asphalte. La qualité des surfaces varie à l’échelle de la province.</w:t>
            </w:r>
          </w:p>
          <w:p w14:paraId="2BAFE5E2" w14:textId="77777777" w:rsidR="001C1657" w:rsidRPr="006277A2" w:rsidRDefault="001C1657" w:rsidP="001C1657">
            <w:pPr>
              <w:pStyle w:val="CorpsdutextedutableauDCRI"/>
            </w:pPr>
          </w:p>
          <w:p w14:paraId="1612EB57" w14:textId="77777777" w:rsidR="001C1657" w:rsidRPr="006277A2" w:rsidRDefault="001C1657" w:rsidP="001C1657">
            <w:pPr>
              <w:pStyle w:val="CorpsdutextedutableauDCRI"/>
            </w:pPr>
            <w:r w:rsidRPr="006277A2">
              <w:rPr>
                <w:lang w:bidi="fr-CA"/>
              </w:rPr>
              <w:t>Il est fréquent dans les zones rurales d’avoir des routes qui sont un mélange de roches et de « goudron froid ». Bien que la surface ne soit pas aussi lisse que l’asphalte standard, elle n’est soumise à aucun travail de nivellement.</w:t>
            </w:r>
          </w:p>
        </w:tc>
        <w:tc>
          <w:tcPr>
            <w:tcW w:w="1275" w:type="dxa"/>
          </w:tcPr>
          <w:p w14:paraId="6EDB3315" w14:textId="77777777" w:rsidR="001C1657" w:rsidRPr="008E1DD7" w:rsidRDefault="001C1657" w:rsidP="001C1657">
            <w:pPr>
              <w:pStyle w:val="CorpsdutextedutableauDCRI"/>
            </w:pPr>
            <w:r w:rsidRPr="008E1DD7">
              <w:rPr>
                <w:lang w:bidi="fr-CA"/>
              </w:rPr>
              <w:t>Asphalte, gravier goudronné</w:t>
            </w:r>
          </w:p>
        </w:tc>
      </w:tr>
      <w:tr w:rsidR="00890A86" w:rsidRPr="008E1DD7" w14:paraId="065279B9" w14:textId="77777777" w:rsidTr="00DD0B31">
        <w:tc>
          <w:tcPr>
            <w:tcW w:w="2803" w:type="dxa"/>
          </w:tcPr>
          <w:p w14:paraId="3EB516DF" w14:textId="3F710A05" w:rsidR="001C1657" w:rsidRPr="006277A2" w:rsidRDefault="00DD0B31" w:rsidP="001C1657">
            <w:pPr>
              <w:pStyle w:val="CorpsdutextedutableauDCRI"/>
            </w:pPr>
            <w:r w:rsidRPr="006277A2">
              <w:rPr>
                <w:lang w:bidi="fr-CA"/>
              </w:rPr>
              <w:t xml:space="preserve">Route pavée </w:t>
            </w:r>
            <w:r w:rsidRPr="006277A2">
              <w:rPr>
                <w:lang w:eastAsia="en-CA"/>
              </w:rPr>
              <w:t>(Paved)</w:t>
            </w:r>
          </w:p>
        </w:tc>
        <w:tc>
          <w:tcPr>
            <w:tcW w:w="2297" w:type="dxa"/>
          </w:tcPr>
          <w:p w14:paraId="443B3E21" w14:textId="0D5CA9C9" w:rsidR="001C1657" w:rsidRPr="006277A2" w:rsidRDefault="001C1657" w:rsidP="001C1657">
            <w:pPr>
              <w:pStyle w:val="CorpsdutextedutableauDCRI"/>
            </w:pPr>
            <w:r w:rsidRPr="006277A2">
              <w:rPr>
                <w:lang w:bidi="fr-CA"/>
              </w:rPr>
              <w:t xml:space="preserve">Rigide </w:t>
            </w:r>
            <w:r w:rsidR="00DD0B31" w:rsidRPr="006277A2">
              <w:rPr>
                <w:lang w:eastAsia="en-CA"/>
              </w:rPr>
              <w:t>(Rigid)</w:t>
            </w:r>
          </w:p>
        </w:tc>
        <w:tc>
          <w:tcPr>
            <w:tcW w:w="2975" w:type="dxa"/>
          </w:tcPr>
          <w:p w14:paraId="2FCB5F04" w14:textId="77777777" w:rsidR="001C1657" w:rsidRPr="006277A2" w:rsidRDefault="004B488C" w:rsidP="001C1657">
            <w:pPr>
              <w:pStyle w:val="CorpsdutextedutableauDCRI"/>
            </w:pPr>
            <w:r w:rsidRPr="006277A2">
              <w:rPr>
                <w:lang w:bidi="fr-CA"/>
              </w:rPr>
              <w:t>Élément routier pavé à surface rigide.</w:t>
            </w:r>
          </w:p>
          <w:p w14:paraId="2808ECEE" w14:textId="77777777" w:rsidR="001C1657" w:rsidRPr="006277A2" w:rsidRDefault="001C1657" w:rsidP="001C1657">
            <w:pPr>
              <w:pStyle w:val="CorpsdutextedutableauDCRI"/>
            </w:pPr>
          </w:p>
          <w:p w14:paraId="79761D15" w14:textId="77777777" w:rsidR="001C1657" w:rsidRPr="006277A2" w:rsidRDefault="001C1657" w:rsidP="001C1657">
            <w:pPr>
              <w:pStyle w:val="CorpsdutextedutableauDCRI"/>
            </w:pPr>
          </w:p>
        </w:tc>
        <w:tc>
          <w:tcPr>
            <w:tcW w:w="1275" w:type="dxa"/>
          </w:tcPr>
          <w:p w14:paraId="4346986E" w14:textId="77777777" w:rsidR="001C1657" w:rsidRPr="008E1DD7" w:rsidRDefault="001C1657" w:rsidP="001C1657">
            <w:pPr>
              <w:pStyle w:val="CorpsdutextedutableauDCRI"/>
            </w:pPr>
            <w:r w:rsidRPr="008E1DD7">
              <w:rPr>
                <w:lang w:bidi="fr-CA"/>
              </w:rPr>
              <w:t>Béton, ponts avec surfaces en acier</w:t>
            </w:r>
          </w:p>
        </w:tc>
      </w:tr>
      <w:tr w:rsidR="00890A86" w:rsidRPr="008E1DD7" w14:paraId="7B33BCEF" w14:textId="77777777" w:rsidTr="00DD0B31">
        <w:tc>
          <w:tcPr>
            <w:tcW w:w="2803" w:type="dxa"/>
          </w:tcPr>
          <w:p w14:paraId="251465CE" w14:textId="2C6E3F09" w:rsidR="001C1657" w:rsidRPr="006277A2" w:rsidRDefault="00DD0B31" w:rsidP="001C1657">
            <w:pPr>
              <w:pStyle w:val="CorpsdutextedutableauDCRI"/>
            </w:pPr>
            <w:r w:rsidRPr="006277A2">
              <w:rPr>
                <w:lang w:bidi="fr-CA"/>
              </w:rPr>
              <w:t xml:space="preserve">Route pavée </w:t>
            </w:r>
            <w:r w:rsidRPr="006277A2">
              <w:rPr>
                <w:lang w:eastAsia="en-CA"/>
              </w:rPr>
              <w:t>(Paved)</w:t>
            </w:r>
          </w:p>
        </w:tc>
        <w:tc>
          <w:tcPr>
            <w:tcW w:w="2297" w:type="dxa"/>
          </w:tcPr>
          <w:p w14:paraId="1A926123" w14:textId="59767F35" w:rsidR="001C1657" w:rsidRPr="006277A2" w:rsidRDefault="001C1657" w:rsidP="001C1657">
            <w:pPr>
              <w:pStyle w:val="CorpsdutextedutableauDCRI"/>
            </w:pPr>
            <w:r w:rsidRPr="006277A2">
              <w:rPr>
                <w:lang w:bidi="fr-CA"/>
              </w:rPr>
              <w:t xml:space="preserve">Blocs </w:t>
            </w:r>
            <w:r w:rsidR="00DD0B31" w:rsidRPr="006277A2">
              <w:rPr>
                <w:lang w:eastAsia="en-CA"/>
              </w:rPr>
              <w:t>(Blocks)</w:t>
            </w:r>
          </w:p>
        </w:tc>
        <w:tc>
          <w:tcPr>
            <w:tcW w:w="2975" w:type="dxa"/>
          </w:tcPr>
          <w:p w14:paraId="7CA53242" w14:textId="77777777" w:rsidR="001C1657" w:rsidRPr="006277A2" w:rsidRDefault="004B488C" w:rsidP="001C1657">
            <w:pPr>
              <w:pStyle w:val="CorpsdutextedutableauDCRI"/>
            </w:pPr>
            <w:r w:rsidRPr="006277A2">
              <w:rPr>
                <w:lang w:bidi="fr-CA"/>
              </w:rPr>
              <w:t>Élément de route pavé dont la surface est faite de blocs.</w:t>
            </w:r>
          </w:p>
        </w:tc>
        <w:tc>
          <w:tcPr>
            <w:tcW w:w="1275" w:type="dxa"/>
          </w:tcPr>
          <w:p w14:paraId="6886172B" w14:textId="77777777" w:rsidR="001C1657" w:rsidRPr="008E1DD7" w:rsidRDefault="001C1657" w:rsidP="001C1657">
            <w:pPr>
              <w:pStyle w:val="CorpsdutextedutableauDCRI"/>
            </w:pPr>
            <w:r w:rsidRPr="008E1DD7">
              <w:rPr>
                <w:lang w:bidi="fr-CA"/>
              </w:rPr>
              <w:t>Pierre, pavés imbriqués</w:t>
            </w:r>
          </w:p>
        </w:tc>
      </w:tr>
      <w:tr w:rsidR="00890A86" w:rsidRPr="008E1DD7" w14:paraId="144F0A3D" w14:textId="77777777" w:rsidTr="00DD0B31">
        <w:tc>
          <w:tcPr>
            <w:tcW w:w="2803" w:type="dxa"/>
          </w:tcPr>
          <w:p w14:paraId="0AE427BF" w14:textId="0797A3E2" w:rsidR="001C1657" w:rsidRPr="006277A2" w:rsidRDefault="001C1657" w:rsidP="001C1657">
            <w:pPr>
              <w:pStyle w:val="CorpsdutextedutableauDCRI"/>
            </w:pPr>
            <w:r w:rsidRPr="006277A2">
              <w:rPr>
                <w:lang w:bidi="fr-CA"/>
              </w:rPr>
              <w:t xml:space="preserve">Route non pavée </w:t>
            </w:r>
            <w:r w:rsidR="00DD0B31" w:rsidRPr="006277A2">
              <w:rPr>
                <w:lang w:eastAsia="en-CA"/>
              </w:rPr>
              <w:t>(Unpaved)</w:t>
            </w:r>
          </w:p>
        </w:tc>
        <w:tc>
          <w:tcPr>
            <w:tcW w:w="2297" w:type="dxa"/>
          </w:tcPr>
          <w:p w14:paraId="6DD574DE" w14:textId="1351945A" w:rsidR="001C1657" w:rsidRPr="006277A2" w:rsidRDefault="001C1657" w:rsidP="001C1657">
            <w:pPr>
              <w:pStyle w:val="CorpsdutextedutableauDCRI"/>
            </w:pPr>
            <w:r w:rsidRPr="006277A2">
              <w:rPr>
                <w:lang w:bidi="fr-CA"/>
              </w:rPr>
              <w:t xml:space="preserve">Gravier </w:t>
            </w:r>
            <w:r w:rsidR="00DD0B31" w:rsidRPr="006277A2">
              <w:rPr>
                <w:lang w:eastAsia="en-CA"/>
              </w:rPr>
              <w:t>(Gravel)</w:t>
            </w:r>
          </w:p>
        </w:tc>
        <w:tc>
          <w:tcPr>
            <w:tcW w:w="2975" w:type="dxa"/>
          </w:tcPr>
          <w:p w14:paraId="30F1687A" w14:textId="77777777" w:rsidR="001C1657" w:rsidRPr="006277A2" w:rsidRDefault="004B488C" w:rsidP="001C1657">
            <w:pPr>
              <w:pStyle w:val="CorpsdutextedutableauDCRI"/>
            </w:pPr>
            <w:r w:rsidRPr="006277A2">
              <w:rPr>
                <w:lang w:bidi="fr-CA"/>
              </w:rPr>
              <w:t>Élément routier non pavé dont la surface a été améliorée en nivelant avec du gravier.</w:t>
            </w:r>
          </w:p>
          <w:p w14:paraId="3841E5AA" w14:textId="77777777" w:rsidR="001C1657" w:rsidRPr="006277A2" w:rsidRDefault="001C1657" w:rsidP="001C1657">
            <w:pPr>
              <w:pStyle w:val="CorpsdutextedutableauDCRI"/>
            </w:pPr>
          </w:p>
          <w:p w14:paraId="53148053" w14:textId="77777777" w:rsidR="001C1657" w:rsidRPr="006277A2" w:rsidRDefault="001C1657" w:rsidP="001C1657">
            <w:pPr>
              <w:pStyle w:val="CorpsdutextedutableauDCRI"/>
            </w:pPr>
            <w:r w:rsidRPr="006277A2">
              <w:rPr>
                <w:lang w:bidi="fr-CA"/>
              </w:rPr>
              <w:t xml:space="preserve">Les routes de gravier sont principalement composées de roches. </w:t>
            </w:r>
            <w:r w:rsidRPr="006277A2">
              <w:rPr>
                <w:lang w:bidi="fr-CA"/>
              </w:rPr>
              <w:lastRenderedPageBreak/>
              <w:t>La surface est soumise à un entretien de nivellement.</w:t>
            </w:r>
          </w:p>
        </w:tc>
        <w:tc>
          <w:tcPr>
            <w:tcW w:w="1275" w:type="dxa"/>
          </w:tcPr>
          <w:p w14:paraId="548BDAA0" w14:textId="77777777" w:rsidR="001C1657" w:rsidRPr="008E1DD7" w:rsidRDefault="001C1657" w:rsidP="001C1657">
            <w:pPr>
              <w:pStyle w:val="CorpsdutextedutableauDCRI"/>
            </w:pPr>
          </w:p>
        </w:tc>
      </w:tr>
    </w:tbl>
    <w:p w14:paraId="37487F08" w14:textId="5474D2BA" w:rsidR="00CA4AF9" w:rsidRPr="008E1DD7" w:rsidRDefault="00CA4AF9" w:rsidP="00CA4AF9">
      <w:pPr>
        <w:pStyle w:val="En-tte3DCRI"/>
        <w:rPr>
          <w:color w:val="0F243E" w:themeColor="text2" w:themeShade="80"/>
        </w:rPr>
      </w:pPr>
      <w:bookmarkStart w:id="145" w:name="_Toc196317394"/>
      <w:r w:rsidRPr="008E1DD7">
        <w:rPr>
          <w:color w:val="0F243E" w:themeColor="text2" w:themeShade="80"/>
          <w:lang w:bidi="fr-CA"/>
        </w:rPr>
        <w:t xml:space="preserve">Nom de la </w:t>
      </w:r>
      <w:r w:rsidRPr="006277A2">
        <w:rPr>
          <w:color w:val="0F243E" w:themeColor="text2" w:themeShade="80"/>
          <w:lang w:bidi="fr-CA"/>
        </w:rPr>
        <w:t xml:space="preserve">route </w:t>
      </w:r>
      <w:r w:rsidR="00C24EA0" w:rsidRPr="006277A2">
        <w:rPr>
          <w:color w:val="0F243E" w:themeColor="text2" w:themeShade="80"/>
          <w:lang w:eastAsia="en-CA"/>
        </w:rPr>
        <w:t>(ORN_ROUTE_NAME)</w:t>
      </w:r>
      <w:bookmarkEnd w:id="145"/>
    </w:p>
    <w:p w14:paraId="733E2A93" w14:textId="77777777" w:rsidR="008763B8" w:rsidRPr="008E1DD7" w:rsidRDefault="008763B8" w:rsidP="00CA4AF9">
      <w:pPr>
        <w:pStyle w:val="CorpsdutexteaccessibleDCRI"/>
      </w:pPr>
      <w:r w:rsidRPr="008E1DD7">
        <w:rPr>
          <w:lang w:bidi="fr-CA"/>
        </w:rPr>
        <w:t>Événement linéaire qui identifie le nom de route donné à un élément routier tel que défini par une municipalité, un ministère provincial ou un organisme fédéral et qui est associé à un itinéraire établi ou entretenu. Un élément routier peut appartenir à plus d’une route nommée et, dans de tels cas, il peut y avoir plusieurs événements pour le nom de la route. Les autoroutes et les routes peuvent avoir un nom de route plutôt qu’un numéro de route comme source d’identification. Lorsqu’il n’existe pas d’équivalent français ou anglais d’un nom de route, le champ équivalent est laissé vide.</w:t>
      </w:r>
    </w:p>
    <w:p w14:paraId="32F42CFC" w14:textId="77777777" w:rsidR="001636A8" w:rsidRPr="008E1DD7" w:rsidRDefault="007862B1" w:rsidP="007862B1">
      <w:pPr>
        <w:pStyle w:val="CorpsdutexteaccessibleDCRI"/>
      </w:pPr>
      <w:r w:rsidRPr="008E1DD7">
        <w:rPr>
          <w:lang w:bidi="fr-CA"/>
        </w:rPr>
        <w:t>Les noms de route ne doivent pas comporter d’espaces dans leur portée et les noms doivent s’étendre aux voies de service et aux bretelles connexes.</w:t>
      </w:r>
    </w:p>
    <w:p w14:paraId="5C6E8275" w14:textId="77777777" w:rsidR="001636A8" w:rsidRPr="008E1DD7" w:rsidRDefault="001636A8" w:rsidP="001636A8">
      <w:pPr>
        <w:pStyle w:val="CorpsdutexteaccessibleDCRI"/>
        <w:keepNext/>
        <w:jc w:val="center"/>
      </w:pPr>
      <w:r w:rsidRPr="008E1DD7">
        <w:rPr>
          <w:noProof/>
          <w:lang w:val="en-US" w:eastAsia="zh-CN"/>
        </w:rPr>
        <w:drawing>
          <wp:inline distT="0" distB="0" distL="0" distR="0" wp14:anchorId="1C9345BE" wp14:editId="58E73C39">
            <wp:extent cx="2147570" cy="1857375"/>
            <wp:effectExtent l="0" t="0" r="5080" b="9525"/>
            <wp:docPr id="2627" name="Image 2627" descr="Panneau routier indiquant « John M. Turner Memorial Highway »." title="Nom de la ro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0"/>
                    <pic:cNvPicPr>
                      <a:picLocks noChangeAspect="1" noChangeArrowheads="1"/>
                    </pic:cNvPicPr>
                  </pic:nvPicPr>
                  <pic:blipFill rotWithShape="1">
                    <a:blip r:embed="rId76" cstate="print">
                      <a:extLst>
                        <a:ext uri="{28A0092B-C50C-407E-A947-70E740481C1C}">
                          <a14:useLocalDpi xmlns:a14="http://schemas.microsoft.com/office/drawing/2010/main" val="0"/>
                        </a:ext>
                      </a:extLst>
                    </a:blip>
                    <a:srcRect l="40493" t="25256" r="23362" b="27853"/>
                    <a:stretch/>
                  </pic:blipFill>
                  <pic:spPr bwMode="auto">
                    <a:xfrm>
                      <a:off x="0" y="0"/>
                      <a:ext cx="2147570" cy="1857375"/>
                    </a:xfrm>
                    <a:prstGeom prst="rect">
                      <a:avLst/>
                    </a:prstGeom>
                    <a:noFill/>
                    <a:ln>
                      <a:noFill/>
                    </a:ln>
                    <a:extLst>
                      <a:ext uri="{53640926-AAD7-44D8-BBD7-CCE9431645EC}">
                        <a14:shadowObscured xmlns:a14="http://schemas.microsoft.com/office/drawing/2010/main"/>
                      </a:ext>
                    </a:extLst>
                  </pic:spPr>
                </pic:pic>
              </a:graphicData>
            </a:graphic>
          </wp:inline>
        </w:drawing>
      </w:r>
    </w:p>
    <w:p w14:paraId="168FA437" w14:textId="77777777" w:rsidR="001636A8" w:rsidRPr="008E1DD7" w:rsidRDefault="001636A8" w:rsidP="001636A8">
      <w:pPr>
        <w:pStyle w:val="Caption"/>
        <w:rPr>
          <w:color w:val="0F243E" w:themeColor="text2" w:themeShade="80"/>
        </w:rPr>
      </w:pPr>
      <w:bookmarkStart w:id="146" w:name="_Toc196317514"/>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51</w:t>
      </w:r>
      <w:r w:rsidR="004D1562" w:rsidRPr="008E1DD7">
        <w:rPr>
          <w:noProof/>
          <w:color w:val="0F243E" w:themeColor="text2" w:themeShade="80"/>
          <w:lang w:bidi="fr-CA"/>
        </w:rPr>
        <w:fldChar w:fldCharType="end"/>
      </w:r>
      <w:r w:rsidRPr="008E1DD7">
        <w:rPr>
          <w:color w:val="0F243E" w:themeColor="text2" w:themeShade="80"/>
          <w:lang w:bidi="fr-CA"/>
        </w:rPr>
        <w:t> : Les routes 7 et 115 qui s’étendent de la frontière du comté de Peterborough à la rue Lansdowne Est, dans la ville de Peterborough, ont également le nom de route suivant : John M. Turner Memorial Highway.</w:t>
      </w:r>
      <w:bookmarkEnd w:id="146"/>
    </w:p>
    <w:p w14:paraId="1F9B8010" w14:textId="77777777" w:rsidR="007862B1" w:rsidRPr="008E1DD7" w:rsidRDefault="007862B1" w:rsidP="001636A8">
      <w:pPr>
        <w:pStyle w:val="Caption"/>
      </w:pPr>
    </w:p>
    <w:p w14:paraId="2B8CB47D" w14:textId="77777777" w:rsidR="00CA4AF9" w:rsidRPr="006277A2" w:rsidRDefault="00CA4AF9" w:rsidP="00CA4AF9">
      <w:pPr>
        <w:pStyle w:val="En-tte4DCRI"/>
      </w:pPr>
      <w:r w:rsidRPr="008E1DD7">
        <w:rPr>
          <w:lang w:bidi="fr-CA"/>
        </w:rPr>
        <w:t xml:space="preserve">Noms de route </w:t>
      </w:r>
      <w:r w:rsidRPr="006277A2">
        <w:rPr>
          <w:lang w:bidi="fr-CA"/>
        </w:rPr>
        <w:t xml:space="preserve">obligatoires : </w:t>
      </w:r>
      <w:r w:rsidR="007862B1" w:rsidRPr="006277A2">
        <w:rPr>
          <w:lang w:eastAsia="en-CA"/>
        </w:rPr>
        <w:t>Trans Canada Highway</w:t>
      </w:r>
      <w:r w:rsidRPr="006277A2">
        <w:rPr>
          <w:lang w:bidi="fr-CA"/>
        </w:rPr>
        <w:t xml:space="preserve"> et route Transcanadienne</w:t>
      </w:r>
    </w:p>
    <w:p w14:paraId="4FF4EE9C" w14:textId="77777777" w:rsidR="00CA4AF9" w:rsidRPr="008E1DD7" w:rsidRDefault="00CA4AF9" w:rsidP="00CA4AF9">
      <w:pPr>
        <w:pStyle w:val="CorpsdutexteaccessibleDCRI"/>
      </w:pPr>
      <w:r w:rsidRPr="006277A2">
        <w:rPr>
          <w:lang w:eastAsia="en-CA"/>
        </w:rPr>
        <w:t>“Trans Canada Highway”</w:t>
      </w:r>
      <w:r w:rsidRPr="006277A2">
        <w:rPr>
          <w:lang w:bidi="fr-CA"/>
        </w:rPr>
        <w:t xml:space="preserve"> et son équivalent français « route Transcanadienne » sont les seuls noms de route obligatoires à saisir, le</w:t>
      </w:r>
      <w:r w:rsidRPr="008E1DD7">
        <w:rPr>
          <w:lang w:bidi="fr-CA"/>
        </w:rPr>
        <w:t xml:space="preserve"> cas échéant.</w:t>
      </w:r>
    </w:p>
    <w:p w14:paraId="0272B04A" w14:textId="77777777" w:rsidR="00CA4AF9" w:rsidRPr="008E1DD7" w:rsidRDefault="00CA4AF9" w:rsidP="00CA4AF9">
      <w:pPr>
        <w:pStyle w:val="En-tte4DCRI"/>
      </w:pPr>
      <w:r w:rsidRPr="008E1DD7">
        <w:rPr>
          <w:lang w:bidi="fr-CA"/>
        </w:rPr>
        <w:lastRenderedPageBreak/>
        <w:t>Noms de route facultatifs</w:t>
      </w:r>
    </w:p>
    <w:p w14:paraId="04E1C3A7" w14:textId="77777777" w:rsidR="00CA4AF9" w:rsidRPr="008E1DD7" w:rsidRDefault="00CA4AF9" w:rsidP="00CA4AF9">
      <w:pPr>
        <w:pStyle w:val="CorpsdutexteaccessibleDCRI"/>
      </w:pPr>
      <w:r w:rsidRPr="008E1DD7">
        <w:rPr>
          <w:lang w:bidi="fr-CA"/>
        </w:rPr>
        <w:t xml:space="preserve">La fourniture d’autres noms de route autres que la route Transcanadienne est facultative. </w:t>
      </w:r>
    </w:p>
    <w:p w14:paraId="641B9D0F" w14:textId="77777777" w:rsidR="00CA4AF9" w:rsidRPr="008E1DD7" w:rsidRDefault="00CA4AF9" w:rsidP="00CA4AF9">
      <w:pPr>
        <w:pStyle w:val="CorpsdutexteaccessibleDCRI"/>
      </w:pPr>
      <w:r w:rsidRPr="008E1DD7">
        <w:rPr>
          <w:lang w:bidi="fr-CA"/>
        </w:rPr>
        <w:t>Les noms de routes panoramiques le long des autoroutes et des routes collectrices sont également facultatifs.</w:t>
      </w:r>
    </w:p>
    <w:p w14:paraId="12652C8C" w14:textId="71138C69" w:rsidR="00CA4AF9" w:rsidRPr="006277A2" w:rsidRDefault="00CA4AF9" w:rsidP="00CA4AF9">
      <w:pPr>
        <w:pStyle w:val="En-tte3DCRI"/>
        <w:rPr>
          <w:noProof/>
          <w:color w:val="0F243E" w:themeColor="text2" w:themeShade="80"/>
        </w:rPr>
      </w:pPr>
      <w:bookmarkStart w:id="147" w:name="_Toc196317395"/>
      <w:r w:rsidRPr="008E1DD7">
        <w:rPr>
          <w:noProof/>
          <w:color w:val="0F243E" w:themeColor="text2" w:themeShade="80"/>
          <w:lang w:bidi="fr-CA"/>
        </w:rPr>
        <w:t xml:space="preserve">Numéro de </w:t>
      </w:r>
      <w:r w:rsidRPr="006277A2">
        <w:rPr>
          <w:noProof/>
          <w:color w:val="0F243E" w:themeColor="text2" w:themeShade="80"/>
          <w:lang w:bidi="fr-CA"/>
        </w:rPr>
        <w:t xml:space="preserve">route </w:t>
      </w:r>
      <w:r w:rsidR="00C24EA0" w:rsidRPr="006277A2">
        <w:rPr>
          <w:noProof/>
          <w:color w:val="0F243E" w:themeColor="text2" w:themeShade="80"/>
          <w:lang w:eastAsia="en-CA"/>
        </w:rPr>
        <w:t>(ORN_ROUTE_NUMBER)</w:t>
      </w:r>
      <w:bookmarkEnd w:id="147"/>
    </w:p>
    <w:p w14:paraId="4E6AB4D3" w14:textId="77777777" w:rsidR="00CA4AF9" w:rsidRPr="008E1DD7" w:rsidRDefault="007862B1" w:rsidP="00CA4AF9">
      <w:pPr>
        <w:pStyle w:val="CorpsdutexteaccessibleDCRI"/>
      </w:pPr>
      <w:r w:rsidRPr="008E1DD7">
        <w:rPr>
          <w:lang w:bidi="fr-CA"/>
        </w:rPr>
        <w:t>Événement linéaire identifiant le numéro de route donné à un élément routier tel que défini par une municipalité, un ministère provincial ou un organisme fédéral et qui est habituellement associé aux routes provinciales, aux routes secondaires, aux routes de comté et aux routes régionales.</w:t>
      </w:r>
    </w:p>
    <w:p w14:paraId="3A01B117" w14:textId="05525863" w:rsidR="004B488C" w:rsidRPr="008E1DD7" w:rsidRDefault="00CA4AF9" w:rsidP="006277A2">
      <w:pPr>
        <w:pStyle w:val="CorpsdutexteaccessibleDCRI"/>
      </w:pPr>
      <w:r w:rsidRPr="008E1DD7">
        <w:rPr>
          <w:lang w:bidi="fr-CA"/>
        </w:rPr>
        <w:t>Lorsqu’un numéro de route commence à un échangeur de circulation, son point de départ et son point de fin devraient coïncider avec sa bretelle d’accès la plus éloignée.</w:t>
      </w:r>
    </w:p>
    <w:p w14:paraId="6DF39BBD" w14:textId="77777777" w:rsidR="00CA4AF9" w:rsidRPr="008E1DD7" w:rsidRDefault="004B488C" w:rsidP="00CA4AF9">
      <w:pPr>
        <w:pStyle w:val="CorpsdutexteaccessibleDCRI"/>
      </w:pPr>
      <w:r w:rsidRPr="008E1DD7">
        <w:rPr>
          <w:lang w:bidi="fr-CA"/>
        </w:rPr>
        <w:t>Il peut y avoir plus d’un numéro de route attribué à un élément routier. Dans l’exemple suivant, les éléments routiers seraient saisis comme suit :</w:t>
      </w:r>
    </w:p>
    <w:p w14:paraId="35AAA071" w14:textId="77777777" w:rsidR="00CA4AF9" w:rsidRPr="008E1DD7" w:rsidRDefault="007862B1" w:rsidP="00CA4AF9">
      <w:pPr>
        <w:pStyle w:val="PucesDCRI"/>
      </w:pPr>
      <w:r w:rsidRPr="008E1DD7">
        <w:rPr>
          <w:lang w:bidi="fr-CA"/>
        </w:rPr>
        <w:t>Numéro de route 1 : 7</w:t>
      </w:r>
    </w:p>
    <w:p w14:paraId="6DD9CF69" w14:textId="77777777" w:rsidR="00CA4AF9" w:rsidRPr="008E1DD7" w:rsidRDefault="007862B1" w:rsidP="00CA4AF9">
      <w:pPr>
        <w:pStyle w:val="PucesDCRI"/>
      </w:pPr>
      <w:r w:rsidRPr="008E1DD7">
        <w:rPr>
          <w:lang w:bidi="fr-CA"/>
        </w:rPr>
        <w:t>Numéro de route 2 : 115</w:t>
      </w:r>
    </w:p>
    <w:p w14:paraId="57F6F078" w14:textId="77777777" w:rsidR="001636A8" w:rsidRPr="008E1DD7" w:rsidRDefault="00485A3D" w:rsidP="00CA4AF9">
      <w:pPr>
        <w:pStyle w:val="PucesDCRI"/>
      </w:pPr>
      <w:r w:rsidRPr="008E1DD7">
        <w:rPr>
          <w:lang w:bidi="fr-CA"/>
        </w:rPr>
        <w:t>La direction (ouest et sud) ne fait pas partie de la valeur du numéro de route</w:t>
      </w:r>
    </w:p>
    <w:p w14:paraId="37741937" w14:textId="77777777" w:rsidR="001636A8" w:rsidRPr="008E1DD7" w:rsidRDefault="001636A8" w:rsidP="001636A8">
      <w:pPr>
        <w:pStyle w:val="PucesDCRI"/>
        <w:numPr>
          <w:ilvl w:val="0"/>
          <w:numId w:val="0"/>
        </w:numPr>
      </w:pPr>
    </w:p>
    <w:p w14:paraId="7BF822DA" w14:textId="77777777" w:rsidR="001636A8" w:rsidRPr="008E1DD7" w:rsidRDefault="001636A8" w:rsidP="001636A8">
      <w:pPr>
        <w:pStyle w:val="PucesDCRI"/>
        <w:keepNext/>
        <w:numPr>
          <w:ilvl w:val="0"/>
          <w:numId w:val="0"/>
        </w:numPr>
        <w:ind w:left="360"/>
        <w:jc w:val="center"/>
      </w:pPr>
      <w:r w:rsidRPr="008E1DD7">
        <w:rPr>
          <w:noProof/>
          <w:lang w:val="en-US" w:eastAsia="zh-CN"/>
        </w:rPr>
        <w:drawing>
          <wp:inline distT="0" distB="0" distL="0" distR="0" wp14:anchorId="39FE4B5F" wp14:editId="6B9E4E3B">
            <wp:extent cx="1933575" cy="1606550"/>
            <wp:effectExtent l="0" t="7937" r="1587" b="1588"/>
            <wp:docPr id="2629" name="Image 2629" descr="Panneaux routiers des routes 7 et 115." title="Numéros de ro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6"/>
                    <pic:cNvPicPr>
                      <a:picLocks noChangeAspect="1" noChangeArrowheads="1"/>
                    </pic:cNvPicPr>
                  </pic:nvPicPr>
                  <pic:blipFill rotWithShape="1">
                    <a:blip r:embed="rId77" cstate="print">
                      <a:extLst>
                        <a:ext uri="{28A0092B-C50C-407E-A947-70E740481C1C}">
                          <a14:useLocalDpi xmlns:a14="http://schemas.microsoft.com/office/drawing/2010/main" val="0"/>
                        </a:ext>
                      </a:extLst>
                    </a:blip>
                    <a:srcRect l="6620" r="13121"/>
                    <a:stretch/>
                  </pic:blipFill>
                  <pic:spPr bwMode="auto">
                    <a:xfrm rot="5400000">
                      <a:off x="0" y="0"/>
                      <a:ext cx="1933575" cy="1606550"/>
                    </a:xfrm>
                    <a:prstGeom prst="rect">
                      <a:avLst/>
                    </a:prstGeom>
                    <a:noFill/>
                    <a:ln>
                      <a:noFill/>
                    </a:ln>
                    <a:extLst>
                      <a:ext uri="{53640926-AAD7-44D8-BBD7-CCE9431645EC}">
                        <a14:shadowObscured xmlns:a14="http://schemas.microsoft.com/office/drawing/2010/main"/>
                      </a:ext>
                    </a:extLst>
                  </pic:spPr>
                </pic:pic>
              </a:graphicData>
            </a:graphic>
          </wp:inline>
        </w:drawing>
      </w:r>
    </w:p>
    <w:p w14:paraId="795DF728" w14:textId="77777777" w:rsidR="00485A3D" w:rsidRPr="008E1DD7" w:rsidRDefault="001636A8" w:rsidP="001636A8">
      <w:pPr>
        <w:pStyle w:val="Caption"/>
        <w:rPr>
          <w:color w:val="0F243E" w:themeColor="text2" w:themeShade="80"/>
        </w:rPr>
      </w:pPr>
      <w:bookmarkStart w:id="148" w:name="_Toc196317515"/>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52</w:t>
      </w:r>
      <w:r w:rsidR="004D1562" w:rsidRPr="008E1DD7">
        <w:rPr>
          <w:noProof/>
          <w:color w:val="0F243E" w:themeColor="text2" w:themeShade="80"/>
          <w:lang w:bidi="fr-CA"/>
        </w:rPr>
        <w:fldChar w:fldCharType="end"/>
      </w:r>
      <w:r w:rsidRPr="008E1DD7">
        <w:rPr>
          <w:color w:val="0F243E" w:themeColor="text2" w:themeShade="80"/>
          <w:lang w:bidi="fr-CA"/>
        </w:rPr>
        <w:t> : Exemple de numéros de route multiples sur un seul élément routier.</w:t>
      </w:r>
      <w:bookmarkEnd w:id="148"/>
    </w:p>
    <w:p w14:paraId="24DFC460" w14:textId="77777777" w:rsidR="00CA4AF9" w:rsidRPr="008E1DD7" w:rsidRDefault="00CA4AF9" w:rsidP="00CA4AF9">
      <w:pPr>
        <w:pStyle w:val="CorpsdutexteaccessibleDCRI"/>
      </w:pPr>
      <w:r w:rsidRPr="008E1DD7">
        <w:rPr>
          <w:lang w:bidi="fr-CA"/>
        </w:rPr>
        <w:lastRenderedPageBreak/>
        <w:t>Les numéros de route ne doivent pas comporter d’espaces dans leur portée et les noms doivent s’étendre aux voies de service et aux bretelles connexes.</w:t>
      </w:r>
    </w:p>
    <w:p w14:paraId="377D60AE" w14:textId="33FA1FC9" w:rsidR="00CA4AF9" w:rsidRPr="006277A2" w:rsidRDefault="00CA4AF9" w:rsidP="00CA4AF9">
      <w:pPr>
        <w:pStyle w:val="En-tte3DCRI"/>
        <w:rPr>
          <w:color w:val="0F243E" w:themeColor="text2" w:themeShade="80"/>
        </w:rPr>
      </w:pPr>
      <w:bookmarkStart w:id="149" w:name="_Toc196317396"/>
      <w:r w:rsidRPr="008E1DD7">
        <w:rPr>
          <w:color w:val="0F243E" w:themeColor="text2" w:themeShade="80"/>
          <w:lang w:bidi="fr-CA"/>
        </w:rPr>
        <w:t xml:space="preserve">Limite de </w:t>
      </w:r>
      <w:r w:rsidRPr="006277A2">
        <w:rPr>
          <w:color w:val="0F243E" w:themeColor="text2" w:themeShade="80"/>
          <w:lang w:bidi="fr-CA"/>
        </w:rPr>
        <w:t xml:space="preserve">vitesse </w:t>
      </w:r>
      <w:r w:rsidR="00C24EA0" w:rsidRPr="006277A2">
        <w:rPr>
          <w:color w:val="0F243E" w:themeColor="text2" w:themeShade="80"/>
          <w:lang w:eastAsia="en-CA"/>
        </w:rPr>
        <w:t>(ORN_SPEED_LIMIT)</w:t>
      </w:r>
      <w:bookmarkEnd w:id="149"/>
    </w:p>
    <w:p w14:paraId="5FF2C9D4" w14:textId="77777777" w:rsidR="00CA4AF9" w:rsidRPr="006277A2" w:rsidRDefault="00485A3D" w:rsidP="00CA4AF9">
      <w:pPr>
        <w:pStyle w:val="CorpsdutexteaccessibleDCRI"/>
      </w:pPr>
      <w:r w:rsidRPr="006277A2">
        <w:rPr>
          <w:lang w:bidi="fr-CA"/>
        </w:rPr>
        <w:t xml:space="preserve">Événement linéaire identifiant la limite de vitesse maximale attribuée à un élément routier en kilomètres à l’heure conformément aux règlements municipaux ou provinciaux. </w:t>
      </w:r>
    </w:p>
    <w:p w14:paraId="0035A2F6" w14:textId="31CDF5B3" w:rsidR="00CA4AF9" w:rsidRPr="006277A2" w:rsidRDefault="00CA4AF9" w:rsidP="00CA4AF9">
      <w:pPr>
        <w:pStyle w:val="En-tte3DCRI"/>
        <w:rPr>
          <w:color w:val="0F243E" w:themeColor="text2" w:themeShade="80"/>
        </w:rPr>
      </w:pPr>
      <w:bookmarkStart w:id="150" w:name="_Toc196317397"/>
      <w:r w:rsidRPr="006277A2">
        <w:rPr>
          <w:color w:val="0F243E" w:themeColor="text2" w:themeShade="80"/>
          <w:lang w:bidi="fr-CA"/>
        </w:rPr>
        <w:t xml:space="preserve">Analyse du nom de rue </w:t>
      </w:r>
      <w:r w:rsidR="00C24EA0" w:rsidRPr="006277A2">
        <w:rPr>
          <w:color w:val="0F243E" w:themeColor="text2" w:themeShade="80"/>
          <w:lang w:eastAsia="en-CA"/>
        </w:rPr>
        <w:t>(ORN_STREET_NAME_PARSED)</w:t>
      </w:r>
      <w:bookmarkEnd w:id="150"/>
    </w:p>
    <w:p w14:paraId="7602EC22" w14:textId="2B69D9D8" w:rsidR="001636A8" w:rsidRPr="006277A2" w:rsidRDefault="00CA4AF9" w:rsidP="006277A2">
      <w:pPr>
        <w:pStyle w:val="CorpsdutexteaccessibleDCRI"/>
      </w:pPr>
      <w:r w:rsidRPr="006277A2">
        <w:rPr>
          <w:lang w:bidi="fr-CA"/>
        </w:rPr>
        <w:t>Un tableau de recherche non spatial contenant des noms de rue et autres</w:t>
      </w:r>
      <w:r w:rsidRPr="008E1DD7">
        <w:rPr>
          <w:lang w:bidi="fr-CA"/>
        </w:rPr>
        <w:t xml:space="preserve"> noms de la route officiels et abrégés. Ce tableau contient également les composantes des noms de rue analysés officiels et autres et doit comprendre un corps de nom de rue, mais peut ou non avoir un préfixe ou un suffixe de direction ou de type de rue.</w:t>
      </w:r>
      <w:bookmarkStart w:id="151" w:name="_Ref534198292"/>
      <w:bookmarkStart w:id="152" w:name="_Ref534198300"/>
    </w:p>
    <w:p w14:paraId="6929D2D4" w14:textId="75A020A9" w:rsidR="006777F5" w:rsidRPr="006277A2" w:rsidRDefault="006777F5" w:rsidP="006777F5">
      <w:pPr>
        <w:pStyle w:val="En-tte3DCRI"/>
        <w:rPr>
          <w:color w:val="0F243E" w:themeColor="text2" w:themeShade="80"/>
        </w:rPr>
      </w:pPr>
      <w:bookmarkStart w:id="153" w:name="_Ref534979389"/>
      <w:bookmarkStart w:id="154" w:name="_Ref534979392"/>
      <w:bookmarkStart w:id="155" w:name="_Toc196317398"/>
      <w:r w:rsidRPr="006277A2">
        <w:rPr>
          <w:color w:val="0F243E" w:themeColor="text2" w:themeShade="80"/>
          <w:lang w:bidi="fr-CA"/>
        </w:rPr>
        <w:t>Structure</w:t>
      </w:r>
      <w:bookmarkEnd w:id="151"/>
      <w:bookmarkEnd w:id="152"/>
      <w:bookmarkEnd w:id="153"/>
      <w:bookmarkEnd w:id="154"/>
      <w:r w:rsidR="00C24EA0" w:rsidRPr="006277A2">
        <w:rPr>
          <w:color w:val="0F243E" w:themeColor="text2" w:themeShade="80"/>
          <w:lang w:eastAsia="en-CA"/>
        </w:rPr>
        <w:t xml:space="preserve"> (ORN_STRUCTURE)</w:t>
      </w:r>
      <w:bookmarkEnd w:id="155"/>
    </w:p>
    <w:p w14:paraId="048A003C" w14:textId="77777777" w:rsidR="006777F5" w:rsidRPr="006277A2" w:rsidRDefault="006777F5" w:rsidP="006777F5">
      <w:pPr>
        <w:pStyle w:val="CorpsdutexteaccessibleDCRI"/>
        <w:rPr>
          <w:rFonts w:eastAsiaTheme="majorEastAsia"/>
        </w:rPr>
      </w:pPr>
      <w:r w:rsidRPr="006277A2">
        <w:rPr>
          <w:rFonts w:eastAsiaTheme="majorEastAsia"/>
          <w:lang w:bidi="fr-CA"/>
        </w:rPr>
        <w:t>Événement linéaire identifiant l’emplacement et les caractéristiques définies des structures construites pour soutenir une route.</w:t>
      </w:r>
    </w:p>
    <w:p w14:paraId="3D37C2E2" w14:textId="7F2FE690" w:rsidR="006777F5" w:rsidRPr="006277A2" w:rsidRDefault="006777F5" w:rsidP="006777F5">
      <w:pPr>
        <w:pStyle w:val="En-tte4DCRI"/>
      </w:pPr>
      <w:r w:rsidRPr="006277A2">
        <w:rPr>
          <w:lang w:bidi="fr-CA"/>
        </w:rPr>
        <w:t xml:space="preserve">Type de structure </w:t>
      </w:r>
      <w:r w:rsidR="00C24EA0" w:rsidRPr="006277A2">
        <w:rPr>
          <w:lang w:eastAsia="en-CA"/>
        </w:rPr>
        <w:t>(STRUCTURE_TYPE)</w:t>
      </w:r>
    </w:p>
    <w:p w14:paraId="1F3C1DB6" w14:textId="77777777" w:rsidR="006777F5" w:rsidRPr="008E1DD7" w:rsidRDefault="006777F5" w:rsidP="006777F5">
      <w:pPr>
        <w:pStyle w:val="CorpsdutexteaccessibleDCRI"/>
      </w:pPr>
      <w:r w:rsidRPr="008E1DD7">
        <w:rPr>
          <w:lang w:bidi="fr-CA"/>
        </w:rPr>
        <w:t xml:space="preserve">Description de la structure de la route. </w:t>
      </w:r>
    </w:p>
    <w:p w14:paraId="604C9F24" w14:textId="77777777" w:rsidR="0095248E" w:rsidRPr="008E1DD7" w:rsidRDefault="0095248E" w:rsidP="0095248E">
      <w:pPr>
        <w:pStyle w:val="Caption"/>
        <w:keepNext/>
        <w:rPr>
          <w:color w:val="0F243E" w:themeColor="text2" w:themeShade="80"/>
        </w:rPr>
      </w:pPr>
      <w:bookmarkStart w:id="156" w:name="_Toc196317567"/>
      <w:r w:rsidRPr="008E1DD7">
        <w:rPr>
          <w:color w:val="0F243E" w:themeColor="text2" w:themeShade="80"/>
          <w:lang w:bidi="fr-CA"/>
        </w:rPr>
        <w:t>Tableau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Table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6</w:t>
      </w:r>
      <w:r w:rsidR="004D1562" w:rsidRPr="008E1DD7">
        <w:rPr>
          <w:noProof/>
          <w:color w:val="0F243E" w:themeColor="text2" w:themeShade="80"/>
          <w:lang w:bidi="fr-CA"/>
        </w:rPr>
        <w:fldChar w:fldCharType="end"/>
      </w:r>
      <w:r w:rsidRPr="008E1DD7">
        <w:rPr>
          <w:color w:val="0F243E" w:themeColor="text2" w:themeShade="80"/>
          <w:lang w:bidi="fr-CA"/>
        </w:rPr>
        <w:t> : Valeurs valides pour le type de structure dans le RRO.</w:t>
      </w:r>
      <w:bookmarkEnd w:id="156"/>
    </w:p>
    <w:tbl>
      <w:tblPr>
        <w:tblStyle w:val="TableGrid"/>
        <w:tblW w:w="0" w:type="auto"/>
        <w:tblLook w:val="04A0" w:firstRow="1" w:lastRow="0" w:firstColumn="1" w:lastColumn="0" w:noHBand="0" w:noVBand="1"/>
        <w:tblCaption w:val="Tableau 6 : Valeurs valides pour le type de structure dans le RRO."/>
        <w:tblDescription w:val="Tableau 6 : Valeurs valides pour le type de structure dans le RRO."/>
      </w:tblPr>
      <w:tblGrid>
        <w:gridCol w:w="2617"/>
        <w:gridCol w:w="6733"/>
      </w:tblGrid>
      <w:tr w:rsidR="0095248E" w:rsidRPr="008E1DD7" w14:paraId="298DE5F9" w14:textId="77777777" w:rsidTr="0095248E">
        <w:trPr>
          <w:tblHeader/>
        </w:trPr>
        <w:tc>
          <w:tcPr>
            <w:tcW w:w="2065" w:type="dxa"/>
          </w:tcPr>
          <w:p w14:paraId="7682019D" w14:textId="633CF9CE" w:rsidR="0095248E" w:rsidRPr="006277A2" w:rsidRDefault="0095248E" w:rsidP="0095248E">
            <w:pPr>
              <w:pStyle w:val="NomdecolonnedutableauDCRI"/>
            </w:pPr>
            <w:r w:rsidRPr="006277A2">
              <w:rPr>
                <w:lang w:bidi="fr-CA"/>
              </w:rPr>
              <w:t xml:space="preserve">Type de structure </w:t>
            </w:r>
            <w:r w:rsidR="00C24EA0" w:rsidRPr="006277A2">
              <w:rPr>
                <w:lang w:eastAsia="en-CA"/>
              </w:rPr>
              <w:t>(STRUCTURE_TYPE)</w:t>
            </w:r>
          </w:p>
        </w:tc>
        <w:tc>
          <w:tcPr>
            <w:tcW w:w="7285" w:type="dxa"/>
          </w:tcPr>
          <w:p w14:paraId="7484E68F" w14:textId="16ACBD33" w:rsidR="0095248E" w:rsidRPr="006277A2" w:rsidRDefault="0095248E" w:rsidP="0095248E">
            <w:pPr>
              <w:pStyle w:val="NomdecolonnedutableauDCRI"/>
            </w:pPr>
            <w:r w:rsidRPr="006277A2">
              <w:rPr>
                <w:lang w:bidi="fr-CA"/>
              </w:rPr>
              <w:t xml:space="preserve">Description du type de structure </w:t>
            </w:r>
          </w:p>
        </w:tc>
      </w:tr>
      <w:tr w:rsidR="0095248E" w:rsidRPr="008E1DD7" w14:paraId="16DAB486" w14:textId="77777777" w:rsidTr="0095248E">
        <w:tc>
          <w:tcPr>
            <w:tcW w:w="2065" w:type="dxa"/>
          </w:tcPr>
          <w:p w14:paraId="43BC5C32" w14:textId="76A1DBA4" w:rsidR="0095248E" w:rsidRPr="006277A2" w:rsidRDefault="0095248E" w:rsidP="0095248E">
            <w:pPr>
              <w:pStyle w:val="CorpsdutextedutableauDCRI"/>
            </w:pPr>
            <w:r w:rsidRPr="006277A2">
              <w:rPr>
                <w:lang w:bidi="fr-CA"/>
              </w:rPr>
              <w:t xml:space="preserve">Pont </w:t>
            </w:r>
            <w:r w:rsidR="00F35086" w:rsidRPr="006277A2">
              <w:rPr>
                <w:lang w:eastAsia="en-CA"/>
              </w:rPr>
              <w:t>(Bridge)</w:t>
            </w:r>
          </w:p>
        </w:tc>
        <w:tc>
          <w:tcPr>
            <w:tcW w:w="7285" w:type="dxa"/>
          </w:tcPr>
          <w:p w14:paraId="2C29C2BB" w14:textId="77777777" w:rsidR="0095248E" w:rsidRPr="006277A2" w:rsidRDefault="0095248E" w:rsidP="0095248E">
            <w:pPr>
              <w:pStyle w:val="CorpsdutextedutableauDCRI"/>
            </w:pPr>
            <w:r w:rsidRPr="006277A2">
              <w:rPr>
                <w:lang w:bidi="fr-CA"/>
              </w:rPr>
              <w:t>Partie d’une route qui soutient le déplacement de véhicules motorisés, construite sur une structure surélevée et servant à franchir un obstacle, une rivière, une autre route ou chemin de fer, etc., mais n’ayant pas de surface mobile ou de couverture de type bâtiment.</w:t>
            </w:r>
          </w:p>
          <w:p w14:paraId="59204E3C" w14:textId="77777777" w:rsidR="0095248E" w:rsidRPr="006277A2" w:rsidRDefault="0095248E" w:rsidP="0095248E">
            <w:pPr>
              <w:pStyle w:val="CorpsdutextedutableauDCRI"/>
            </w:pPr>
          </w:p>
          <w:p w14:paraId="47662685" w14:textId="5C79B55C" w:rsidR="0095248E" w:rsidRPr="006277A2" w:rsidRDefault="0095248E" w:rsidP="0095248E">
            <w:pPr>
              <w:pStyle w:val="CorpsdutextedutableauDCRI"/>
            </w:pPr>
            <w:r w:rsidRPr="006277A2">
              <w:rPr>
                <w:lang w:bidi="fr-CA"/>
              </w:rPr>
              <w:t>La représentation d</w:t>
            </w:r>
            <w:r w:rsidR="008E1DD7" w:rsidRPr="006277A2">
              <w:rPr>
                <w:lang w:bidi="fr-CA"/>
              </w:rPr>
              <w:t>’</w:t>
            </w:r>
            <w:r w:rsidRPr="006277A2">
              <w:rPr>
                <w:lang w:bidi="fr-CA"/>
              </w:rPr>
              <w:t xml:space="preserve">un objet de structure de route correspond au tronçon de route qui traverse la structure. Elle commence et se termine aux joints de dilatation. </w:t>
            </w:r>
          </w:p>
          <w:p w14:paraId="34E0842C" w14:textId="77777777" w:rsidR="0095248E" w:rsidRPr="006277A2" w:rsidRDefault="0095248E" w:rsidP="0095248E">
            <w:pPr>
              <w:pStyle w:val="CorpsdutextedutableauDCRI"/>
            </w:pPr>
          </w:p>
          <w:p w14:paraId="243B6D3E" w14:textId="77777777" w:rsidR="0095248E" w:rsidRPr="006277A2" w:rsidRDefault="0095248E" w:rsidP="0095248E">
            <w:pPr>
              <w:pStyle w:val="CorpsdutextedutableauDCRI"/>
            </w:pPr>
            <w:r w:rsidRPr="006277A2">
              <w:rPr>
                <w:lang w:bidi="fr-CA"/>
              </w:rPr>
              <w:t xml:space="preserve">Lorsque les joints de dilatation ne sont pas apparents, le début et la fin de la structure sont interprétés à partir des </w:t>
            </w:r>
            <w:r w:rsidRPr="006277A2">
              <w:rPr>
                <w:lang w:bidi="fr-CA"/>
              </w:rPr>
              <w:lastRenderedPageBreak/>
              <w:t>parapets de la structure du pont.</w:t>
            </w:r>
          </w:p>
        </w:tc>
      </w:tr>
      <w:tr w:rsidR="0095248E" w:rsidRPr="008E1DD7" w14:paraId="16DD9E7E" w14:textId="77777777" w:rsidTr="0095248E">
        <w:tc>
          <w:tcPr>
            <w:tcW w:w="2065" w:type="dxa"/>
          </w:tcPr>
          <w:p w14:paraId="5F4C39B7" w14:textId="5A6532C5" w:rsidR="0095248E" w:rsidRPr="006277A2" w:rsidRDefault="0095248E" w:rsidP="0095248E">
            <w:pPr>
              <w:pStyle w:val="CorpsdutextedutableauDCRI"/>
            </w:pPr>
            <w:r w:rsidRPr="006277A2">
              <w:rPr>
                <w:lang w:bidi="fr-CA"/>
              </w:rPr>
              <w:lastRenderedPageBreak/>
              <w:t xml:space="preserve">Pont couvert </w:t>
            </w:r>
            <w:r w:rsidR="00F35086" w:rsidRPr="006277A2">
              <w:rPr>
                <w:lang w:eastAsia="en-CA"/>
              </w:rPr>
              <w:t>(Bridge Covered)</w:t>
            </w:r>
          </w:p>
        </w:tc>
        <w:tc>
          <w:tcPr>
            <w:tcW w:w="7285" w:type="dxa"/>
          </w:tcPr>
          <w:p w14:paraId="0A4F14CC" w14:textId="77777777" w:rsidR="0095248E" w:rsidRPr="006277A2" w:rsidRDefault="0095248E" w:rsidP="0095248E">
            <w:pPr>
              <w:pStyle w:val="CorpsdutextedutableauDCRI"/>
            </w:pPr>
            <w:r w:rsidRPr="006277A2">
              <w:rPr>
                <w:lang w:bidi="fr-CA"/>
              </w:rPr>
              <w:t>Partie d’une route qui soutient le déplacement de véhicules motorisés, construite sur une structure surélevée et couverte, et servant à franchir un obstacle, une rivière, une autre route ou chemin de fer, etc.</w:t>
            </w:r>
          </w:p>
        </w:tc>
      </w:tr>
      <w:tr w:rsidR="0095248E" w:rsidRPr="008E1DD7" w14:paraId="62CB841A" w14:textId="77777777" w:rsidTr="0095248E">
        <w:tc>
          <w:tcPr>
            <w:tcW w:w="2065" w:type="dxa"/>
          </w:tcPr>
          <w:p w14:paraId="4F160D15" w14:textId="3A6AEA43" w:rsidR="0095248E" w:rsidRPr="006277A2" w:rsidRDefault="0095248E" w:rsidP="0095248E">
            <w:pPr>
              <w:pStyle w:val="CorpsdutextedutableauDCRI"/>
            </w:pPr>
            <w:r w:rsidRPr="006277A2">
              <w:rPr>
                <w:lang w:bidi="fr-CA"/>
              </w:rPr>
              <w:t xml:space="preserve">Pont mobile </w:t>
            </w:r>
            <w:r w:rsidR="00F35086" w:rsidRPr="006277A2">
              <w:rPr>
                <w:lang w:eastAsia="en-CA"/>
              </w:rPr>
              <w:t>(Bridge Moveable)</w:t>
            </w:r>
          </w:p>
        </w:tc>
        <w:tc>
          <w:tcPr>
            <w:tcW w:w="7285" w:type="dxa"/>
          </w:tcPr>
          <w:p w14:paraId="1C00B925" w14:textId="77777777" w:rsidR="0095248E" w:rsidRPr="006277A2" w:rsidRDefault="0095248E" w:rsidP="0095248E">
            <w:pPr>
              <w:pStyle w:val="CorpsdutextedutableauDCRI"/>
            </w:pPr>
            <w:r w:rsidRPr="006277A2">
              <w:rPr>
                <w:lang w:bidi="fr-CA"/>
              </w:rPr>
              <w:t>Partie d’une route qui soutient le déplacement de véhicules motorisés, construite sur une structure surélevée et mobile, et servant à franchir un obstacle, une rivière, une autre route ou chemin de fer, etc. La surface mobile permet le passage des navires.</w:t>
            </w:r>
          </w:p>
        </w:tc>
      </w:tr>
      <w:tr w:rsidR="0095248E" w:rsidRPr="008E1DD7" w14:paraId="47D94D5B" w14:textId="77777777" w:rsidTr="0095248E">
        <w:tc>
          <w:tcPr>
            <w:tcW w:w="2065" w:type="dxa"/>
          </w:tcPr>
          <w:p w14:paraId="3497B41C" w14:textId="3504151E" w:rsidR="0095248E" w:rsidRPr="006277A2" w:rsidRDefault="0095248E" w:rsidP="0095248E">
            <w:pPr>
              <w:pStyle w:val="CorpsdutextedutableauDCRI"/>
            </w:pPr>
            <w:r w:rsidRPr="006277A2">
              <w:rPr>
                <w:lang w:bidi="fr-CA"/>
              </w:rPr>
              <w:t xml:space="preserve">Tunnel </w:t>
            </w:r>
            <w:r w:rsidR="00F35086" w:rsidRPr="006277A2">
              <w:rPr>
                <w:lang w:eastAsia="en-CA"/>
              </w:rPr>
              <w:t>(Tunnel)</w:t>
            </w:r>
          </w:p>
        </w:tc>
        <w:tc>
          <w:tcPr>
            <w:tcW w:w="7285" w:type="dxa"/>
          </w:tcPr>
          <w:p w14:paraId="3AE567C5" w14:textId="77777777" w:rsidR="0095248E" w:rsidRPr="006277A2" w:rsidRDefault="0095248E" w:rsidP="0095248E">
            <w:pPr>
              <w:pStyle w:val="CorpsdutextedutableauDCRI"/>
            </w:pPr>
            <w:r w:rsidRPr="006277A2">
              <w:rPr>
                <w:lang w:bidi="fr-CA"/>
              </w:rPr>
              <w:t>Construction fermée faite par l’homme et construite pour transporter un élément de transport à travers un élément naturel ou un autre obstacle, ou en dessous de celui-ci.</w:t>
            </w:r>
          </w:p>
          <w:p w14:paraId="0DCAC2FE" w14:textId="77777777" w:rsidR="0095248E" w:rsidRPr="006277A2" w:rsidRDefault="0095248E" w:rsidP="0095248E">
            <w:pPr>
              <w:pStyle w:val="CorpsdutextedutableauDCRI"/>
            </w:pPr>
          </w:p>
          <w:p w14:paraId="36A73642" w14:textId="77777777" w:rsidR="0095248E" w:rsidRPr="006277A2" w:rsidRDefault="0095248E" w:rsidP="0095248E">
            <w:pPr>
              <w:pStyle w:val="CorpsdutextedutableauDCRI"/>
            </w:pPr>
            <w:r w:rsidRPr="006277A2">
              <w:rPr>
                <w:lang w:bidi="fr-CA"/>
              </w:rPr>
              <w:t>La représentation d’une structure de tunnel commence et se termine au début et à la fin de la structure.</w:t>
            </w:r>
          </w:p>
        </w:tc>
      </w:tr>
      <w:tr w:rsidR="0095248E" w:rsidRPr="008E1DD7" w14:paraId="64F9008C" w14:textId="77777777" w:rsidTr="0095248E">
        <w:tc>
          <w:tcPr>
            <w:tcW w:w="2065" w:type="dxa"/>
          </w:tcPr>
          <w:p w14:paraId="76796B8E" w14:textId="3D8D719C" w:rsidR="0095248E" w:rsidRPr="006277A2" w:rsidRDefault="0095248E" w:rsidP="0095248E">
            <w:pPr>
              <w:pStyle w:val="CorpsdutextedutableauDCRI"/>
            </w:pPr>
            <w:r w:rsidRPr="006277A2">
              <w:rPr>
                <w:lang w:bidi="fr-CA"/>
              </w:rPr>
              <w:t xml:space="preserve">Barrage </w:t>
            </w:r>
            <w:r w:rsidR="00F35086" w:rsidRPr="006277A2">
              <w:rPr>
                <w:lang w:eastAsia="en-CA"/>
              </w:rPr>
              <w:t>(Dam)</w:t>
            </w:r>
          </w:p>
        </w:tc>
        <w:tc>
          <w:tcPr>
            <w:tcW w:w="7285" w:type="dxa"/>
          </w:tcPr>
          <w:p w14:paraId="2B201C13" w14:textId="77777777" w:rsidR="0095248E" w:rsidRPr="006277A2" w:rsidRDefault="0095248E" w:rsidP="0095248E">
            <w:pPr>
              <w:pStyle w:val="CorpsdutextedutableauDCRI"/>
            </w:pPr>
            <w:r w:rsidRPr="006277A2">
              <w:rPr>
                <w:lang w:bidi="fr-CA"/>
              </w:rPr>
              <w:t>Partie d’une route qui soutient le déplacement de véhicules motorisés, construite sur une voie navigable ou un canal de dérivation pour contrôler l’écoulement de l’eau.</w:t>
            </w:r>
          </w:p>
          <w:p w14:paraId="09E1D78D" w14:textId="77777777" w:rsidR="0095248E" w:rsidRPr="006277A2" w:rsidRDefault="0095248E" w:rsidP="0095248E">
            <w:pPr>
              <w:pStyle w:val="CorpsdutextedutableauDCRI"/>
            </w:pPr>
          </w:p>
          <w:p w14:paraId="3816FD1D" w14:textId="23ABE864" w:rsidR="0095248E" w:rsidRPr="006277A2" w:rsidRDefault="0095248E" w:rsidP="0095248E">
            <w:pPr>
              <w:pStyle w:val="CorpsdutextedutableauDCRI"/>
            </w:pPr>
            <w:r w:rsidRPr="006277A2">
              <w:rPr>
                <w:lang w:bidi="fr-CA"/>
              </w:rPr>
              <w:t>La représentation d</w:t>
            </w:r>
            <w:r w:rsidR="008E1DD7" w:rsidRPr="006277A2">
              <w:rPr>
                <w:lang w:bidi="fr-CA"/>
              </w:rPr>
              <w:t>’</w:t>
            </w:r>
            <w:r w:rsidRPr="006277A2">
              <w:rPr>
                <w:lang w:bidi="fr-CA"/>
              </w:rPr>
              <w:t>une structure de barrage commence et se termine au début et à la fin de la structure.</w:t>
            </w:r>
          </w:p>
        </w:tc>
      </w:tr>
    </w:tbl>
    <w:p w14:paraId="3F96F1D9" w14:textId="77777777" w:rsidR="001636A8" w:rsidRPr="008E1DD7" w:rsidRDefault="001636A8" w:rsidP="001636A8">
      <w:pPr>
        <w:pStyle w:val="CorpsdutexteaccessibleDCRI"/>
      </w:pPr>
    </w:p>
    <w:p w14:paraId="5FD59BE2" w14:textId="6877BDCC" w:rsidR="006777F5" w:rsidRPr="008E1DD7" w:rsidRDefault="001636A8" w:rsidP="00C24EA0">
      <w:pPr>
        <w:pStyle w:val="En-tte4DCRI"/>
      </w:pPr>
      <w:r w:rsidRPr="008E1DD7">
        <w:rPr>
          <w:lang w:bidi="fr-CA"/>
        </w:rPr>
        <w:br w:type="page"/>
      </w:r>
      <w:r w:rsidR="006777F5" w:rsidRPr="008E1DD7">
        <w:rPr>
          <w:lang w:bidi="fr-CA"/>
        </w:rPr>
        <w:lastRenderedPageBreak/>
        <w:t xml:space="preserve">Nom de la </w:t>
      </w:r>
      <w:r w:rsidR="006777F5" w:rsidRPr="006277A2">
        <w:rPr>
          <w:lang w:bidi="fr-CA"/>
        </w:rPr>
        <w:t xml:space="preserve">structure </w:t>
      </w:r>
      <w:r w:rsidR="00C24EA0" w:rsidRPr="006277A2">
        <w:rPr>
          <w:lang w:eastAsia="en-CA"/>
        </w:rPr>
        <w:t>(STRUCTURE_NAME_ENGLISH / STRUCTURE_NAME_FRENCH)</w:t>
      </w:r>
    </w:p>
    <w:p w14:paraId="20CA19F9" w14:textId="77777777" w:rsidR="006777F5" w:rsidRPr="008E1DD7" w:rsidRDefault="006777F5" w:rsidP="006777F5">
      <w:pPr>
        <w:pStyle w:val="CorpsdutexteaccessibleDCRI"/>
        <w:rPr>
          <w:rFonts w:eastAsiaTheme="majorEastAsia"/>
        </w:rPr>
      </w:pPr>
      <w:r w:rsidRPr="008E1DD7">
        <w:rPr>
          <w:rFonts w:eastAsiaTheme="majorEastAsia"/>
          <w:lang w:bidi="fr-CA"/>
        </w:rPr>
        <w:t xml:space="preserve">Le cas échéant, le nom de la structure, comme le « pont international de la Voie maritime », qui traverse la voie maritime du Saint-Laurent à Cornwall, devrait être rempli. D’autres petites structures ont également des noms enregistrés dans un registre toponymique gouvernemental. Un nom de structure peut être bilingue (anglais et français) ou monolingue (anglais ou français). </w:t>
      </w:r>
    </w:p>
    <w:p w14:paraId="04533C61" w14:textId="68C7AE7A" w:rsidR="000A4B41" w:rsidRPr="006277A2" w:rsidRDefault="000A4B41" w:rsidP="000A4B41">
      <w:pPr>
        <w:pStyle w:val="En-tte3DCRI"/>
        <w:rPr>
          <w:color w:val="0F243E" w:themeColor="text2" w:themeShade="80"/>
        </w:rPr>
      </w:pPr>
      <w:bookmarkStart w:id="157" w:name="_Toc196317399"/>
      <w:r w:rsidRPr="008E1DD7">
        <w:rPr>
          <w:color w:val="0F243E" w:themeColor="text2" w:themeShade="80"/>
          <w:lang w:bidi="fr-CA"/>
        </w:rPr>
        <w:t xml:space="preserve">Point de </w:t>
      </w:r>
      <w:r w:rsidRPr="006277A2">
        <w:rPr>
          <w:color w:val="0F243E" w:themeColor="text2" w:themeShade="80"/>
          <w:lang w:bidi="fr-CA"/>
        </w:rPr>
        <w:t xml:space="preserve">péage </w:t>
      </w:r>
      <w:r w:rsidR="00C24EA0" w:rsidRPr="006277A2">
        <w:rPr>
          <w:color w:val="0F243E" w:themeColor="text2" w:themeShade="80"/>
          <w:lang w:eastAsia="en-CA"/>
        </w:rPr>
        <w:t>(ORN_TOLL_POINT)</w:t>
      </w:r>
      <w:bookmarkEnd w:id="157"/>
    </w:p>
    <w:p w14:paraId="083FFD54" w14:textId="77777777" w:rsidR="000A4B41" w:rsidRPr="008E1DD7" w:rsidRDefault="000A4B41" w:rsidP="000A4B41">
      <w:pPr>
        <w:pStyle w:val="CorpsdutexteaccessibleDCRI"/>
      </w:pPr>
      <w:r w:rsidRPr="006277A2">
        <w:rPr>
          <w:lang w:bidi="fr-CA"/>
        </w:rPr>
        <w:t>Événement ponctuel le long d’un élément routier indiquant</w:t>
      </w:r>
      <w:r w:rsidRPr="008E1DD7">
        <w:rPr>
          <w:lang w:bidi="fr-CA"/>
        </w:rPr>
        <w:t xml:space="preserve"> la présence d’un point de péage. Ce tableau sert à caractériser l’infrastructure utilisée pour percevoir les frais de péage.</w:t>
      </w:r>
    </w:p>
    <w:p w14:paraId="19E639D0" w14:textId="77777777" w:rsidR="000A4B41" w:rsidRPr="008E1DD7" w:rsidRDefault="000A4B41" w:rsidP="000A4B41">
      <w:pPr>
        <w:pStyle w:val="CorpsdutexteaccessibleDCRI"/>
      </w:pPr>
      <w:r w:rsidRPr="008E1DD7">
        <w:rPr>
          <w:lang w:bidi="fr-CA"/>
        </w:rPr>
        <w:t>Seuls les points de péage situés sur les éléments routiers sont acquis.</w:t>
      </w:r>
    </w:p>
    <w:p w14:paraId="3044A02E" w14:textId="77777777" w:rsidR="001636A8" w:rsidRPr="008E1DD7" w:rsidRDefault="001636A8" w:rsidP="001636A8">
      <w:pPr>
        <w:pStyle w:val="CorpsdutexteaccessibleDCRI"/>
        <w:keepNext/>
        <w:jc w:val="center"/>
      </w:pPr>
      <w:r w:rsidRPr="008E1DD7">
        <w:rPr>
          <w:noProof/>
          <w:lang w:val="en-US" w:eastAsia="zh-CN"/>
        </w:rPr>
        <w:drawing>
          <wp:inline distT="0" distB="0" distL="0" distR="0" wp14:anchorId="332C1BA7" wp14:editId="3E2DB700">
            <wp:extent cx="3686175" cy="2876550"/>
            <wp:effectExtent l="0" t="0" r="9525" b="0"/>
            <wp:docPr id="1702" name="Image 1702" descr="Le poste de péage sur l’autoroute 407 est installé à l’emplacement recommandé d’un point de péage dans le R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686175" cy="2876550"/>
                    </a:xfrm>
                    <a:prstGeom prst="rect">
                      <a:avLst/>
                    </a:prstGeom>
                    <a:noFill/>
                    <a:ln>
                      <a:noFill/>
                    </a:ln>
                  </pic:spPr>
                </pic:pic>
              </a:graphicData>
            </a:graphic>
          </wp:inline>
        </w:drawing>
      </w:r>
    </w:p>
    <w:p w14:paraId="53C1C05A" w14:textId="77777777" w:rsidR="001636A8" w:rsidRPr="008E1DD7" w:rsidRDefault="001636A8" w:rsidP="001636A8">
      <w:pPr>
        <w:pStyle w:val="Caption"/>
        <w:rPr>
          <w:color w:val="0F243E" w:themeColor="text2" w:themeShade="80"/>
        </w:rPr>
      </w:pPr>
      <w:bookmarkStart w:id="158" w:name="_Toc196317516"/>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53</w:t>
      </w:r>
      <w:r w:rsidR="004D1562" w:rsidRPr="008E1DD7">
        <w:rPr>
          <w:noProof/>
          <w:color w:val="0F243E" w:themeColor="text2" w:themeShade="80"/>
          <w:lang w:bidi="fr-CA"/>
        </w:rPr>
        <w:fldChar w:fldCharType="end"/>
      </w:r>
      <w:r w:rsidRPr="008E1DD7">
        <w:rPr>
          <w:color w:val="0F243E" w:themeColor="text2" w:themeShade="80"/>
          <w:lang w:bidi="fr-CA"/>
        </w:rPr>
        <w:t> : Un poste de péage virtuel situé sur l’autoroute 407.</w:t>
      </w:r>
      <w:bookmarkEnd w:id="158"/>
    </w:p>
    <w:p w14:paraId="4AFD2D03" w14:textId="77777777" w:rsidR="00AE4618" w:rsidRPr="008E1DD7" w:rsidRDefault="00AE4618">
      <w:pPr>
        <w:rPr>
          <w:rFonts w:eastAsiaTheme="majorEastAsia" w:cstheme="majorBidi"/>
          <w:b/>
          <w:bCs/>
          <w:i/>
          <w:iCs/>
          <w:color w:val="595959"/>
          <w:sz w:val="24"/>
          <w:szCs w:val="22"/>
          <w:lang w:eastAsia="en-US"/>
        </w:rPr>
      </w:pPr>
      <w:r w:rsidRPr="008E1DD7">
        <w:rPr>
          <w:lang w:bidi="fr-CA"/>
        </w:rPr>
        <w:br w:type="page"/>
      </w:r>
    </w:p>
    <w:p w14:paraId="6DB4B0A4" w14:textId="0FCBEFE2" w:rsidR="000A4B41" w:rsidRPr="006277A2" w:rsidRDefault="000A4B41" w:rsidP="000A4B41">
      <w:pPr>
        <w:pStyle w:val="En-tte4DCRI"/>
      </w:pPr>
      <w:r w:rsidRPr="008E1DD7">
        <w:rPr>
          <w:lang w:bidi="fr-CA"/>
        </w:rPr>
        <w:lastRenderedPageBreak/>
        <w:t xml:space="preserve">Type de point </w:t>
      </w:r>
      <w:r w:rsidRPr="006277A2">
        <w:rPr>
          <w:lang w:bidi="fr-CA"/>
        </w:rPr>
        <w:t xml:space="preserve">de péage </w:t>
      </w:r>
      <w:r w:rsidR="00C24EA0" w:rsidRPr="006277A2">
        <w:rPr>
          <w:lang w:eastAsia="en-CA"/>
        </w:rPr>
        <w:t>(TOLL_POINT_TYPE)</w:t>
      </w:r>
    </w:p>
    <w:p w14:paraId="47E97AA4" w14:textId="77777777" w:rsidR="00163FCB" w:rsidRPr="008E1DD7" w:rsidRDefault="00163FCB" w:rsidP="00163FCB">
      <w:pPr>
        <w:pStyle w:val="CorpsdutexteaccessibleDCRI"/>
      </w:pPr>
      <w:r w:rsidRPr="008E1DD7">
        <w:rPr>
          <w:lang w:bidi="fr-CA"/>
        </w:rPr>
        <w:t>Une description du point de péage.</w:t>
      </w:r>
    </w:p>
    <w:p w14:paraId="6312B12E" w14:textId="77777777" w:rsidR="00163FCB" w:rsidRPr="008E1DD7" w:rsidRDefault="00163FCB" w:rsidP="00163FCB">
      <w:pPr>
        <w:pStyle w:val="Caption"/>
        <w:keepNext/>
        <w:rPr>
          <w:color w:val="0F243E" w:themeColor="text2" w:themeShade="80"/>
        </w:rPr>
      </w:pPr>
      <w:bookmarkStart w:id="159" w:name="_Toc196317568"/>
      <w:r w:rsidRPr="008E1DD7">
        <w:rPr>
          <w:color w:val="0F243E" w:themeColor="text2" w:themeShade="80"/>
          <w:lang w:bidi="fr-CA"/>
        </w:rPr>
        <w:t>Tableau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Table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7</w:t>
      </w:r>
      <w:r w:rsidR="004D1562" w:rsidRPr="008E1DD7">
        <w:rPr>
          <w:noProof/>
          <w:color w:val="0F243E" w:themeColor="text2" w:themeShade="80"/>
          <w:lang w:bidi="fr-CA"/>
        </w:rPr>
        <w:fldChar w:fldCharType="end"/>
      </w:r>
      <w:r w:rsidRPr="008E1DD7">
        <w:rPr>
          <w:color w:val="0F243E" w:themeColor="text2" w:themeShade="80"/>
          <w:lang w:bidi="fr-CA"/>
        </w:rPr>
        <w:t> : Valeurs valides pour le type de point de péage dans le RRO.</w:t>
      </w:r>
      <w:bookmarkEnd w:id="159"/>
    </w:p>
    <w:tbl>
      <w:tblPr>
        <w:tblStyle w:val="TableGrid"/>
        <w:tblW w:w="0" w:type="auto"/>
        <w:jc w:val="center"/>
        <w:tblLook w:val="04A0" w:firstRow="1" w:lastRow="0" w:firstColumn="1" w:lastColumn="0" w:noHBand="0" w:noVBand="1"/>
        <w:tblCaption w:val="Tableau 7 : Valeurs valides pour le type de point de péage dans le RRO."/>
        <w:tblDescription w:val="Tableau 7 : Valeurs valides pour le type de point de péage dans le RRO."/>
      </w:tblPr>
      <w:tblGrid>
        <w:gridCol w:w="2630"/>
        <w:gridCol w:w="4788"/>
      </w:tblGrid>
      <w:tr w:rsidR="000A4B41" w:rsidRPr="008E1DD7" w14:paraId="41A40A2A" w14:textId="77777777" w:rsidTr="00163FCB">
        <w:trPr>
          <w:tblHeader/>
          <w:jc w:val="center"/>
        </w:trPr>
        <w:tc>
          <w:tcPr>
            <w:tcW w:w="2044" w:type="dxa"/>
          </w:tcPr>
          <w:p w14:paraId="5F24161D" w14:textId="25D7A57B" w:rsidR="000A4B41" w:rsidRPr="00634F1A" w:rsidRDefault="00C24EA0" w:rsidP="00002568">
            <w:pPr>
              <w:pStyle w:val="Textedeligneden-ttedutableauDCRI"/>
            </w:pPr>
            <w:r w:rsidRPr="00634F1A">
              <w:rPr>
                <w:lang w:bidi="fr-CA"/>
              </w:rPr>
              <w:t xml:space="preserve">Type de point de péage </w:t>
            </w:r>
            <w:r w:rsidRPr="00634F1A">
              <w:rPr>
                <w:lang w:eastAsia="en-CA"/>
              </w:rPr>
              <w:t>(TOLL_POINT_TYPE)</w:t>
            </w:r>
          </w:p>
        </w:tc>
        <w:tc>
          <w:tcPr>
            <w:tcW w:w="4788" w:type="dxa"/>
          </w:tcPr>
          <w:p w14:paraId="06713FAA" w14:textId="7BE30C50" w:rsidR="000A4B41" w:rsidRPr="00634F1A" w:rsidRDefault="00C24EA0" w:rsidP="00002568">
            <w:pPr>
              <w:pStyle w:val="Textedeligneden-ttedutableauDCRI"/>
            </w:pPr>
            <w:r w:rsidRPr="00634F1A">
              <w:rPr>
                <w:lang w:bidi="fr-CA"/>
              </w:rPr>
              <w:t xml:space="preserve">Description du type de point de péage </w:t>
            </w:r>
          </w:p>
        </w:tc>
      </w:tr>
      <w:tr w:rsidR="000A4B41" w:rsidRPr="008E1DD7" w14:paraId="715F0C58" w14:textId="77777777" w:rsidTr="00163FCB">
        <w:trPr>
          <w:jc w:val="center"/>
        </w:trPr>
        <w:tc>
          <w:tcPr>
            <w:tcW w:w="2044" w:type="dxa"/>
          </w:tcPr>
          <w:p w14:paraId="4D26C9F2" w14:textId="568C2BEA" w:rsidR="000A4B41" w:rsidRPr="00634F1A" w:rsidRDefault="000A4B41" w:rsidP="00002568">
            <w:pPr>
              <w:pStyle w:val="CorpsdutextedutableauDCRI"/>
            </w:pPr>
            <w:r w:rsidRPr="00634F1A">
              <w:rPr>
                <w:lang w:bidi="fr-CA"/>
              </w:rPr>
              <w:t xml:space="preserve">Hybride </w:t>
            </w:r>
            <w:r w:rsidR="003D3A50" w:rsidRPr="00634F1A">
              <w:rPr>
                <w:lang w:eastAsia="en-CA"/>
              </w:rPr>
              <w:t>(Hybrid)</w:t>
            </w:r>
          </w:p>
        </w:tc>
        <w:tc>
          <w:tcPr>
            <w:tcW w:w="4788" w:type="dxa"/>
          </w:tcPr>
          <w:p w14:paraId="641E16D6" w14:textId="20FA03E0" w:rsidR="000A4B41" w:rsidRPr="00634F1A" w:rsidRDefault="003D3A50" w:rsidP="00002568">
            <w:pPr>
              <w:pStyle w:val="CorpsdutextedutableauDCRI"/>
            </w:pPr>
            <w:r w:rsidRPr="00634F1A">
              <w:rPr>
                <w:lang w:eastAsia="fr-CA" w:bidi="fr-CA"/>
              </w:rPr>
              <w:t>Un poste de péage le long d’une route est un élément à la fois physique et virtuel.</w:t>
            </w:r>
          </w:p>
        </w:tc>
      </w:tr>
      <w:tr w:rsidR="000A4B41" w:rsidRPr="008E1DD7" w14:paraId="2FAA5156" w14:textId="77777777" w:rsidTr="00163FCB">
        <w:trPr>
          <w:jc w:val="center"/>
        </w:trPr>
        <w:tc>
          <w:tcPr>
            <w:tcW w:w="2044" w:type="dxa"/>
          </w:tcPr>
          <w:p w14:paraId="66698ECB" w14:textId="2EF5A734" w:rsidR="000A4B41" w:rsidRPr="00634F1A" w:rsidRDefault="000A4B41" w:rsidP="00002568">
            <w:pPr>
              <w:pStyle w:val="CorpsdutextedutableauDCRI"/>
            </w:pPr>
            <w:r w:rsidRPr="00634F1A">
              <w:rPr>
                <w:lang w:bidi="fr-CA"/>
              </w:rPr>
              <w:t xml:space="preserve">Physique </w:t>
            </w:r>
            <w:r w:rsidR="003D3A50" w:rsidRPr="00634F1A">
              <w:rPr>
                <w:lang w:eastAsia="en-CA"/>
              </w:rPr>
              <w:t>(Physical)</w:t>
            </w:r>
          </w:p>
        </w:tc>
        <w:tc>
          <w:tcPr>
            <w:tcW w:w="4788" w:type="dxa"/>
          </w:tcPr>
          <w:p w14:paraId="7A97E147" w14:textId="7D16C2FB" w:rsidR="000A4B41" w:rsidRPr="00634F1A" w:rsidRDefault="003D3A50" w:rsidP="00002568">
            <w:pPr>
              <w:pStyle w:val="CorpsdutextedutableauDCRI"/>
            </w:pPr>
            <w:r w:rsidRPr="00634F1A">
              <w:rPr>
                <w:lang w:eastAsia="fr-CA" w:bidi="fr-CA"/>
              </w:rPr>
              <w:t>Construction le long ou en travers d’un élément routier, où les frais de péage peuvent être payés à des employés de l’organisme chargé de les percevoir ou à des machines utilisant des modes de paiement électroniques comme les cartes de crédit ou bancaires.</w:t>
            </w:r>
          </w:p>
        </w:tc>
      </w:tr>
      <w:tr w:rsidR="000A4B41" w:rsidRPr="008E1DD7" w14:paraId="71B4B1FB" w14:textId="77777777" w:rsidTr="00163FCB">
        <w:trPr>
          <w:jc w:val="center"/>
        </w:trPr>
        <w:tc>
          <w:tcPr>
            <w:tcW w:w="2044" w:type="dxa"/>
          </w:tcPr>
          <w:p w14:paraId="33FF237D" w14:textId="76E47A4C" w:rsidR="000A4B41" w:rsidRPr="00634F1A" w:rsidRDefault="000A4B41" w:rsidP="00002568">
            <w:pPr>
              <w:pStyle w:val="CorpsdutextedutableauDCRI"/>
            </w:pPr>
            <w:r w:rsidRPr="00634F1A">
              <w:rPr>
                <w:lang w:bidi="fr-CA"/>
              </w:rPr>
              <w:t xml:space="preserve">Virtuel </w:t>
            </w:r>
            <w:r w:rsidR="003D3A50" w:rsidRPr="00634F1A">
              <w:rPr>
                <w:lang w:eastAsia="en-CA"/>
              </w:rPr>
              <w:t>(Virtual)</w:t>
            </w:r>
          </w:p>
        </w:tc>
        <w:tc>
          <w:tcPr>
            <w:tcW w:w="4788" w:type="dxa"/>
          </w:tcPr>
          <w:p w14:paraId="5E0144AE" w14:textId="053B49DD" w:rsidR="000A4B41" w:rsidRPr="00634F1A" w:rsidRDefault="003D3A50" w:rsidP="00002568">
            <w:pPr>
              <w:pStyle w:val="CorpsdutextedutableauDCRI"/>
            </w:pPr>
            <w:r w:rsidRPr="00634F1A">
              <w:rPr>
                <w:lang w:eastAsia="fr-CA" w:bidi="fr-CA"/>
              </w:rPr>
              <w:t>À un point virtuel le long d’un élément routier, les frais de péage seront facturés au moyen de l’enregistrement automatique du véhicule qui passe, par abonnement ou par facture.</w:t>
            </w:r>
          </w:p>
        </w:tc>
      </w:tr>
    </w:tbl>
    <w:p w14:paraId="3C1CE42B" w14:textId="77777777" w:rsidR="000A4B41" w:rsidRPr="008E1DD7" w:rsidRDefault="000A4B41" w:rsidP="000A4B41">
      <w:pPr>
        <w:pStyle w:val="CorpsdutexteaccessibleDCRI"/>
      </w:pPr>
    </w:p>
    <w:p w14:paraId="3B6A145F" w14:textId="3DA713DC" w:rsidR="000A4B41" w:rsidRPr="00634F1A" w:rsidRDefault="000A4B41" w:rsidP="000A4B41">
      <w:pPr>
        <w:pStyle w:val="En-tte3DCRI"/>
        <w:rPr>
          <w:color w:val="0F243E" w:themeColor="text2" w:themeShade="80"/>
        </w:rPr>
      </w:pPr>
      <w:bookmarkStart w:id="160" w:name="_Ref534204042"/>
      <w:bookmarkStart w:id="161" w:name="_Ref534204045"/>
      <w:bookmarkStart w:id="162" w:name="_Toc196317400"/>
      <w:r w:rsidRPr="00634F1A">
        <w:rPr>
          <w:color w:val="0F243E" w:themeColor="text2" w:themeShade="80"/>
          <w:lang w:bidi="fr-CA"/>
        </w:rPr>
        <w:t>Passage inférieur</w:t>
      </w:r>
      <w:bookmarkEnd w:id="160"/>
      <w:bookmarkEnd w:id="161"/>
      <w:r w:rsidR="00890A86" w:rsidRPr="00634F1A">
        <w:rPr>
          <w:color w:val="0F243E" w:themeColor="text2" w:themeShade="80"/>
          <w:lang w:eastAsia="en-CA"/>
        </w:rPr>
        <w:t xml:space="preserve"> (ORN_UNDERPASS)</w:t>
      </w:r>
      <w:bookmarkEnd w:id="162"/>
    </w:p>
    <w:p w14:paraId="6F9C56AD" w14:textId="77777777" w:rsidR="000A4B41" w:rsidRPr="008E1DD7" w:rsidRDefault="000A4B41" w:rsidP="000A4B41">
      <w:pPr>
        <w:pStyle w:val="CorpsdutexteaccessibleDCRI"/>
      </w:pPr>
      <w:r w:rsidRPr="008E1DD7">
        <w:rPr>
          <w:lang w:bidi="fr-CA"/>
        </w:rPr>
        <w:t>Événement ponctuel sur un élément routier identifiant l’existence d’un passage inférieur. Un passage inférieur se produit lorsque l’élément routier passe sous un passage qui permet le mouvement de l’eau ou la présence d’un bâtiment, d’une route, d’un chemin de fer, d’un piéton ou de la faune.</w:t>
      </w:r>
    </w:p>
    <w:p w14:paraId="5BB626B4" w14:textId="77777777" w:rsidR="000A4B41" w:rsidRPr="008E1DD7" w:rsidRDefault="000A4B41" w:rsidP="000A4B41">
      <w:pPr>
        <w:pStyle w:val="PucesDCRI"/>
      </w:pPr>
      <w:r w:rsidRPr="008E1DD7">
        <w:rPr>
          <w:lang w:bidi="fr-CA"/>
        </w:rPr>
        <w:t>Tous les ponts au-dessus des routes auront au moins un point de passage inférieur correspondant sur le segment en dessous, mais les passages inférieurs ne seront pas tous munis de ponts (rails, piétons, etc. non saisis par le RRO).</w:t>
      </w:r>
    </w:p>
    <w:p w14:paraId="75F7AAF8" w14:textId="77777777" w:rsidR="000A4B41" w:rsidRPr="008E1DD7" w:rsidRDefault="000A4B41" w:rsidP="000A4B41">
      <w:pPr>
        <w:pStyle w:val="PucesDCRI"/>
      </w:pPr>
      <w:r w:rsidRPr="008E1DD7">
        <w:rPr>
          <w:lang w:bidi="fr-CA"/>
        </w:rPr>
        <w:t>Les tunnels auront toujours un point de passage inférieur (un seul, situé au centre approximatif de la structure).</w:t>
      </w:r>
    </w:p>
    <w:p w14:paraId="3966D54B" w14:textId="77777777" w:rsidR="00AE4618" w:rsidRPr="008E1DD7" w:rsidRDefault="00AE4618">
      <w:pPr>
        <w:rPr>
          <w:rFonts w:eastAsiaTheme="majorEastAsia" w:cstheme="majorBidi"/>
          <w:b/>
          <w:bCs/>
          <w:i/>
          <w:iCs/>
          <w:color w:val="595959"/>
          <w:sz w:val="24"/>
          <w:szCs w:val="22"/>
          <w:lang w:eastAsia="en-US"/>
        </w:rPr>
      </w:pPr>
      <w:r w:rsidRPr="008E1DD7">
        <w:rPr>
          <w:lang w:bidi="fr-CA"/>
        </w:rPr>
        <w:br w:type="page"/>
      </w:r>
    </w:p>
    <w:p w14:paraId="391178FC" w14:textId="7FD4B398" w:rsidR="000A4B41" w:rsidRPr="008E1DD7" w:rsidRDefault="000A4B41" w:rsidP="000A4B41">
      <w:pPr>
        <w:pStyle w:val="En-tte4DCRI"/>
      </w:pPr>
      <w:r w:rsidRPr="008E1DD7">
        <w:rPr>
          <w:lang w:bidi="fr-CA"/>
        </w:rPr>
        <w:lastRenderedPageBreak/>
        <w:t xml:space="preserve">Type de passage </w:t>
      </w:r>
      <w:r w:rsidRPr="00634F1A">
        <w:rPr>
          <w:lang w:bidi="fr-CA"/>
        </w:rPr>
        <w:t xml:space="preserve">inférieur </w:t>
      </w:r>
      <w:r w:rsidR="00890A86" w:rsidRPr="00634F1A">
        <w:rPr>
          <w:lang w:eastAsia="en-CA"/>
        </w:rPr>
        <w:t>(UNDERPASS_TYPE)</w:t>
      </w:r>
    </w:p>
    <w:p w14:paraId="6E5B341C" w14:textId="77777777" w:rsidR="00AE4618" w:rsidRPr="00634F1A" w:rsidRDefault="00163FCB" w:rsidP="00163FCB">
      <w:pPr>
        <w:pStyle w:val="CorpsdutexteaccessibleDCRI"/>
      </w:pPr>
      <w:r w:rsidRPr="008E1DD7">
        <w:rPr>
          <w:lang w:bidi="fr-CA"/>
        </w:rPr>
        <w:t xml:space="preserve">Une </w:t>
      </w:r>
      <w:r w:rsidRPr="00634F1A">
        <w:rPr>
          <w:lang w:bidi="fr-CA"/>
        </w:rPr>
        <w:t>description du passage inférieur.</w:t>
      </w:r>
    </w:p>
    <w:p w14:paraId="3BEB0AD6" w14:textId="77777777" w:rsidR="00163FCB" w:rsidRPr="00634F1A" w:rsidRDefault="00163FCB" w:rsidP="00163FCB">
      <w:pPr>
        <w:pStyle w:val="Caption"/>
        <w:keepNext/>
        <w:rPr>
          <w:color w:val="0F243E" w:themeColor="text2" w:themeShade="80"/>
        </w:rPr>
      </w:pPr>
      <w:bookmarkStart w:id="163" w:name="_Toc196317569"/>
      <w:r w:rsidRPr="00634F1A">
        <w:rPr>
          <w:color w:val="0F243E" w:themeColor="text2" w:themeShade="80"/>
          <w:lang w:bidi="fr-CA"/>
        </w:rPr>
        <w:t>Tableau </w:t>
      </w:r>
      <w:r w:rsidR="004D1562" w:rsidRPr="00634F1A">
        <w:rPr>
          <w:color w:val="0F243E" w:themeColor="text2" w:themeShade="80"/>
          <w:lang w:bidi="fr-CA"/>
        </w:rPr>
        <w:fldChar w:fldCharType="begin"/>
      </w:r>
      <w:r w:rsidR="004D1562" w:rsidRPr="00634F1A">
        <w:rPr>
          <w:color w:val="0F243E" w:themeColor="text2" w:themeShade="80"/>
          <w:lang w:bidi="fr-CA"/>
        </w:rPr>
        <w:instrText xml:space="preserve"> SEQ Table \* ARABIC </w:instrText>
      </w:r>
      <w:r w:rsidR="004D1562" w:rsidRPr="00634F1A">
        <w:rPr>
          <w:color w:val="0F243E" w:themeColor="text2" w:themeShade="80"/>
          <w:lang w:bidi="fr-CA"/>
        </w:rPr>
        <w:fldChar w:fldCharType="separate"/>
      </w:r>
      <w:r w:rsidR="00C714C6" w:rsidRPr="00634F1A">
        <w:rPr>
          <w:noProof/>
          <w:color w:val="0F243E" w:themeColor="text2" w:themeShade="80"/>
          <w:lang w:bidi="fr-CA"/>
        </w:rPr>
        <w:t>8</w:t>
      </w:r>
      <w:r w:rsidR="004D1562" w:rsidRPr="00634F1A">
        <w:rPr>
          <w:noProof/>
          <w:color w:val="0F243E" w:themeColor="text2" w:themeShade="80"/>
          <w:lang w:bidi="fr-CA"/>
        </w:rPr>
        <w:fldChar w:fldCharType="end"/>
      </w:r>
      <w:r w:rsidRPr="00634F1A">
        <w:rPr>
          <w:color w:val="0F243E" w:themeColor="text2" w:themeShade="80"/>
          <w:lang w:bidi="fr-CA"/>
        </w:rPr>
        <w:t> : Valeurs valides pour le type de passage inférieur dans le RRO.</w:t>
      </w:r>
      <w:bookmarkEnd w:id="163"/>
    </w:p>
    <w:tbl>
      <w:tblPr>
        <w:tblStyle w:val="TableGrid"/>
        <w:tblW w:w="0" w:type="auto"/>
        <w:jc w:val="center"/>
        <w:tblLook w:val="04A0" w:firstRow="1" w:lastRow="0" w:firstColumn="1" w:lastColumn="0" w:noHBand="0" w:noVBand="1"/>
        <w:tblCaption w:val="Tableau 8 : Valeurs valides pour le type de passage inférieur dans le RRO."/>
        <w:tblDescription w:val="Tableau 8 : Valeurs valides pour le type de passage inférieur dans le RRO."/>
      </w:tblPr>
      <w:tblGrid>
        <w:gridCol w:w="2644"/>
        <w:gridCol w:w="6706"/>
      </w:tblGrid>
      <w:tr w:rsidR="00163FCB" w:rsidRPr="00634F1A" w14:paraId="0EBDD625" w14:textId="77777777" w:rsidTr="00163FCB">
        <w:trPr>
          <w:tblHeader/>
          <w:jc w:val="center"/>
        </w:trPr>
        <w:tc>
          <w:tcPr>
            <w:tcW w:w="2155" w:type="dxa"/>
          </w:tcPr>
          <w:p w14:paraId="430B868A" w14:textId="4D32B924" w:rsidR="00163FCB" w:rsidRPr="00634F1A" w:rsidRDefault="00163FCB" w:rsidP="00002568">
            <w:pPr>
              <w:pStyle w:val="Textedeligneden-ttedutableauDCRI"/>
            </w:pPr>
            <w:r w:rsidRPr="00634F1A">
              <w:rPr>
                <w:lang w:bidi="fr-CA"/>
              </w:rPr>
              <w:t xml:space="preserve">Type de passage inférieur </w:t>
            </w:r>
            <w:r w:rsidR="00890A86" w:rsidRPr="00634F1A">
              <w:rPr>
                <w:lang w:eastAsia="en-CA"/>
              </w:rPr>
              <w:t>(UNDERPASS_TYPE)</w:t>
            </w:r>
          </w:p>
        </w:tc>
        <w:tc>
          <w:tcPr>
            <w:tcW w:w="7195" w:type="dxa"/>
          </w:tcPr>
          <w:p w14:paraId="2C352AF5" w14:textId="77777777" w:rsidR="00163FCB" w:rsidRPr="00634F1A" w:rsidRDefault="00163FCB" w:rsidP="00002568">
            <w:pPr>
              <w:pStyle w:val="Textedeligneden-ttedutableauDCRI"/>
            </w:pPr>
            <w:r w:rsidRPr="00634F1A">
              <w:rPr>
                <w:lang w:bidi="fr-CA"/>
              </w:rPr>
              <w:t>Description du passage inférieur</w:t>
            </w:r>
          </w:p>
        </w:tc>
      </w:tr>
      <w:tr w:rsidR="003D3A50" w:rsidRPr="00634F1A" w14:paraId="65C0E2BD" w14:textId="77777777" w:rsidTr="00163FCB">
        <w:trPr>
          <w:jc w:val="center"/>
        </w:trPr>
        <w:tc>
          <w:tcPr>
            <w:tcW w:w="2155" w:type="dxa"/>
          </w:tcPr>
          <w:p w14:paraId="23CCF474" w14:textId="0775D698" w:rsidR="003D3A50" w:rsidRPr="00634F1A" w:rsidRDefault="003D3A50" w:rsidP="003D3A50">
            <w:pPr>
              <w:pStyle w:val="CorpsdutextedutableauDCRI"/>
            </w:pPr>
            <w:r w:rsidRPr="00634F1A">
              <w:rPr>
                <w:lang w:bidi="fr-CA"/>
              </w:rPr>
              <w:t xml:space="preserve">Bâtiment </w:t>
            </w:r>
            <w:r w:rsidRPr="00634F1A">
              <w:rPr>
                <w:lang w:eastAsia="en-CA"/>
              </w:rPr>
              <w:t>(Building)</w:t>
            </w:r>
          </w:p>
        </w:tc>
        <w:tc>
          <w:tcPr>
            <w:tcW w:w="7195" w:type="dxa"/>
          </w:tcPr>
          <w:p w14:paraId="08CAC3A9" w14:textId="40C940D3" w:rsidR="003D3A50" w:rsidRPr="00634F1A" w:rsidRDefault="003D3A50" w:rsidP="003D3A50">
            <w:pPr>
              <w:pStyle w:val="CorpsdutextedutableauDCRI"/>
            </w:pPr>
            <w:r w:rsidRPr="00634F1A">
              <w:rPr>
                <w:lang w:eastAsia="fr-CA" w:bidi="fr-CA"/>
              </w:rPr>
              <w:t>Point situé à l’intersection d’un bâtiment et de l’élément routier passant en dessous.</w:t>
            </w:r>
          </w:p>
        </w:tc>
      </w:tr>
      <w:tr w:rsidR="003D3A50" w:rsidRPr="00634F1A" w14:paraId="29752623" w14:textId="77777777" w:rsidTr="00163FCB">
        <w:trPr>
          <w:jc w:val="center"/>
        </w:trPr>
        <w:tc>
          <w:tcPr>
            <w:tcW w:w="2155" w:type="dxa"/>
          </w:tcPr>
          <w:p w14:paraId="33C75D47" w14:textId="54EEDB0F" w:rsidR="003D3A50" w:rsidRPr="00634F1A" w:rsidRDefault="003D3A50" w:rsidP="003D3A50">
            <w:pPr>
              <w:pStyle w:val="CorpsdutextedutableauDCRI"/>
            </w:pPr>
            <w:r w:rsidRPr="00634F1A">
              <w:rPr>
                <w:lang w:bidi="fr-CA"/>
              </w:rPr>
              <w:t xml:space="preserve">Structure industrielle </w:t>
            </w:r>
            <w:r w:rsidRPr="00634F1A">
              <w:rPr>
                <w:lang w:eastAsia="en-CA"/>
              </w:rPr>
              <w:t>(Industrial)</w:t>
            </w:r>
          </w:p>
        </w:tc>
        <w:tc>
          <w:tcPr>
            <w:tcW w:w="7195" w:type="dxa"/>
          </w:tcPr>
          <w:p w14:paraId="025246DC" w14:textId="487CB2E0" w:rsidR="003D3A50" w:rsidRPr="00634F1A" w:rsidRDefault="003D3A50" w:rsidP="003D3A50">
            <w:pPr>
              <w:pStyle w:val="CorpsdutextedutableauDCRI"/>
            </w:pPr>
            <w:r w:rsidRPr="00634F1A">
              <w:rPr>
                <w:lang w:eastAsia="fr-CA" w:bidi="fr-CA"/>
              </w:rPr>
              <w:t>Point situé à l’intersection d’une structure industrielle (p. ex., des services publics) et de l’élément routier passant en dessous.</w:t>
            </w:r>
          </w:p>
        </w:tc>
      </w:tr>
      <w:tr w:rsidR="003D3A50" w:rsidRPr="00634F1A" w14:paraId="0C80255D" w14:textId="77777777" w:rsidTr="00163FCB">
        <w:trPr>
          <w:jc w:val="center"/>
        </w:trPr>
        <w:tc>
          <w:tcPr>
            <w:tcW w:w="2155" w:type="dxa"/>
          </w:tcPr>
          <w:p w14:paraId="0E44D9BF" w14:textId="3FA18C5A" w:rsidR="003D3A50" w:rsidRPr="00634F1A" w:rsidRDefault="003D3A50" w:rsidP="003D3A50">
            <w:pPr>
              <w:pStyle w:val="CorpsdutextedutableauDCRI"/>
            </w:pPr>
            <w:r w:rsidRPr="00634F1A">
              <w:rPr>
                <w:lang w:bidi="fr-CA"/>
              </w:rPr>
              <w:t xml:space="preserve">Structure ferroviaire </w:t>
            </w:r>
            <w:r w:rsidRPr="00634F1A">
              <w:rPr>
                <w:lang w:eastAsia="en-CA"/>
              </w:rPr>
              <w:t>(Rail)</w:t>
            </w:r>
          </w:p>
        </w:tc>
        <w:tc>
          <w:tcPr>
            <w:tcW w:w="7195" w:type="dxa"/>
          </w:tcPr>
          <w:p w14:paraId="02623461" w14:textId="23B8CC97" w:rsidR="003D3A50" w:rsidRPr="00634F1A" w:rsidRDefault="003D3A50" w:rsidP="003D3A50">
            <w:pPr>
              <w:pStyle w:val="CorpsdutextedutableauDCRI"/>
            </w:pPr>
            <w:r w:rsidRPr="00634F1A">
              <w:rPr>
                <w:lang w:eastAsia="fr-CA" w:bidi="fr-CA"/>
              </w:rPr>
              <w:t>Point situé à l’intersection d’une structure ferroviaire et de l’élément routier passant en dessous.</w:t>
            </w:r>
          </w:p>
        </w:tc>
      </w:tr>
      <w:tr w:rsidR="003D3A50" w:rsidRPr="00634F1A" w14:paraId="08FF6012" w14:textId="77777777" w:rsidTr="00163FCB">
        <w:trPr>
          <w:jc w:val="center"/>
        </w:trPr>
        <w:tc>
          <w:tcPr>
            <w:tcW w:w="2155" w:type="dxa"/>
          </w:tcPr>
          <w:p w14:paraId="2B261623" w14:textId="5287005D" w:rsidR="003D3A50" w:rsidRPr="00634F1A" w:rsidRDefault="003D3A50" w:rsidP="003D3A50">
            <w:pPr>
              <w:pStyle w:val="CorpsdutextedutableauDCRI"/>
            </w:pPr>
            <w:r w:rsidRPr="00634F1A">
              <w:rPr>
                <w:lang w:bidi="fr-CA"/>
              </w:rPr>
              <w:t xml:space="preserve">Route </w:t>
            </w:r>
            <w:r w:rsidRPr="00634F1A">
              <w:rPr>
                <w:lang w:eastAsia="en-CA"/>
              </w:rPr>
              <w:t>(Road)</w:t>
            </w:r>
          </w:p>
        </w:tc>
        <w:tc>
          <w:tcPr>
            <w:tcW w:w="7195" w:type="dxa"/>
          </w:tcPr>
          <w:p w14:paraId="6F2C13C5" w14:textId="653AB19E" w:rsidR="003D3A50" w:rsidRPr="00634F1A" w:rsidRDefault="003D3A50" w:rsidP="003D3A50">
            <w:pPr>
              <w:pStyle w:val="CorpsdutextedutableauDCRI"/>
            </w:pPr>
            <w:r w:rsidRPr="00634F1A">
              <w:rPr>
                <w:lang w:eastAsia="fr-CA" w:bidi="fr-CA"/>
              </w:rPr>
              <w:t>Point situé à l’intersection d’une route, par exemple la structure d’un pont, et de l’élément routier qui passe en dessous.</w:t>
            </w:r>
          </w:p>
        </w:tc>
      </w:tr>
      <w:tr w:rsidR="003D3A50" w:rsidRPr="00634F1A" w14:paraId="3A9F5E06" w14:textId="77777777" w:rsidTr="00163FCB">
        <w:trPr>
          <w:jc w:val="center"/>
        </w:trPr>
        <w:tc>
          <w:tcPr>
            <w:tcW w:w="2155" w:type="dxa"/>
          </w:tcPr>
          <w:p w14:paraId="48155932" w14:textId="6AC9D915" w:rsidR="003D3A50" w:rsidRPr="00634F1A" w:rsidRDefault="003D3A50" w:rsidP="003D3A50">
            <w:pPr>
              <w:pStyle w:val="CorpsdutextedutableauDCRI"/>
            </w:pPr>
            <w:r w:rsidRPr="00634F1A">
              <w:rPr>
                <w:lang w:bidi="fr-CA"/>
              </w:rPr>
              <w:t xml:space="preserve">Voie piétonnière </w:t>
            </w:r>
            <w:r w:rsidRPr="00634F1A">
              <w:rPr>
                <w:lang w:eastAsia="en-CA"/>
              </w:rPr>
              <w:t>(Walkway)</w:t>
            </w:r>
          </w:p>
        </w:tc>
        <w:tc>
          <w:tcPr>
            <w:tcW w:w="7195" w:type="dxa"/>
          </w:tcPr>
          <w:p w14:paraId="760BB804" w14:textId="43912989" w:rsidR="003D3A50" w:rsidRPr="00634F1A" w:rsidRDefault="003D3A50" w:rsidP="003D3A50">
            <w:pPr>
              <w:pStyle w:val="CorpsdutextedutableauDCRI"/>
            </w:pPr>
            <w:r w:rsidRPr="00634F1A">
              <w:rPr>
                <w:lang w:eastAsia="fr-CA" w:bidi="fr-CA"/>
              </w:rPr>
              <w:t>Point situé à l’intersection d’une voie piétonnière (p. ex., sentier polyvalent, passerelle, sentier ou piste cyclable) et de l’élément routier qui passe en dessous.</w:t>
            </w:r>
          </w:p>
        </w:tc>
      </w:tr>
      <w:tr w:rsidR="003D3A50" w:rsidRPr="00634F1A" w14:paraId="27BA08A6" w14:textId="77777777" w:rsidTr="00163FCB">
        <w:trPr>
          <w:jc w:val="center"/>
        </w:trPr>
        <w:tc>
          <w:tcPr>
            <w:tcW w:w="2155" w:type="dxa"/>
          </w:tcPr>
          <w:p w14:paraId="0EE6EDAA" w14:textId="5A1FD0F2" w:rsidR="003D3A50" w:rsidRPr="00634F1A" w:rsidRDefault="003D3A50" w:rsidP="003D3A50">
            <w:pPr>
              <w:pStyle w:val="CorpsdutextedutableauDCRI"/>
            </w:pPr>
            <w:r w:rsidRPr="00634F1A">
              <w:rPr>
                <w:lang w:bidi="fr-CA"/>
              </w:rPr>
              <w:t xml:space="preserve">Plan d’eau </w:t>
            </w:r>
            <w:r w:rsidRPr="00634F1A">
              <w:rPr>
                <w:lang w:eastAsia="en-CA"/>
              </w:rPr>
              <w:t>(Water)</w:t>
            </w:r>
          </w:p>
        </w:tc>
        <w:tc>
          <w:tcPr>
            <w:tcW w:w="7195" w:type="dxa"/>
          </w:tcPr>
          <w:p w14:paraId="4C38524C" w14:textId="3C838257" w:rsidR="003D3A50" w:rsidRPr="00634F1A" w:rsidRDefault="003D3A50" w:rsidP="003D3A50">
            <w:pPr>
              <w:pStyle w:val="CorpsdutextedutableauDCRI"/>
            </w:pPr>
            <w:r w:rsidRPr="00634F1A">
              <w:rPr>
                <w:lang w:eastAsia="fr-CA" w:bidi="fr-CA"/>
              </w:rPr>
              <w:t>Point situé à l’intersection d’un plan d’eau et de l’élément routier passant en dessous (p. ex., un tunnel).</w:t>
            </w:r>
          </w:p>
        </w:tc>
      </w:tr>
      <w:tr w:rsidR="003D3A50" w:rsidRPr="008E1DD7" w14:paraId="2F2F3C18" w14:textId="77777777" w:rsidTr="00163FCB">
        <w:trPr>
          <w:jc w:val="center"/>
        </w:trPr>
        <w:tc>
          <w:tcPr>
            <w:tcW w:w="2155" w:type="dxa"/>
          </w:tcPr>
          <w:p w14:paraId="26EA9662" w14:textId="09F72A2C" w:rsidR="003D3A50" w:rsidRPr="00634F1A" w:rsidRDefault="003D3A50" w:rsidP="003D3A50">
            <w:pPr>
              <w:pStyle w:val="CorpsdutextedutableauDCRI"/>
            </w:pPr>
            <w:r w:rsidRPr="00634F1A">
              <w:rPr>
                <w:lang w:bidi="fr-CA"/>
              </w:rPr>
              <w:t xml:space="preserve">Corridor faunique </w:t>
            </w:r>
            <w:r w:rsidRPr="00634F1A">
              <w:rPr>
                <w:lang w:eastAsia="en-CA"/>
              </w:rPr>
              <w:t>(Wildlife)</w:t>
            </w:r>
          </w:p>
        </w:tc>
        <w:tc>
          <w:tcPr>
            <w:tcW w:w="7195" w:type="dxa"/>
          </w:tcPr>
          <w:p w14:paraId="1097EB6C" w14:textId="63D42BB0" w:rsidR="003D3A50" w:rsidRPr="008E1DD7" w:rsidRDefault="003D3A50" w:rsidP="003D3A50">
            <w:pPr>
              <w:pStyle w:val="CorpsdutextedutableauDCRI"/>
            </w:pPr>
            <w:r w:rsidRPr="00634F1A">
              <w:rPr>
                <w:lang w:eastAsia="fr-CA" w:bidi="fr-CA"/>
              </w:rPr>
              <w:t>Point situé à l’intersection d’un corridor faunique et de l’élément routier passant en dessous.</w:t>
            </w:r>
          </w:p>
        </w:tc>
      </w:tr>
    </w:tbl>
    <w:p w14:paraId="42211E7D" w14:textId="77777777" w:rsidR="000A4B41" w:rsidRPr="008E1DD7" w:rsidRDefault="000A4B41" w:rsidP="000A4B41">
      <w:pPr>
        <w:pStyle w:val="CorpsdutexteaccessibleDCRI"/>
      </w:pPr>
    </w:p>
    <w:p w14:paraId="0B9B7CFA" w14:textId="77777777" w:rsidR="00AE4618" w:rsidRPr="008E1DD7" w:rsidRDefault="00AE4618">
      <w:pPr>
        <w:rPr>
          <w:rFonts w:eastAsiaTheme="majorEastAsia" w:cstheme="majorBidi"/>
          <w:b/>
          <w:bCs/>
          <w:i/>
          <w:iCs/>
          <w:color w:val="595959"/>
          <w:sz w:val="24"/>
          <w:szCs w:val="22"/>
          <w:lang w:eastAsia="en-US"/>
        </w:rPr>
      </w:pPr>
      <w:r w:rsidRPr="008E1DD7">
        <w:rPr>
          <w:lang w:bidi="fr-CA"/>
        </w:rPr>
        <w:br w:type="page"/>
      </w:r>
    </w:p>
    <w:p w14:paraId="671634F2" w14:textId="77777777" w:rsidR="000A4B41" w:rsidRPr="008E1DD7" w:rsidRDefault="000A4B41" w:rsidP="000A4B41">
      <w:pPr>
        <w:pStyle w:val="En-tte4DCRI"/>
      </w:pPr>
      <w:r w:rsidRPr="008E1DD7">
        <w:rPr>
          <w:lang w:bidi="fr-CA"/>
        </w:rPr>
        <w:lastRenderedPageBreak/>
        <w:t>Passages inférieurs sur des routes étagées</w:t>
      </w:r>
    </w:p>
    <w:p w14:paraId="59FA159C" w14:textId="77777777" w:rsidR="000A4B41" w:rsidRPr="008E1DD7" w:rsidRDefault="000A4B41" w:rsidP="000A4B41">
      <w:pPr>
        <w:pStyle w:val="CorpsdutexteaccessibleDCRI"/>
      </w:pPr>
      <w:r w:rsidRPr="008E1DD7">
        <w:rPr>
          <w:lang w:bidi="fr-CA"/>
        </w:rPr>
        <w:t>Des points de passage inférieur doivent être placés sur des segments qui représentent des routes se déplaçant parallèlement sous d’autres routes (étagées). Pour les segments partiellement dans cette situation, placez le point de passage inférieur au point où la route commence à passer sous la route surélevée.</w:t>
      </w:r>
    </w:p>
    <w:p w14:paraId="6A1BD883" w14:textId="77777777" w:rsidR="000A4B41" w:rsidRPr="008E1DD7" w:rsidRDefault="000A4B41" w:rsidP="000A4B41">
      <w:pPr>
        <w:pStyle w:val="CorpsdutexteaccessibleDCRI"/>
      </w:pPr>
      <w:r w:rsidRPr="008E1DD7">
        <w:rPr>
          <w:lang w:bidi="fr-CA"/>
        </w:rPr>
        <w:t>Voici des exemples de routes étagées : la rue Burlington Est (et le boulevard Nikola Tesla) à Hamilton, le boulevard Lake Shore (et l’autoroute Gardiner) à Toronto, et certaines routes autour de l’aéroport international Pearson de Toronto.</w:t>
      </w:r>
    </w:p>
    <w:p w14:paraId="494E076F" w14:textId="77777777" w:rsidR="004846B6" w:rsidRPr="008E1DD7" w:rsidRDefault="000A4B41" w:rsidP="004846B6">
      <w:pPr>
        <w:pStyle w:val="CorpsdutexteaccessibleDCRI"/>
        <w:keepNext/>
        <w:jc w:val="center"/>
      </w:pPr>
      <w:r w:rsidRPr="008E1DD7">
        <w:rPr>
          <w:noProof/>
          <w:lang w:val="en-US" w:eastAsia="zh-CN"/>
        </w:rPr>
        <w:drawing>
          <wp:inline distT="0" distB="0" distL="0" distR="0" wp14:anchorId="7AD252F6" wp14:editId="71C5B102">
            <wp:extent cx="5943600" cy="2400300"/>
            <wp:effectExtent l="19050" t="19050" r="19050" b="19050"/>
            <wp:docPr id="79" name="Image 79" descr="Image aérienne de routes étagées et de l’interrelation entre les ponts et les passages inférieurs sur la route Burlington Est et le boulevard Nikola Tesla à Hamilton." title="Routes étagé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5943600" cy="2400300"/>
                    </a:xfrm>
                    <a:prstGeom prst="rect">
                      <a:avLst/>
                    </a:prstGeom>
                    <a:ln w="12700">
                      <a:solidFill>
                        <a:schemeClr val="tx1"/>
                      </a:solidFill>
                    </a:ln>
                  </pic:spPr>
                </pic:pic>
              </a:graphicData>
            </a:graphic>
          </wp:inline>
        </w:drawing>
      </w:r>
    </w:p>
    <w:p w14:paraId="5180121A" w14:textId="77777777" w:rsidR="000A4B41" w:rsidRPr="008E1DD7" w:rsidRDefault="004846B6" w:rsidP="004846B6">
      <w:pPr>
        <w:pStyle w:val="Caption"/>
        <w:rPr>
          <w:color w:val="0F243E" w:themeColor="text2" w:themeShade="80"/>
        </w:rPr>
      </w:pPr>
      <w:bookmarkStart w:id="164" w:name="_Toc196317517"/>
      <w:r w:rsidRPr="008E1DD7">
        <w:rPr>
          <w:color w:val="0F243E" w:themeColor="text2" w:themeShade="80"/>
          <w:lang w:bidi="fr-CA"/>
        </w:rPr>
        <w:t>Figure </w:t>
      </w:r>
      <w:r w:rsidR="005D14BC" w:rsidRPr="008E1DD7">
        <w:rPr>
          <w:noProof/>
          <w:color w:val="0F243E" w:themeColor="text2" w:themeShade="80"/>
          <w:lang w:bidi="fr-CA"/>
        </w:rPr>
        <w:fldChar w:fldCharType="begin"/>
      </w:r>
      <w:r w:rsidR="005D14BC" w:rsidRPr="008E1DD7">
        <w:rPr>
          <w:noProof/>
          <w:color w:val="0F243E" w:themeColor="text2" w:themeShade="80"/>
          <w:lang w:bidi="fr-CA"/>
        </w:rPr>
        <w:instrText xml:space="preserve"> SEQ Figure \* ARABIC </w:instrText>
      </w:r>
      <w:r w:rsidR="005D14BC" w:rsidRPr="008E1DD7">
        <w:rPr>
          <w:noProof/>
          <w:color w:val="0F243E" w:themeColor="text2" w:themeShade="80"/>
          <w:lang w:bidi="fr-CA"/>
        </w:rPr>
        <w:fldChar w:fldCharType="separate"/>
      </w:r>
      <w:r w:rsidR="00C714C6" w:rsidRPr="008E1DD7">
        <w:rPr>
          <w:noProof/>
          <w:color w:val="0F243E" w:themeColor="text2" w:themeShade="80"/>
          <w:lang w:bidi="fr-CA"/>
        </w:rPr>
        <w:t>54</w:t>
      </w:r>
      <w:r w:rsidR="005D14BC" w:rsidRPr="008E1DD7">
        <w:rPr>
          <w:noProof/>
          <w:color w:val="0F243E" w:themeColor="text2" w:themeShade="80"/>
          <w:lang w:bidi="fr-CA"/>
        </w:rPr>
        <w:fldChar w:fldCharType="end"/>
      </w:r>
      <w:r w:rsidRPr="008E1DD7">
        <w:rPr>
          <w:color w:val="0F243E" w:themeColor="text2" w:themeShade="80"/>
          <w:lang w:bidi="fr-CA"/>
        </w:rPr>
        <w:t> : Des passages inférieurs doivent être placés sur les routes étagées. Dans cette image, les segments en surbrillance comportent tous des événements de point de passage inférieur (indiqués par les triangles orange). Les ponts ne sont pas illustrés par souci de simplicité. Rue Burlington Est (et boulevard Nikola Tesla) à Hamilton (-79,796350, 43,256881 degrés décimaux).</w:t>
      </w:r>
      <w:bookmarkEnd w:id="164"/>
    </w:p>
    <w:p w14:paraId="3943550C" w14:textId="77777777" w:rsidR="00AE4618" w:rsidRPr="008E1DD7" w:rsidRDefault="00AE4618">
      <w:pPr>
        <w:rPr>
          <w:rFonts w:eastAsiaTheme="majorEastAsia" w:cstheme="majorBidi"/>
          <w:b/>
          <w:bCs/>
          <w:i/>
          <w:iCs/>
          <w:color w:val="595959"/>
          <w:sz w:val="24"/>
          <w:szCs w:val="22"/>
          <w:lang w:eastAsia="en-US"/>
        </w:rPr>
      </w:pPr>
      <w:r w:rsidRPr="008E1DD7">
        <w:rPr>
          <w:lang w:bidi="fr-CA"/>
        </w:rPr>
        <w:br w:type="page"/>
      </w:r>
    </w:p>
    <w:p w14:paraId="672292E3" w14:textId="77777777" w:rsidR="000A4B41" w:rsidRPr="008E1DD7" w:rsidRDefault="000A4B41" w:rsidP="000A4B41">
      <w:pPr>
        <w:pStyle w:val="En-tte4DCRI"/>
      </w:pPr>
      <w:r w:rsidRPr="008E1DD7">
        <w:rPr>
          <w:lang w:bidi="fr-CA"/>
        </w:rPr>
        <w:lastRenderedPageBreak/>
        <w:t>Interactions structurales complexes</w:t>
      </w:r>
    </w:p>
    <w:p w14:paraId="3469ED06" w14:textId="77777777" w:rsidR="000A4B41" w:rsidRPr="008E1DD7" w:rsidRDefault="000A4B41" w:rsidP="000A4B41">
      <w:pPr>
        <w:pStyle w:val="CorpsdutexteaccessibleDCRI"/>
      </w:pPr>
      <w:r w:rsidRPr="008E1DD7">
        <w:rPr>
          <w:lang w:bidi="fr-CA"/>
        </w:rPr>
        <w:t>Les échangeurs achalandés peuvent avoir des interactions structurales très complexes entre les ponts, les tunnels et les passages inférieurs.</w:t>
      </w:r>
    </w:p>
    <w:p w14:paraId="5EB6E1DC" w14:textId="77777777" w:rsidR="004846B6" w:rsidRPr="008E1DD7" w:rsidRDefault="000A4B41" w:rsidP="004846B6">
      <w:pPr>
        <w:pStyle w:val="CorpsdutexteaccessibleDCRI"/>
        <w:keepNext/>
        <w:jc w:val="center"/>
      </w:pPr>
      <w:r w:rsidRPr="008E1DD7">
        <w:rPr>
          <w:noProof/>
          <w:lang w:val="en-US" w:eastAsia="zh-CN"/>
        </w:rPr>
        <w:drawing>
          <wp:inline distT="0" distB="0" distL="0" distR="0" wp14:anchorId="48248D7E" wp14:editId="3D54E6AD">
            <wp:extent cx="4908499" cy="3004882"/>
            <wp:effectExtent l="19050" t="19050" r="26035" b="24130"/>
            <wp:docPr id="1482" name="Image 1482" descr="Image aérienne de l’interaction de la structure des autoroutes 404 et 407." title="Interactions structurales complex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4914382" cy="3008483"/>
                    </a:xfrm>
                    <a:prstGeom prst="rect">
                      <a:avLst/>
                    </a:prstGeom>
                    <a:ln w="12700">
                      <a:solidFill>
                        <a:schemeClr val="tx1"/>
                      </a:solidFill>
                    </a:ln>
                  </pic:spPr>
                </pic:pic>
              </a:graphicData>
            </a:graphic>
          </wp:inline>
        </w:drawing>
      </w:r>
    </w:p>
    <w:p w14:paraId="2903973B" w14:textId="77777777" w:rsidR="000A4B41" w:rsidRPr="008E1DD7" w:rsidRDefault="004846B6" w:rsidP="004846B6">
      <w:pPr>
        <w:pStyle w:val="Caption"/>
        <w:rPr>
          <w:color w:val="0F243E" w:themeColor="text2" w:themeShade="80"/>
        </w:rPr>
      </w:pPr>
      <w:bookmarkStart w:id="165" w:name="_Ref534031540"/>
      <w:bookmarkStart w:id="166" w:name="_Toc196317518"/>
      <w:r w:rsidRPr="008E1DD7">
        <w:rPr>
          <w:color w:val="0F243E" w:themeColor="text2" w:themeShade="80"/>
          <w:lang w:bidi="fr-CA"/>
        </w:rPr>
        <w:t>Figure </w:t>
      </w:r>
      <w:r w:rsidR="005D14BC" w:rsidRPr="008E1DD7">
        <w:rPr>
          <w:noProof/>
          <w:color w:val="0F243E" w:themeColor="text2" w:themeShade="80"/>
          <w:lang w:bidi="fr-CA"/>
        </w:rPr>
        <w:fldChar w:fldCharType="begin"/>
      </w:r>
      <w:r w:rsidR="005D14BC" w:rsidRPr="008E1DD7">
        <w:rPr>
          <w:noProof/>
          <w:color w:val="0F243E" w:themeColor="text2" w:themeShade="80"/>
          <w:lang w:bidi="fr-CA"/>
        </w:rPr>
        <w:instrText xml:space="preserve"> SEQ Figure \* ARABIC </w:instrText>
      </w:r>
      <w:r w:rsidR="005D14BC" w:rsidRPr="008E1DD7">
        <w:rPr>
          <w:noProof/>
          <w:color w:val="0F243E" w:themeColor="text2" w:themeShade="80"/>
          <w:lang w:bidi="fr-CA"/>
        </w:rPr>
        <w:fldChar w:fldCharType="separate"/>
      </w:r>
      <w:r w:rsidR="00C714C6" w:rsidRPr="008E1DD7">
        <w:rPr>
          <w:noProof/>
          <w:color w:val="0F243E" w:themeColor="text2" w:themeShade="80"/>
          <w:lang w:bidi="fr-CA"/>
        </w:rPr>
        <w:t>55</w:t>
      </w:r>
      <w:r w:rsidR="005D14BC" w:rsidRPr="008E1DD7">
        <w:rPr>
          <w:noProof/>
          <w:color w:val="0F243E" w:themeColor="text2" w:themeShade="80"/>
          <w:lang w:bidi="fr-CA"/>
        </w:rPr>
        <w:fldChar w:fldCharType="end"/>
      </w:r>
      <w:bookmarkEnd w:id="165"/>
      <w:r w:rsidRPr="008E1DD7">
        <w:rPr>
          <w:color w:val="0F243E" w:themeColor="text2" w:themeShade="80"/>
          <w:lang w:bidi="fr-CA"/>
        </w:rPr>
        <w:t> : Une interaction structurale complexe et la représentation recommandée dans le RRO. Les événements de la ligne de pont sont indiqués en bleu pâle et les événements du point de passage inférieur sont indiqués sous forme de triangles orange. Autoroute 404 et autoroute 407 (-79,368412, 43,838950 degrés décimaux).</w:t>
      </w:r>
      <w:bookmarkEnd w:id="166"/>
    </w:p>
    <w:p w14:paraId="09CD71E7" w14:textId="37FE2CD5" w:rsidR="000A4B41" w:rsidRPr="008E1DD7" w:rsidRDefault="000A4B41" w:rsidP="000A4B41">
      <w:pPr>
        <w:pStyle w:val="CorpsdutexteaccessibleDCRI"/>
      </w:pPr>
      <w:r w:rsidRPr="008E1DD7">
        <w:rPr>
          <w:lang w:bidi="fr-CA"/>
        </w:rPr>
        <w:t>Chaque niveau d</w:t>
      </w:r>
      <w:r w:rsidR="008E1DD7" w:rsidRPr="008E1DD7">
        <w:rPr>
          <w:lang w:bidi="fr-CA"/>
        </w:rPr>
        <w:t>’</w:t>
      </w:r>
      <w:r w:rsidRPr="008E1DD7">
        <w:rPr>
          <w:lang w:bidi="fr-CA"/>
        </w:rPr>
        <w:t xml:space="preserve">interaction (trois niveaux dans la </w:t>
      </w:r>
      <w:r w:rsidR="001636A8" w:rsidRPr="00634F1A">
        <w:rPr>
          <w:rStyle w:val="CaractresdhyperlienDCRI"/>
          <w:color w:val="002060"/>
          <w:lang w:bidi="fr-CA"/>
        </w:rPr>
        <w:fldChar w:fldCharType="begin"/>
      </w:r>
      <w:r w:rsidR="001636A8" w:rsidRPr="00634F1A">
        <w:rPr>
          <w:rStyle w:val="CaractresdhyperlienDCRI"/>
          <w:color w:val="002060"/>
          <w:lang w:bidi="fr-CA"/>
        </w:rPr>
        <w:instrText xml:space="preserve"> REF _Ref534967235 \h </w:instrText>
      </w:r>
      <w:r w:rsidR="0078623B" w:rsidRPr="00634F1A">
        <w:rPr>
          <w:rStyle w:val="CaractresdhyperlienDCRI"/>
          <w:color w:val="002060"/>
          <w:lang w:bidi="fr-CA"/>
        </w:rPr>
        <w:instrText xml:space="preserve"> \* MERGEFORMAT </w:instrText>
      </w:r>
      <w:r w:rsidR="001636A8" w:rsidRPr="00634F1A">
        <w:rPr>
          <w:rStyle w:val="CaractresdhyperlienDCRI"/>
          <w:color w:val="002060"/>
          <w:lang w:bidi="fr-CA"/>
        </w:rPr>
      </w:r>
      <w:r w:rsidR="001636A8" w:rsidRPr="00634F1A">
        <w:rPr>
          <w:rStyle w:val="CaractresdhyperlienDCRI"/>
          <w:color w:val="002060"/>
          <w:lang w:bidi="fr-CA"/>
        </w:rPr>
        <w:fldChar w:fldCharType="separate"/>
      </w:r>
      <w:r w:rsidR="00C714C6" w:rsidRPr="00634F1A">
        <w:rPr>
          <w:rStyle w:val="CaractresdhyperlienDCRI"/>
          <w:color w:val="002060"/>
        </w:rPr>
        <w:t>Figure 56</w:t>
      </w:r>
      <w:r w:rsidR="001636A8" w:rsidRPr="00634F1A">
        <w:rPr>
          <w:rStyle w:val="CaractresdhyperlienDCRI"/>
          <w:color w:val="002060"/>
          <w:lang w:bidi="fr-CA"/>
        </w:rPr>
        <w:fldChar w:fldCharType="end"/>
      </w:r>
      <w:r w:rsidRPr="008E1DD7">
        <w:rPr>
          <w:lang w:bidi="fr-CA"/>
        </w:rPr>
        <w:t>) conserve des attributs de structure différents. Voici un exemple pour illustrer les segments qui devraient avoir un pont, un passage inférieur ou les deux.</w:t>
      </w:r>
    </w:p>
    <w:p w14:paraId="299758A0" w14:textId="77777777" w:rsidR="001636A8" w:rsidRPr="008E1DD7" w:rsidRDefault="001636A8" w:rsidP="001636A8">
      <w:pPr>
        <w:pStyle w:val="CorpsdutexteaccessibleDCRI"/>
        <w:keepNext/>
        <w:jc w:val="center"/>
      </w:pPr>
      <w:r w:rsidRPr="008E1DD7">
        <w:rPr>
          <w:noProof/>
          <w:lang w:val="en-US" w:eastAsia="zh-CN"/>
        </w:rPr>
        <w:drawing>
          <wp:inline distT="0" distB="0" distL="0" distR="0" wp14:anchorId="7D2254C2" wp14:editId="291A957B">
            <wp:extent cx="4373880" cy="1125855"/>
            <wp:effectExtent l="0" t="0" r="7620" b="0"/>
            <wp:docPr id="1715" name="Image 1715" descr="Schéma de 3 niveaux de structures (ponts et passages inférie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9"/>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373880" cy="1125855"/>
                    </a:xfrm>
                    <a:prstGeom prst="rect">
                      <a:avLst/>
                    </a:prstGeom>
                    <a:noFill/>
                    <a:ln>
                      <a:noFill/>
                    </a:ln>
                  </pic:spPr>
                </pic:pic>
              </a:graphicData>
            </a:graphic>
          </wp:inline>
        </w:drawing>
      </w:r>
    </w:p>
    <w:p w14:paraId="2E2FC453" w14:textId="77777777" w:rsidR="001636A8" w:rsidRPr="008E1DD7" w:rsidRDefault="001636A8" w:rsidP="001636A8">
      <w:pPr>
        <w:pStyle w:val="Caption"/>
        <w:rPr>
          <w:color w:val="0F243E" w:themeColor="text2" w:themeShade="80"/>
        </w:rPr>
      </w:pPr>
      <w:bookmarkStart w:id="167" w:name="_Ref534967235"/>
      <w:bookmarkStart w:id="168" w:name="_Toc196317519"/>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56</w:t>
      </w:r>
      <w:r w:rsidR="004D1562" w:rsidRPr="008E1DD7">
        <w:rPr>
          <w:noProof/>
          <w:color w:val="0F243E" w:themeColor="text2" w:themeShade="80"/>
          <w:lang w:bidi="fr-CA"/>
        </w:rPr>
        <w:fldChar w:fldCharType="end"/>
      </w:r>
      <w:bookmarkEnd w:id="167"/>
      <w:r w:rsidRPr="008E1DD7">
        <w:rPr>
          <w:color w:val="0F243E" w:themeColor="text2" w:themeShade="80"/>
          <w:lang w:bidi="fr-CA"/>
        </w:rPr>
        <w:t> : Éléments routiers à différentes élévations.</w:t>
      </w:r>
      <w:bookmarkEnd w:id="168"/>
    </w:p>
    <w:p w14:paraId="732BDBF5" w14:textId="77777777" w:rsidR="000A4B41" w:rsidRPr="008E1DD7" w:rsidRDefault="000A4B41" w:rsidP="000A4B41">
      <w:pPr>
        <w:pStyle w:val="CorpsdutexteaccessibleDCRI"/>
      </w:pPr>
    </w:p>
    <w:p w14:paraId="74A23AD0" w14:textId="77777777" w:rsidR="000A4B41" w:rsidRPr="008E1DD7" w:rsidRDefault="000A4B41" w:rsidP="000A4B41">
      <w:pPr>
        <w:pStyle w:val="CorpsdutexteaccessibleDCRI"/>
        <w:sectPr w:rsidR="000A4B41" w:rsidRPr="008E1DD7" w:rsidSect="00670A9B">
          <w:pgSz w:w="12240" w:h="15840"/>
          <w:pgMar w:top="1440" w:right="1440" w:bottom="1440" w:left="1440" w:header="432" w:footer="720" w:gutter="0"/>
          <w:cols w:space="720"/>
          <w:docGrid w:linePitch="360"/>
        </w:sectPr>
      </w:pPr>
    </w:p>
    <w:p w14:paraId="0EB744A9" w14:textId="77777777" w:rsidR="000A5E37" w:rsidRPr="008E1DD7" w:rsidRDefault="000A5E37" w:rsidP="000A5E37">
      <w:pPr>
        <w:pStyle w:val="En-tte2DCRI"/>
        <w:rPr>
          <w:color w:val="0F243E" w:themeColor="text2" w:themeShade="80"/>
        </w:rPr>
      </w:pPr>
      <w:bookmarkStart w:id="169" w:name="_Toc196317401"/>
      <w:r w:rsidRPr="008E1DD7">
        <w:rPr>
          <w:color w:val="0F243E" w:themeColor="text2" w:themeShade="80"/>
          <w:lang w:bidi="fr-CA"/>
        </w:rPr>
        <w:lastRenderedPageBreak/>
        <w:t>Représentation topologique (topologie)</w:t>
      </w:r>
      <w:bookmarkEnd w:id="169"/>
    </w:p>
    <w:p w14:paraId="27D1CE0E" w14:textId="77777777" w:rsidR="000A5E37" w:rsidRPr="008E1DD7" w:rsidRDefault="000A5E37" w:rsidP="000A5E37">
      <w:pPr>
        <w:pStyle w:val="CorpsdutexteaccessibleDCRI"/>
      </w:pPr>
      <w:r w:rsidRPr="008E1DD7">
        <w:rPr>
          <w:lang w:bidi="fr-CA"/>
        </w:rPr>
        <w:t>La topologie du RRO décrit un ensemble de règles et de comportements qui sont utilisés pour modéliser la façon dont les éléments routiers partagent une géométrie, ce qui assure la qualité des données des relations spatiales.</w:t>
      </w:r>
    </w:p>
    <w:p w14:paraId="36DAAD94" w14:textId="4F7886DC" w:rsidR="000A5E37" w:rsidRPr="00634F1A" w:rsidRDefault="000A5E37" w:rsidP="000A5E37">
      <w:pPr>
        <w:pStyle w:val="En-tte3DCRI"/>
        <w:rPr>
          <w:color w:val="0F243E" w:themeColor="text2" w:themeShade="80"/>
        </w:rPr>
      </w:pPr>
      <w:bookmarkStart w:id="170" w:name="_Toc196317402"/>
      <w:r w:rsidRPr="00634F1A">
        <w:rPr>
          <w:color w:val="0F243E" w:themeColor="text2" w:themeShade="80"/>
          <w:lang w:bidi="fr-CA"/>
        </w:rPr>
        <w:t xml:space="preserve">Jonctions </w:t>
      </w:r>
      <w:r w:rsidR="00890A86" w:rsidRPr="00634F1A">
        <w:rPr>
          <w:color w:val="0F243E" w:themeColor="text2" w:themeShade="80"/>
          <w:lang w:eastAsia="en-CA"/>
        </w:rPr>
        <w:t>(ORN_JUNCTION)</w:t>
      </w:r>
      <w:bookmarkEnd w:id="170"/>
    </w:p>
    <w:p w14:paraId="7E41CCF8" w14:textId="0F249176" w:rsidR="004D7B2D" w:rsidRPr="008E1DD7" w:rsidRDefault="000A5E37" w:rsidP="004D7B2D">
      <w:pPr>
        <w:pStyle w:val="CorpsdutexteaccessibleDCRI"/>
      </w:pPr>
      <w:r w:rsidRPr="008E1DD7">
        <w:rPr>
          <w:lang w:bidi="fr-CA"/>
        </w:rPr>
        <w:t>Le RRO est segmenté à des intersections réelles. Les éléments routiers sont reliés par une jonction à chaque extrémité, sauf pour les culs-de-sac où il n’y a qu’une jonction. Les éléments qui sont destinés à se rencontrer à leurs points d’extrémité doivent partager la même jonction et donc avoir la même valeur de coordonnée pour les points d’extrémité correspondants. Voir la section</w:t>
      </w:r>
      <w:r w:rsidR="008E1DD7" w:rsidRPr="008E1DD7">
        <w:rPr>
          <w:lang w:bidi="fr-CA"/>
        </w:rPr>
        <w:t> </w:t>
      </w:r>
      <w:r w:rsidR="004D7B2D" w:rsidRPr="008E1DD7">
        <w:rPr>
          <w:rStyle w:val="CaractresdhyperlienDCRI"/>
          <w:color w:val="0F243E" w:themeColor="text2" w:themeShade="80"/>
          <w:lang w:bidi="fr-CA"/>
        </w:rPr>
        <w:fldChar w:fldCharType="begin"/>
      </w:r>
      <w:r w:rsidR="004D7B2D" w:rsidRPr="008E1DD7">
        <w:rPr>
          <w:rStyle w:val="CaractresdhyperlienDCRI"/>
          <w:color w:val="0F243E" w:themeColor="text2" w:themeShade="80"/>
          <w:lang w:bidi="fr-CA"/>
        </w:rPr>
        <w:instrText xml:space="preserve"> REF _Ref515306053 \w \h  \* MERGEFORMAT </w:instrText>
      </w:r>
      <w:r w:rsidR="004D7B2D" w:rsidRPr="008E1DD7">
        <w:rPr>
          <w:rStyle w:val="CaractresdhyperlienDCRI"/>
          <w:color w:val="0F243E" w:themeColor="text2" w:themeShade="80"/>
          <w:lang w:bidi="fr-CA"/>
        </w:rPr>
      </w:r>
      <w:r w:rsidR="004D7B2D" w:rsidRPr="008E1DD7">
        <w:rPr>
          <w:rStyle w:val="CaractresdhyperlienDCRI"/>
          <w:color w:val="0F243E" w:themeColor="text2" w:themeShade="80"/>
          <w:lang w:bidi="fr-CA"/>
        </w:rPr>
        <w:fldChar w:fldCharType="separate"/>
      </w:r>
      <w:r w:rsidR="00C714C6" w:rsidRPr="008E1DD7">
        <w:rPr>
          <w:rStyle w:val="CaractresdhyperlienDCRI"/>
          <w:color w:val="0F243E" w:themeColor="text2" w:themeShade="80"/>
          <w:lang w:bidi="fr-CA"/>
        </w:rPr>
        <w:t>6</w:t>
      </w:r>
      <w:r w:rsidR="004D7B2D" w:rsidRPr="008E1DD7">
        <w:rPr>
          <w:rStyle w:val="CaractresdhyperlienDCRI"/>
          <w:color w:val="0F243E" w:themeColor="text2" w:themeShade="80"/>
          <w:lang w:bidi="fr-CA"/>
        </w:rPr>
        <w:fldChar w:fldCharType="end"/>
      </w:r>
      <w:r w:rsidR="004D7B2D" w:rsidRPr="008E1DD7">
        <w:rPr>
          <w:rStyle w:val="CaractresdhyperlienDCRI"/>
          <w:color w:val="0F243E" w:themeColor="text2" w:themeShade="80"/>
          <w:lang w:bidi="fr-CA"/>
        </w:rPr>
        <w:t xml:space="preserve">. </w:t>
      </w:r>
      <w:r w:rsidR="004D7B2D" w:rsidRPr="008E1DD7">
        <w:rPr>
          <w:rStyle w:val="CaractresdhyperlienDCRI"/>
          <w:color w:val="0F243E" w:themeColor="text2" w:themeShade="80"/>
          <w:lang w:bidi="fr-CA"/>
        </w:rPr>
        <w:fldChar w:fldCharType="begin"/>
      </w:r>
      <w:r w:rsidR="004D7B2D" w:rsidRPr="008E1DD7">
        <w:rPr>
          <w:rStyle w:val="CaractresdhyperlienDCRI"/>
          <w:color w:val="0F243E" w:themeColor="text2" w:themeShade="80"/>
          <w:lang w:bidi="fr-CA"/>
        </w:rPr>
        <w:instrText xml:space="preserve"> REF _Ref515306053 \h  \* MERGEFORMAT </w:instrText>
      </w:r>
      <w:r w:rsidR="004D7B2D" w:rsidRPr="008E1DD7">
        <w:rPr>
          <w:rStyle w:val="CaractresdhyperlienDCRI"/>
          <w:color w:val="0F243E" w:themeColor="text2" w:themeShade="80"/>
          <w:lang w:bidi="fr-CA"/>
        </w:rPr>
      </w:r>
      <w:r w:rsidR="004D7B2D" w:rsidRPr="008E1DD7">
        <w:rPr>
          <w:rStyle w:val="CaractresdhyperlienDCRI"/>
          <w:color w:val="0F243E" w:themeColor="text2" w:themeShade="80"/>
          <w:lang w:bidi="fr-CA"/>
        </w:rPr>
        <w:fldChar w:fldCharType="separate"/>
      </w:r>
      <w:r w:rsidR="00C714C6" w:rsidRPr="008E1DD7">
        <w:rPr>
          <w:rStyle w:val="CaractresdhyperlienDCRI"/>
          <w:color w:val="0F243E" w:themeColor="text2" w:themeShade="80"/>
        </w:rPr>
        <w:t>Jonction</w:t>
      </w:r>
      <w:r w:rsidR="004D7B2D" w:rsidRPr="008E1DD7">
        <w:rPr>
          <w:rStyle w:val="CaractresdhyperlienDCRI"/>
          <w:color w:val="0F243E" w:themeColor="text2" w:themeShade="80"/>
          <w:lang w:bidi="fr-CA"/>
        </w:rPr>
        <w:fldChar w:fldCharType="end"/>
      </w:r>
      <w:r w:rsidRPr="008E1DD7">
        <w:rPr>
          <w:lang w:bidi="fr-CA"/>
        </w:rPr>
        <w:t>.</w:t>
      </w:r>
    </w:p>
    <w:p w14:paraId="3D614DDD" w14:textId="77777777" w:rsidR="000A5E37" w:rsidRPr="008E1DD7" w:rsidRDefault="000A5E37" w:rsidP="004D7B2D">
      <w:pPr>
        <w:pStyle w:val="En-tte3DCRI"/>
        <w:rPr>
          <w:color w:val="0F243E" w:themeColor="text2" w:themeShade="80"/>
        </w:rPr>
      </w:pPr>
      <w:bookmarkStart w:id="171" w:name="_Toc196317403"/>
      <w:r w:rsidRPr="008E1DD7">
        <w:rPr>
          <w:color w:val="0F243E" w:themeColor="text2" w:themeShade="80"/>
          <w:lang w:bidi="fr-CA"/>
        </w:rPr>
        <w:t>Erreurs de position (erreurs de numérisation)</w:t>
      </w:r>
      <w:bookmarkEnd w:id="171"/>
    </w:p>
    <w:p w14:paraId="58F4F638" w14:textId="77777777" w:rsidR="000A5E37" w:rsidRPr="008E1DD7" w:rsidRDefault="000A5E37" w:rsidP="000A5E37">
      <w:pPr>
        <w:pStyle w:val="CorpsdutexteaccessibleDCRI"/>
      </w:pPr>
      <w:r w:rsidRPr="008E1DD7">
        <w:rPr>
          <w:lang w:bidi="fr-CA"/>
        </w:rPr>
        <w:t>Le RRO doit être exempt d’erreurs de numérisation comme les nœuds pendants, les lacets, les nœuds, les boucles, les dépassements et les sous-tirages.</w:t>
      </w:r>
    </w:p>
    <w:p w14:paraId="4896A181" w14:textId="77777777" w:rsidR="000A5E37" w:rsidRPr="008E1DD7" w:rsidRDefault="000A5E37" w:rsidP="000A5E37">
      <w:pPr>
        <w:pStyle w:val="En-tte3DCRI"/>
        <w:rPr>
          <w:color w:val="0F243E" w:themeColor="text2" w:themeShade="80"/>
        </w:rPr>
      </w:pPr>
      <w:bookmarkStart w:id="172" w:name="_Toc196317404"/>
      <w:r w:rsidRPr="008E1DD7">
        <w:rPr>
          <w:color w:val="0F243E" w:themeColor="text2" w:themeShade="80"/>
          <w:lang w:bidi="fr-CA"/>
        </w:rPr>
        <w:t>Chevauchement</w:t>
      </w:r>
      <w:bookmarkEnd w:id="172"/>
    </w:p>
    <w:p w14:paraId="55BE9F90" w14:textId="77777777" w:rsidR="000A5E37" w:rsidRPr="008E1DD7" w:rsidRDefault="000A5E37" w:rsidP="000A5E37">
      <w:pPr>
        <w:pStyle w:val="CorpsdutexteaccessibleDCRI"/>
      </w:pPr>
      <w:r w:rsidRPr="008E1DD7">
        <w:rPr>
          <w:lang w:bidi="fr-CA"/>
        </w:rPr>
        <w:t>Les éléments routiers dans le RRO ne doivent pas se chevaucher.</w:t>
      </w:r>
    </w:p>
    <w:p w14:paraId="0CFC3F04" w14:textId="77777777" w:rsidR="000A5E37" w:rsidRPr="008E1DD7" w:rsidRDefault="000A5E37">
      <w:pPr>
        <w:rPr>
          <w:rFonts w:eastAsiaTheme="minorEastAsia" w:cstheme="minorBidi"/>
          <w:sz w:val="24"/>
          <w:szCs w:val="22"/>
          <w:lang w:eastAsia="en-US"/>
        </w:rPr>
      </w:pPr>
      <w:r w:rsidRPr="008E1DD7">
        <w:rPr>
          <w:lang w:bidi="fr-CA"/>
        </w:rPr>
        <w:br w:type="page"/>
      </w:r>
    </w:p>
    <w:p w14:paraId="440A3EEA" w14:textId="77777777" w:rsidR="000A5E37" w:rsidRPr="008E1DD7" w:rsidRDefault="000A5E37" w:rsidP="000A5E37">
      <w:pPr>
        <w:pStyle w:val="En-tte1DCRIHautdelapage"/>
        <w:rPr>
          <w:color w:val="0F243E" w:themeColor="text2" w:themeShade="80"/>
        </w:rPr>
      </w:pPr>
      <w:bookmarkStart w:id="173" w:name="_Toc196317405"/>
      <w:r w:rsidRPr="008E1DD7">
        <w:rPr>
          <w:color w:val="0F243E" w:themeColor="text2" w:themeShade="80"/>
          <w:lang w:bidi="fr-CA"/>
        </w:rPr>
        <w:lastRenderedPageBreak/>
        <w:t>Liaisons de traversier</w:t>
      </w:r>
      <w:bookmarkEnd w:id="173"/>
    </w:p>
    <w:p w14:paraId="581C7544" w14:textId="77777777" w:rsidR="000A5E37" w:rsidRPr="008E1DD7" w:rsidRDefault="00A0165B" w:rsidP="000A5E37">
      <w:pPr>
        <w:pStyle w:val="CorpsdutexteaccessibleDCRI"/>
        <w:rPr>
          <w:lang w:eastAsia="en-CA"/>
        </w:rPr>
      </w:pPr>
      <w:r w:rsidRPr="008E1DD7">
        <w:rPr>
          <w:lang w:bidi="fr-CA"/>
        </w:rPr>
        <w:t xml:space="preserve">L’élément du réseau routier « liaison de traversier » représente l’itinéraire approximatif qu’un traversier suit sur l’eau pour transporter des véhicules entre deux emplacements fixes dans le RRO. </w:t>
      </w:r>
    </w:p>
    <w:p w14:paraId="56CB9EDF" w14:textId="77777777" w:rsidR="000A5E37" w:rsidRPr="008E1DD7" w:rsidRDefault="000A5E37" w:rsidP="000A5E37">
      <w:pPr>
        <w:pStyle w:val="En-tte2DCRI"/>
        <w:rPr>
          <w:color w:val="0F243E" w:themeColor="text2" w:themeShade="80"/>
        </w:rPr>
      </w:pPr>
      <w:bookmarkStart w:id="174" w:name="_Toc196317406"/>
      <w:r w:rsidRPr="008E1DD7">
        <w:rPr>
          <w:color w:val="0F243E" w:themeColor="text2" w:themeShade="80"/>
          <w:lang w:bidi="fr-CA"/>
        </w:rPr>
        <w:t>Contenu de base</w:t>
      </w:r>
      <w:bookmarkEnd w:id="174"/>
    </w:p>
    <w:p w14:paraId="5C9AC3CD" w14:textId="77777777" w:rsidR="000A5E37" w:rsidRPr="008E1DD7" w:rsidRDefault="00A0165B" w:rsidP="000A5E37">
      <w:pPr>
        <w:pStyle w:val="CorpsdutexteaccessibleDCRI"/>
      </w:pPr>
      <w:r w:rsidRPr="008E1DD7">
        <w:rPr>
          <w:lang w:bidi="fr-CA"/>
        </w:rPr>
        <w:t>Les sections suivantes définissent les liaisons de traversier qui doivent être saisies et représentées dans le RRO.</w:t>
      </w:r>
    </w:p>
    <w:p w14:paraId="385673CD" w14:textId="77777777" w:rsidR="000A5E37" w:rsidRPr="008E1DD7" w:rsidRDefault="000A5E37" w:rsidP="000A5E37">
      <w:pPr>
        <w:pStyle w:val="En-tte3DCRI"/>
        <w:rPr>
          <w:color w:val="0F243E" w:themeColor="text2" w:themeShade="80"/>
        </w:rPr>
      </w:pPr>
      <w:bookmarkStart w:id="175" w:name="_Toc196317407"/>
      <w:r w:rsidRPr="008E1DD7">
        <w:rPr>
          <w:color w:val="0F243E" w:themeColor="text2" w:themeShade="80"/>
          <w:lang w:bidi="fr-CA"/>
        </w:rPr>
        <w:t>Représentation géométrique obligatoire</w:t>
      </w:r>
      <w:bookmarkEnd w:id="175"/>
    </w:p>
    <w:p w14:paraId="67A561A0" w14:textId="77777777" w:rsidR="000A5E37" w:rsidRPr="008E1DD7" w:rsidRDefault="000A5E37" w:rsidP="000A5E37">
      <w:pPr>
        <w:pStyle w:val="CorpsdutexteaccessibleDCRI"/>
        <w:rPr>
          <w:lang w:eastAsia="en-CA"/>
        </w:rPr>
      </w:pPr>
      <w:r w:rsidRPr="008E1DD7">
        <w:rPr>
          <w:lang w:bidi="fr-CA"/>
        </w:rPr>
        <w:t>Les itinéraires approximatifs des traversiers conçus pour transporter des véhicules et leurs passagers sur un plan d’eau doivent être représentés comme des liaisons de traversier dans le RRO.</w:t>
      </w:r>
    </w:p>
    <w:p w14:paraId="4E9F3561" w14:textId="77777777" w:rsidR="000A5E37" w:rsidRPr="008E1DD7" w:rsidRDefault="000A5E37" w:rsidP="000A5E37">
      <w:pPr>
        <w:pStyle w:val="CorpsdutexteaccessibleDCRI"/>
        <w:rPr>
          <w:lang w:eastAsia="en-CA"/>
        </w:rPr>
      </w:pPr>
      <w:r w:rsidRPr="008E1DD7">
        <w:rPr>
          <w:lang w:bidi="fr-CA"/>
        </w:rPr>
        <w:t xml:space="preserve">Lorsqu’il y a plus d’une destination de liaison de traversier pour le même point d’embarquement, chaque itinéraire doit être représenté individuellement (voir la </w:t>
      </w:r>
      <w:r w:rsidR="0078623B" w:rsidRPr="008E1DD7">
        <w:rPr>
          <w:rStyle w:val="CaractresdhyperlienDCRI"/>
          <w:color w:val="0F243E" w:themeColor="text2" w:themeShade="80"/>
          <w:lang w:bidi="fr-CA"/>
        </w:rPr>
        <w:fldChar w:fldCharType="begin"/>
      </w:r>
      <w:r w:rsidR="0078623B" w:rsidRPr="008E1DD7">
        <w:rPr>
          <w:rStyle w:val="CaractresdhyperlienDCRI"/>
          <w:color w:val="0F243E" w:themeColor="text2" w:themeShade="80"/>
          <w:lang w:bidi="fr-CA"/>
        </w:rPr>
        <w:instrText xml:space="preserve"> REF _Ref534967462 \h  \* MERGEFORMAT </w:instrText>
      </w:r>
      <w:r w:rsidR="0078623B" w:rsidRPr="008E1DD7">
        <w:rPr>
          <w:rStyle w:val="CaractresdhyperlienDCRI"/>
          <w:color w:val="0F243E" w:themeColor="text2" w:themeShade="80"/>
          <w:lang w:bidi="fr-CA"/>
        </w:rPr>
      </w:r>
      <w:r w:rsidR="0078623B" w:rsidRPr="008E1DD7">
        <w:rPr>
          <w:rStyle w:val="CaractresdhyperlienDCRI"/>
          <w:color w:val="0F243E" w:themeColor="text2" w:themeShade="80"/>
          <w:lang w:bidi="fr-CA"/>
        </w:rPr>
        <w:fldChar w:fldCharType="separate"/>
      </w:r>
      <w:r w:rsidR="00C714C6" w:rsidRPr="008E1DD7">
        <w:rPr>
          <w:rStyle w:val="CaractresdhyperlienDCRI"/>
          <w:color w:val="0F243E" w:themeColor="text2" w:themeShade="80"/>
        </w:rPr>
        <w:t>Figure 57</w:t>
      </w:r>
      <w:r w:rsidR="0078623B" w:rsidRPr="008E1DD7">
        <w:rPr>
          <w:rStyle w:val="CaractresdhyperlienDCRI"/>
          <w:color w:val="0F243E" w:themeColor="text2" w:themeShade="80"/>
          <w:lang w:bidi="fr-CA"/>
        </w:rPr>
        <w:fldChar w:fldCharType="end"/>
      </w:r>
      <w:r w:rsidRPr="008E1DD7">
        <w:rPr>
          <w:lang w:bidi="fr-CA"/>
        </w:rPr>
        <w:t>).</w:t>
      </w:r>
    </w:p>
    <w:p w14:paraId="4CCFA68D" w14:textId="77777777" w:rsidR="0078623B" w:rsidRPr="008E1DD7" w:rsidRDefault="0078623B" w:rsidP="0078623B">
      <w:pPr>
        <w:pStyle w:val="CorpsdutexteaccessibleDCRI"/>
        <w:keepNext/>
        <w:jc w:val="center"/>
      </w:pPr>
      <w:r w:rsidRPr="008E1DD7">
        <w:rPr>
          <w:noProof/>
          <w:lang w:val="en-US" w:eastAsia="zh-CN"/>
        </w:rPr>
        <w:drawing>
          <wp:inline distT="0" distB="0" distL="0" distR="0" wp14:anchorId="7BE56506" wp14:editId="2A61931D">
            <wp:extent cx="1638300" cy="990600"/>
            <wp:effectExtent l="0" t="0" r="0" b="0"/>
            <wp:docPr id="1716" name="Image 1716" descr="Schéma de deux liaisons de traversier avec le même point d’embarquement et différents points de débar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638300" cy="990600"/>
                    </a:xfrm>
                    <a:prstGeom prst="rect">
                      <a:avLst/>
                    </a:prstGeom>
                    <a:noFill/>
                    <a:ln>
                      <a:noFill/>
                    </a:ln>
                  </pic:spPr>
                </pic:pic>
              </a:graphicData>
            </a:graphic>
          </wp:inline>
        </w:drawing>
      </w:r>
    </w:p>
    <w:p w14:paraId="553540AB" w14:textId="77777777" w:rsidR="0078623B" w:rsidRPr="008E1DD7" w:rsidRDefault="0078623B" w:rsidP="0078623B">
      <w:pPr>
        <w:pStyle w:val="Caption"/>
        <w:rPr>
          <w:color w:val="0F243E" w:themeColor="text2" w:themeShade="80"/>
          <w:lang w:eastAsia="en-CA"/>
        </w:rPr>
      </w:pPr>
      <w:bookmarkStart w:id="176" w:name="_Ref534967462"/>
      <w:bookmarkStart w:id="177" w:name="_Toc196317520"/>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57</w:t>
      </w:r>
      <w:r w:rsidR="004D1562" w:rsidRPr="008E1DD7">
        <w:rPr>
          <w:noProof/>
          <w:color w:val="0F243E" w:themeColor="text2" w:themeShade="80"/>
          <w:lang w:bidi="fr-CA"/>
        </w:rPr>
        <w:fldChar w:fldCharType="end"/>
      </w:r>
      <w:bookmarkEnd w:id="176"/>
      <w:r w:rsidRPr="008E1DD7">
        <w:rPr>
          <w:color w:val="0F243E" w:themeColor="text2" w:themeShade="80"/>
          <w:lang w:bidi="fr-CA"/>
        </w:rPr>
        <w:t> : Destinations de liaison de traversier multiples pour le même point d’embarquement, comme représenté dans le RRO.</w:t>
      </w:r>
      <w:bookmarkEnd w:id="177"/>
    </w:p>
    <w:p w14:paraId="76FECAF7" w14:textId="77777777" w:rsidR="000A5E37" w:rsidRPr="008E1DD7" w:rsidRDefault="000A5E37" w:rsidP="000A5E37">
      <w:pPr>
        <w:pStyle w:val="CorpsdutexteaccessibleDCRI"/>
        <w:rPr>
          <w:lang w:eastAsia="en-CA"/>
        </w:rPr>
      </w:pPr>
      <w:r w:rsidRPr="008E1DD7">
        <w:rPr>
          <w:lang w:bidi="fr-CA"/>
        </w:rPr>
        <w:t xml:space="preserve">Des liaisons de traversier se croisent sans créer de segmentation. Une segmentation ne peut jamais se produire entre les liaisons de traversier (voir la </w:t>
      </w:r>
      <w:r w:rsidR="0078623B" w:rsidRPr="008E1DD7">
        <w:rPr>
          <w:rStyle w:val="CaractresdhyperlienDCRI"/>
          <w:color w:val="0F243E" w:themeColor="text2" w:themeShade="80"/>
          <w:lang w:bidi="fr-CA"/>
        </w:rPr>
        <w:fldChar w:fldCharType="begin"/>
      </w:r>
      <w:r w:rsidR="0078623B" w:rsidRPr="008E1DD7">
        <w:rPr>
          <w:rStyle w:val="CaractresdhyperlienDCRI"/>
          <w:color w:val="0F243E" w:themeColor="text2" w:themeShade="80"/>
          <w:lang w:bidi="fr-CA"/>
        </w:rPr>
        <w:instrText xml:space="preserve"> REF _Ref534967651 \h  \* MERGEFORMAT </w:instrText>
      </w:r>
      <w:r w:rsidR="0078623B" w:rsidRPr="008E1DD7">
        <w:rPr>
          <w:rStyle w:val="CaractresdhyperlienDCRI"/>
          <w:color w:val="0F243E" w:themeColor="text2" w:themeShade="80"/>
          <w:lang w:bidi="fr-CA"/>
        </w:rPr>
      </w:r>
      <w:r w:rsidR="0078623B" w:rsidRPr="008E1DD7">
        <w:rPr>
          <w:rStyle w:val="CaractresdhyperlienDCRI"/>
          <w:color w:val="0F243E" w:themeColor="text2" w:themeShade="80"/>
          <w:lang w:bidi="fr-CA"/>
        </w:rPr>
        <w:fldChar w:fldCharType="separate"/>
      </w:r>
      <w:r w:rsidR="00C714C6" w:rsidRPr="008E1DD7">
        <w:rPr>
          <w:rStyle w:val="CaractresdhyperlienDCRI"/>
          <w:color w:val="0F243E" w:themeColor="text2" w:themeShade="80"/>
        </w:rPr>
        <w:t>Figure 58</w:t>
      </w:r>
      <w:r w:rsidR="0078623B" w:rsidRPr="008E1DD7">
        <w:rPr>
          <w:rStyle w:val="CaractresdhyperlienDCRI"/>
          <w:color w:val="0F243E" w:themeColor="text2" w:themeShade="80"/>
          <w:lang w:bidi="fr-CA"/>
        </w:rPr>
        <w:fldChar w:fldCharType="end"/>
      </w:r>
      <w:r w:rsidRPr="008E1DD7">
        <w:rPr>
          <w:lang w:bidi="fr-CA"/>
        </w:rPr>
        <w:t>). Deux jonctions relient toujours une liaison de traversier.</w:t>
      </w:r>
    </w:p>
    <w:p w14:paraId="27BD66AF" w14:textId="77777777" w:rsidR="0078623B" w:rsidRPr="008E1DD7" w:rsidRDefault="0078623B" w:rsidP="0078623B">
      <w:pPr>
        <w:pStyle w:val="CorpsdutexteaccessibleDCRI"/>
        <w:keepNext/>
        <w:jc w:val="center"/>
      </w:pPr>
      <w:r w:rsidRPr="008E1DD7">
        <w:rPr>
          <w:noProof/>
          <w:lang w:val="en-US" w:eastAsia="zh-CN"/>
        </w:rPr>
        <w:lastRenderedPageBreak/>
        <w:drawing>
          <wp:inline distT="0" distB="0" distL="0" distR="0" wp14:anchorId="7C5583CB" wp14:editId="77ADEECA">
            <wp:extent cx="1638300" cy="1000125"/>
            <wp:effectExtent l="0" t="0" r="0" b="9525"/>
            <wp:docPr id="1718" name="Image 1718" descr="Schéma de deux liaisons de traversier avec le même point d’embarquement et différents points de débarquement. Schéma de deux liaisons de traversier avec le même point d’embarquement et différents points de débar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638300" cy="1000125"/>
                    </a:xfrm>
                    <a:prstGeom prst="rect">
                      <a:avLst/>
                    </a:prstGeom>
                    <a:noFill/>
                    <a:ln>
                      <a:noFill/>
                    </a:ln>
                  </pic:spPr>
                </pic:pic>
              </a:graphicData>
            </a:graphic>
          </wp:inline>
        </w:drawing>
      </w:r>
    </w:p>
    <w:p w14:paraId="28191248" w14:textId="77777777" w:rsidR="0078623B" w:rsidRPr="008E1DD7" w:rsidRDefault="0078623B" w:rsidP="0078623B">
      <w:pPr>
        <w:pStyle w:val="Caption"/>
        <w:rPr>
          <w:color w:val="0F243E" w:themeColor="text2" w:themeShade="80"/>
          <w:lang w:eastAsia="en-CA"/>
        </w:rPr>
      </w:pPr>
      <w:bookmarkStart w:id="178" w:name="_Ref534967651"/>
      <w:bookmarkStart w:id="179" w:name="_Toc196317521"/>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58</w:t>
      </w:r>
      <w:r w:rsidR="004D1562" w:rsidRPr="008E1DD7">
        <w:rPr>
          <w:noProof/>
          <w:color w:val="0F243E" w:themeColor="text2" w:themeShade="80"/>
          <w:lang w:bidi="fr-CA"/>
        </w:rPr>
        <w:fldChar w:fldCharType="end"/>
      </w:r>
      <w:bookmarkEnd w:id="178"/>
      <w:r w:rsidRPr="008E1DD7">
        <w:rPr>
          <w:color w:val="0F243E" w:themeColor="text2" w:themeShade="80"/>
          <w:lang w:bidi="fr-CA"/>
        </w:rPr>
        <w:t> : Lorsque les liaisons de traversier se croisent, aucune segmentation ne doit avoir lieu dans le RRO.</w:t>
      </w:r>
      <w:bookmarkEnd w:id="179"/>
    </w:p>
    <w:p w14:paraId="64DF0B4D" w14:textId="77777777" w:rsidR="000A5E37" w:rsidRPr="008E1DD7" w:rsidRDefault="000A5E37" w:rsidP="000A5E37">
      <w:pPr>
        <w:pStyle w:val="En-tte3DCRI"/>
        <w:rPr>
          <w:color w:val="0F243E" w:themeColor="text2" w:themeShade="80"/>
        </w:rPr>
      </w:pPr>
      <w:bookmarkStart w:id="180" w:name="_Toc196317408"/>
      <w:r w:rsidRPr="008E1DD7">
        <w:rPr>
          <w:color w:val="0F243E" w:themeColor="text2" w:themeShade="80"/>
          <w:lang w:bidi="fr-CA"/>
        </w:rPr>
        <w:t>Représentation géométrique non autorisée</w:t>
      </w:r>
      <w:bookmarkEnd w:id="180"/>
    </w:p>
    <w:p w14:paraId="5BC17D2F" w14:textId="77777777" w:rsidR="000A5E37" w:rsidRPr="008E1DD7" w:rsidRDefault="000A5E37" w:rsidP="000A5E37">
      <w:pPr>
        <w:pStyle w:val="CorpsdutexteaccessibleDCRI"/>
        <w:rPr>
          <w:lang w:eastAsia="en-CA"/>
        </w:rPr>
      </w:pPr>
      <w:r w:rsidRPr="008E1DD7">
        <w:rPr>
          <w:lang w:bidi="fr-CA"/>
        </w:rPr>
        <w:t>Les autres modes de transport (p. ex., voie ferroviaire, voie aérienne ou traversiers pour piétons seulement) ne doivent pas être représentés dans le RRO.</w:t>
      </w:r>
    </w:p>
    <w:p w14:paraId="28EC69B7" w14:textId="77777777" w:rsidR="000A5E37" w:rsidRPr="008E1DD7" w:rsidRDefault="000A5E37" w:rsidP="000A5E37">
      <w:pPr>
        <w:pStyle w:val="En-tte2DCRI"/>
        <w:rPr>
          <w:color w:val="0F243E" w:themeColor="text2" w:themeShade="80"/>
        </w:rPr>
      </w:pPr>
      <w:bookmarkStart w:id="181" w:name="_Toc196317409"/>
      <w:r w:rsidRPr="008E1DD7">
        <w:rPr>
          <w:color w:val="0F243E" w:themeColor="text2" w:themeShade="80"/>
          <w:lang w:bidi="fr-CA"/>
        </w:rPr>
        <w:t>Représentation de la position (géométrie)</w:t>
      </w:r>
      <w:bookmarkEnd w:id="181"/>
    </w:p>
    <w:p w14:paraId="10A04BB4" w14:textId="77777777" w:rsidR="000A5E37" w:rsidRPr="008E1DD7" w:rsidRDefault="000A5E37" w:rsidP="000A5E37">
      <w:pPr>
        <w:pStyle w:val="CorpsdutexteaccessibleDCRI"/>
        <w:rPr>
          <w:lang w:eastAsia="en-CA"/>
        </w:rPr>
      </w:pPr>
      <w:r w:rsidRPr="008E1DD7">
        <w:rPr>
          <w:lang w:bidi="fr-CA"/>
        </w:rPr>
        <w:t>Les liaisons de traversier ne sont pas soumises à la même exigence de précision de position de 10 m que les éléments routiers. La valeur de précision planimétrique attribuée à une liaison de traversier sera conforme à la valeur de précision la plus élevée des éléments routiers auxquels elle se raccorde.</w:t>
      </w:r>
    </w:p>
    <w:p w14:paraId="7084F109" w14:textId="77777777" w:rsidR="000A5E37" w:rsidRPr="008E1DD7" w:rsidRDefault="000A5E37" w:rsidP="000A5E37">
      <w:pPr>
        <w:pStyle w:val="En-tte3DCRI"/>
        <w:rPr>
          <w:color w:val="0F243E" w:themeColor="text2" w:themeShade="80"/>
        </w:rPr>
      </w:pPr>
      <w:bookmarkStart w:id="182" w:name="_Toc196317410"/>
      <w:r w:rsidRPr="008E1DD7">
        <w:rPr>
          <w:color w:val="0F243E" w:themeColor="text2" w:themeShade="80"/>
          <w:lang w:bidi="fr-CA"/>
        </w:rPr>
        <w:t>Itinéraire du traversier</w:t>
      </w:r>
      <w:bookmarkEnd w:id="182"/>
    </w:p>
    <w:p w14:paraId="371FCC66" w14:textId="77777777" w:rsidR="000A5E37" w:rsidRPr="008E1DD7" w:rsidRDefault="000A5E37" w:rsidP="000A5E37">
      <w:pPr>
        <w:pStyle w:val="CorpsdutexteaccessibleDCRI"/>
        <w:rPr>
          <w:lang w:eastAsia="en-CA"/>
        </w:rPr>
      </w:pPr>
      <w:r w:rsidRPr="008E1DD7">
        <w:rPr>
          <w:lang w:bidi="fr-CA"/>
        </w:rPr>
        <w:t>La représentation linéaire commence et se termine aux points d’embarquement (bretelles d’accès).</w:t>
      </w:r>
    </w:p>
    <w:p w14:paraId="59F12EB5" w14:textId="77777777" w:rsidR="000A5E37" w:rsidRPr="008E1DD7" w:rsidRDefault="000A5E37" w:rsidP="000A5E37">
      <w:pPr>
        <w:pStyle w:val="CorpsdutexteaccessibleDCRI"/>
        <w:rPr>
          <w:lang w:eastAsia="en-CA"/>
        </w:rPr>
      </w:pPr>
      <w:r w:rsidRPr="008E1DD7">
        <w:rPr>
          <w:lang w:bidi="fr-CA"/>
        </w:rPr>
        <w:t>L’itinéraire emprunté par un traversier entre deux points d’embarquement peut être représenté par approximation.</w:t>
      </w:r>
    </w:p>
    <w:p w14:paraId="1499C4CD" w14:textId="77777777" w:rsidR="0078623B" w:rsidRPr="008E1DD7" w:rsidRDefault="0078623B" w:rsidP="0078623B">
      <w:pPr>
        <w:pStyle w:val="CorpsdutexteaccessibleDCRI"/>
        <w:keepNext/>
        <w:jc w:val="center"/>
      </w:pPr>
      <w:r w:rsidRPr="008E1DD7">
        <w:rPr>
          <w:noProof/>
          <w:lang w:val="en-US" w:eastAsia="zh-CN"/>
        </w:rPr>
        <w:drawing>
          <wp:inline distT="0" distB="0" distL="0" distR="0" wp14:anchorId="66AEB8E3" wp14:editId="57F7BFE5">
            <wp:extent cx="1638300" cy="990600"/>
            <wp:effectExtent l="0" t="0" r="0" b="0"/>
            <wp:docPr id="1719" name="Image 1719" descr="Schéma de l’itinéraire approximatif emprunté par un travers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638300" cy="990600"/>
                    </a:xfrm>
                    <a:prstGeom prst="rect">
                      <a:avLst/>
                    </a:prstGeom>
                    <a:noFill/>
                    <a:ln>
                      <a:noFill/>
                    </a:ln>
                  </pic:spPr>
                </pic:pic>
              </a:graphicData>
            </a:graphic>
          </wp:inline>
        </w:drawing>
      </w:r>
    </w:p>
    <w:p w14:paraId="6A1FA74A" w14:textId="77777777" w:rsidR="0078623B" w:rsidRPr="008E1DD7" w:rsidRDefault="0078623B" w:rsidP="0078623B">
      <w:pPr>
        <w:pStyle w:val="Caption"/>
        <w:rPr>
          <w:color w:val="0F243E" w:themeColor="text2" w:themeShade="80"/>
          <w:lang w:eastAsia="en-CA"/>
        </w:rPr>
      </w:pPr>
      <w:bookmarkStart w:id="183" w:name="_Toc196317522"/>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59</w:t>
      </w:r>
      <w:r w:rsidR="004D1562" w:rsidRPr="008E1DD7">
        <w:rPr>
          <w:noProof/>
          <w:color w:val="0F243E" w:themeColor="text2" w:themeShade="80"/>
          <w:lang w:bidi="fr-CA"/>
        </w:rPr>
        <w:fldChar w:fldCharType="end"/>
      </w:r>
      <w:r w:rsidRPr="008E1DD7">
        <w:rPr>
          <w:color w:val="0F243E" w:themeColor="text2" w:themeShade="80"/>
          <w:lang w:bidi="fr-CA"/>
        </w:rPr>
        <w:t> : Les liaisons de traversier sont représentées comme une approximation de l’itinéraire habituel emprunté par un traversier dans le RRO.</w:t>
      </w:r>
      <w:bookmarkEnd w:id="183"/>
    </w:p>
    <w:p w14:paraId="5B61B246" w14:textId="77777777" w:rsidR="000A5E37" w:rsidRPr="008E1DD7" w:rsidRDefault="000A5E37" w:rsidP="000A5E37">
      <w:pPr>
        <w:pStyle w:val="CorpsdutexteaccessibleDCRI"/>
        <w:rPr>
          <w:lang w:eastAsia="en-CA"/>
        </w:rPr>
      </w:pPr>
      <w:r w:rsidRPr="008E1DD7">
        <w:rPr>
          <w:lang w:bidi="fr-CA"/>
        </w:rPr>
        <w:lastRenderedPageBreak/>
        <w:t>L’itinéraire emprunté par un traversier doit respecter la relation topologique appropriée des obstacles présents entre les points d’embarquement.</w:t>
      </w:r>
    </w:p>
    <w:p w14:paraId="4E0112F4" w14:textId="77777777" w:rsidR="0078623B" w:rsidRPr="008E1DD7" w:rsidRDefault="0078623B" w:rsidP="0078623B">
      <w:pPr>
        <w:pStyle w:val="CorpsdutexteaccessibleDCRI"/>
        <w:keepNext/>
        <w:jc w:val="center"/>
      </w:pPr>
      <w:r w:rsidRPr="008E1DD7">
        <w:rPr>
          <w:noProof/>
          <w:lang w:val="en-US" w:eastAsia="zh-CN"/>
        </w:rPr>
        <w:drawing>
          <wp:inline distT="0" distB="0" distL="0" distR="0" wp14:anchorId="56898F74" wp14:editId="7651381E">
            <wp:extent cx="1638300" cy="990600"/>
            <wp:effectExtent l="0" t="0" r="0" b="0"/>
            <wp:docPr id="1720" name="Image 1720" descr="Schéma d’un itinéraire de traversier autour d’obstacles tels que des rochers ou des î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638300" cy="990600"/>
                    </a:xfrm>
                    <a:prstGeom prst="rect">
                      <a:avLst/>
                    </a:prstGeom>
                    <a:noFill/>
                    <a:ln>
                      <a:noFill/>
                    </a:ln>
                  </pic:spPr>
                </pic:pic>
              </a:graphicData>
            </a:graphic>
          </wp:inline>
        </w:drawing>
      </w:r>
    </w:p>
    <w:p w14:paraId="1A40E738" w14:textId="77777777" w:rsidR="0078623B" w:rsidRPr="008E1DD7" w:rsidRDefault="0078623B" w:rsidP="0078623B">
      <w:pPr>
        <w:pStyle w:val="Caption"/>
        <w:rPr>
          <w:noProof/>
          <w:color w:val="0F243E" w:themeColor="text2" w:themeShade="80"/>
        </w:rPr>
      </w:pPr>
      <w:bookmarkStart w:id="184" w:name="_Toc196317523"/>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60</w:t>
      </w:r>
      <w:r w:rsidR="004D1562" w:rsidRPr="008E1DD7">
        <w:rPr>
          <w:noProof/>
          <w:color w:val="0F243E" w:themeColor="text2" w:themeShade="80"/>
          <w:lang w:bidi="fr-CA"/>
        </w:rPr>
        <w:fldChar w:fldCharType="end"/>
      </w:r>
      <w:r w:rsidRPr="008E1DD7">
        <w:rPr>
          <w:color w:val="0F243E" w:themeColor="text2" w:themeShade="80"/>
          <w:lang w:bidi="fr-CA"/>
        </w:rPr>
        <w:t> : Les liaisons de traversier doivent respecter la relation topologique appropriée des obstacles présents entre les points d’embarquement dans le RRO.</w:t>
      </w:r>
      <w:bookmarkEnd w:id="184"/>
    </w:p>
    <w:p w14:paraId="46F31B3F" w14:textId="77777777" w:rsidR="0078623B" w:rsidRPr="008E1DD7" w:rsidRDefault="0078623B" w:rsidP="0078623B">
      <w:pPr>
        <w:pStyle w:val="Caption"/>
        <w:rPr>
          <w:lang w:eastAsia="en-CA"/>
        </w:rPr>
      </w:pPr>
    </w:p>
    <w:p w14:paraId="776919CC" w14:textId="77777777" w:rsidR="000A5E37" w:rsidRPr="008E1DD7" w:rsidRDefault="000A5E37" w:rsidP="000A5E37">
      <w:pPr>
        <w:pStyle w:val="En-tte3DCRI"/>
        <w:rPr>
          <w:color w:val="0F243E" w:themeColor="text2" w:themeShade="80"/>
        </w:rPr>
      </w:pPr>
      <w:bookmarkStart w:id="185" w:name="_Toc196317411"/>
      <w:r w:rsidRPr="008E1DD7">
        <w:rPr>
          <w:color w:val="0F243E" w:themeColor="text2" w:themeShade="80"/>
          <w:lang w:bidi="fr-CA"/>
        </w:rPr>
        <w:t>Itinéraire du traversier et ponts de glace</w:t>
      </w:r>
      <w:bookmarkEnd w:id="185"/>
    </w:p>
    <w:p w14:paraId="160FA61E" w14:textId="77777777" w:rsidR="000A5E37" w:rsidRPr="008E1DD7" w:rsidRDefault="00C61FB1" w:rsidP="000A5E37">
      <w:pPr>
        <w:pStyle w:val="CorpsdutexteaccessibleDCRI"/>
        <w:rPr>
          <w:lang w:eastAsia="en-CA"/>
        </w:rPr>
      </w:pPr>
      <w:r w:rsidRPr="008E1DD7">
        <w:rPr>
          <w:lang w:bidi="fr-CA"/>
        </w:rPr>
        <w:t>Les itinéraires du traversier et les traversées sur des routes d’hiver doivent être représentés individuellement dans le RRO. Chaque représentation peut être délimitée par les mêmes jonctions de traversier, mais il doit y avoir une distance latérale d’au moins 4 mètres.</w:t>
      </w:r>
    </w:p>
    <w:p w14:paraId="71647BE0" w14:textId="77777777" w:rsidR="00205581" w:rsidRPr="008E1DD7" w:rsidRDefault="00205581" w:rsidP="00205581">
      <w:pPr>
        <w:pStyle w:val="CorpsdutexteaccessibleDCRI"/>
        <w:keepNext/>
        <w:jc w:val="center"/>
      </w:pPr>
      <w:r w:rsidRPr="008E1DD7">
        <w:rPr>
          <w:noProof/>
          <w:lang w:val="en-US" w:eastAsia="zh-CN"/>
        </w:rPr>
        <w:drawing>
          <wp:inline distT="0" distB="0" distL="0" distR="0" wp14:anchorId="24E2D514" wp14:editId="2D15359C">
            <wp:extent cx="1638300" cy="1047750"/>
            <wp:effectExtent l="0" t="0" r="0" b="0"/>
            <wp:docPr id="1721" name="Image 1721" descr="Schéma illustrant le décalage d’au moins 4 mètres entre les liaisons de traversier et la route d’hiver conne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638300" cy="1047750"/>
                    </a:xfrm>
                    <a:prstGeom prst="rect">
                      <a:avLst/>
                    </a:prstGeom>
                    <a:noFill/>
                    <a:ln>
                      <a:noFill/>
                    </a:ln>
                  </pic:spPr>
                </pic:pic>
              </a:graphicData>
            </a:graphic>
          </wp:inline>
        </w:drawing>
      </w:r>
    </w:p>
    <w:p w14:paraId="36F13C4F" w14:textId="77777777" w:rsidR="00205581" w:rsidRPr="008E1DD7" w:rsidRDefault="00205581" w:rsidP="00205581">
      <w:pPr>
        <w:pStyle w:val="Caption"/>
        <w:rPr>
          <w:color w:val="0F243E" w:themeColor="text2" w:themeShade="80"/>
          <w:lang w:eastAsia="en-CA"/>
        </w:rPr>
      </w:pPr>
      <w:bookmarkStart w:id="186" w:name="_Toc196317524"/>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61</w:t>
      </w:r>
      <w:r w:rsidR="004D1562" w:rsidRPr="008E1DD7">
        <w:rPr>
          <w:noProof/>
          <w:color w:val="0F243E" w:themeColor="text2" w:themeShade="80"/>
          <w:lang w:bidi="fr-CA"/>
        </w:rPr>
        <w:fldChar w:fldCharType="end"/>
      </w:r>
      <w:r w:rsidRPr="008E1DD7">
        <w:rPr>
          <w:color w:val="0F243E" w:themeColor="text2" w:themeShade="80"/>
          <w:lang w:bidi="fr-CA"/>
        </w:rPr>
        <w:t> : Les liaisons de traversier et les routes d’hiver peuvent être liées par les mêmes jonctions de traversier, mais il doit y avoir un décalage d’au moins 4 mètres.</w:t>
      </w:r>
      <w:bookmarkEnd w:id="186"/>
    </w:p>
    <w:p w14:paraId="5FA366F5" w14:textId="77777777" w:rsidR="006729F6" w:rsidRPr="008E1DD7" w:rsidRDefault="000A5E37" w:rsidP="000A5E37">
      <w:pPr>
        <w:pStyle w:val="En-tte3DCRI"/>
        <w:rPr>
          <w:color w:val="0F243E" w:themeColor="text2" w:themeShade="80"/>
        </w:rPr>
      </w:pPr>
      <w:bookmarkStart w:id="187" w:name="_Toc196317412"/>
      <w:r w:rsidRPr="008E1DD7">
        <w:rPr>
          <w:color w:val="0F243E" w:themeColor="text2" w:themeShade="80"/>
          <w:lang w:bidi="fr-CA"/>
        </w:rPr>
        <w:t>Valence du segment de liaison de traversier</w:t>
      </w:r>
      <w:bookmarkEnd w:id="187"/>
    </w:p>
    <w:p w14:paraId="1AB1B10E" w14:textId="77777777" w:rsidR="000A5E37" w:rsidRPr="008E1DD7" w:rsidRDefault="000A5E37" w:rsidP="00D76DBB">
      <w:pPr>
        <w:pStyle w:val="CorpsdutexteaccessibleDCRI"/>
      </w:pPr>
      <w:r w:rsidRPr="008E1DD7">
        <w:rPr>
          <w:lang w:bidi="fr-CA"/>
        </w:rPr>
        <w:t>Dans le monde réel, il n’y a qu’un seul accès à un traversier. Par conséquent, chaque extrémité d’un segment de liaison de traversier ne devrait être reliée qu’à un seul segment routier. Un segment de liaison de traversier est toujours délimité par deux jonctions.</w:t>
      </w:r>
    </w:p>
    <w:p w14:paraId="2DE216B7" w14:textId="77777777" w:rsidR="000A5E37" w:rsidRDefault="005F333D" w:rsidP="00D76DBB">
      <w:pPr>
        <w:pStyle w:val="CorpsdutexteaccessibleDCRI"/>
        <w:rPr>
          <w:lang w:bidi="fr-CA"/>
        </w:rPr>
      </w:pPr>
      <w:r w:rsidRPr="008E1DD7">
        <w:rPr>
          <w:lang w:bidi="fr-CA"/>
        </w:rPr>
        <w:t>Des liaisons de traversier se croisent sans créer de segmentation.</w:t>
      </w:r>
    </w:p>
    <w:p w14:paraId="0A05F184" w14:textId="77777777" w:rsidR="00634F1A" w:rsidRPr="008E1DD7" w:rsidRDefault="00634F1A" w:rsidP="00D76DBB">
      <w:pPr>
        <w:pStyle w:val="CorpsdutexteaccessibleDCRI"/>
      </w:pPr>
    </w:p>
    <w:p w14:paraId="558E3FE6" w14:textId="77777777" w:rsidR="000A5E37" w:rsidRPr="008E1DD7" w:rsidRDefault="000A5E37" w:rsidP="000A5E37">
      <w:pPr>
        <w:pStyle w:val="En-tte2DCRI"/>
        <w:rPr>
          <w:color w:val="0F243E" w:themeColor="text2" w:themeShade="80"/>
        </w:rPr>
      </w:pPr>
      <w:bookmarkStart w:id="188" w:name="_Toc196317413"/>
      <w:r w:rsidRPr="008E1DD7">
        <w:rPr>
          <w:color w:val="0F243E" w:themeColor="text2" w:themeShade="80"/>
          <w:lang w:bidi="fr-CA"/>
        </w:rPr>
        <w:lastRenderedPageBreak/>
        <w:t>Exactitude thématique (attributs)</w:t>
      </w:r>
      <w:bookmarkEnd w:id="188"/>
    </w:p>
    <w:p w14:paraId="4D363717" w14:textId="77777777" w:rsidR="003D7577" w:rsidRPr="008E1DD7" w:rsidRDefault="003D7577" w:rsidP="003D7577">
      <w:pPr>
        <w:pStyle w:val="CorpsdutexteaccessibleDCRI"/>
        <w:rPr>
          <w:lang w:eastAsia="en-CA"/>
        </w:rPr>
      </w:pPr>
      <w:r w:rsidRPr="008E1DD7">
        <w:rPr>
          <w:lang w:bidi="fr-CA"/>
        </w:rPr>
        <w:t>Les liaisons de traversier comportent moins d’événements admissibles que les éléments routiers. Voici quelques exemples :</w:t>
      </w:r>
    </w:p>
    <w:p w14:paraId="33EC53B5" w14:textId="77777777" w:rsidR="00F2273B" w:rsidRPr="008E1DD7" w:rsidRDefault="00F2273B" w:rsidP="003D7577">
      <w:pPr>
        <w:pStyle w:val="PucesDCRI"/>
      </w:pPr>
      <w:r w:rsidRPr="008E1DD7">
        <w:rPr>
          <w:lang w:bidi="fr-CA"/>
        </w:rPr>
        <w:t>Compétence</w:t>
      </w:r>
    </w:p>
    <w:p w14:paraId="0C54253E" w14:textId="77777777" w:rsidR="003D7577" w:rsidRPr="008E1DD7" w:rsidRDefault="003D7577" w:rsidP="003D7577">
      <w:pPr>
        <w:pStyle w:val="PucesDCRI"/>
      </w:pPr>
      <w:r w:rsidRPr="008E1DD7">
        <w:rPr>
          <w:lang w:bidi="fr-CA"/>
        </w:rPr>
        <w:t>Catégorie de route</w:t>
      </w:r>
    </w:p>
    <w:p w14:paraId="132570E0" w14:textId="77777777" w:rsidR="00F2273B" w:rsidRPr="008E1DD7" w:rsidRDefault="00F2273B" w:rsidP="003D7577">
      <w:pPr>
        <w:pStyle w:val="PucesDCRI"/>
      </w:pPr>
      <w:r w:rsidRPr="008E1DD7">
        <w:rPr>
          <w:lang w:bidi="fr-CA"/>
        </w:rPr>
        <w:t>Source de l’élément du réseau routier</w:t>
      </w:r>
    </w:p>
    <w:p w14:paraId="1E680171" w14:textId="77777777" w:rsidR="003D7577" w:rsidRPr="008E1DD7" w:rsidRDefault="003D7577" w:rsidP="003D7577">
      <w:pPr>
        <w:pStyle w:val="PucesDCRI"/>
      </w:pPr>
      <w:r w:rsidRPr="008E1DD7">
        <w:rPr>
          <w:lang w:bidi="fr-CA"/>
        </w:rPr>
        <w:t>Numéro de route</w:t>
      </w:r>
    </w:p>
    <w:p w14:paraId="170C0B25" w14:textId="77777777" w:rsidR="003D7577" w:rsidRPr="008E1DD7" w:rsidRDefault="003D7577" w:rsidP="003D7577">
      <w:pPr>
        <w:pStyle w:val="PucesDCRI"/>
      </w:pPr>
      <w:r w:rsidRPr="008E1DD7">
        <w:rPr>
          <w:lang w:bidi="fr-CA"/>
        </w:rPr>
        <w:t>Nom de la route</w:t>
      </w:r>
    </w:p>
    <w:p w14:paraId="44143BAB" w14:textId="77777777" w:rsidR="000C5C17" w:rsidRPr="008E1DD7" w:rsidRDefault="000C5C17" w:rsidP="000A5E37">
      <w:pPr>
        <w:pStyle w:val="En-tte3DCRI"/>
        <w:rPr>
          <w:color w:val="0F243E" w:themeColor="text2" w:themeShade="80"/>
        </w:rPr>
      </w:pPr>
      <w:bookmarkStart w:id="189" w:name="_Toc196317414"/>
      <w:r w:rsidRPr="008E1DD7">
        <w:rPr>
          <w:color w:val="0F243E" w:themeColor="text2" w:themeShade="80"/>
          <w:lang w:bidi="fr-CA"/>
        </w:rPr>
        <w:t>Compétence</w:t>
      </w:r>
      <w:bookmarkEnd w:id="189"/>
    </w:p>
    <w:p w14:paraId="5741F5EC" w14:textId="77777777" w:rsidR="000C5C17" w:rsidRPr="008E1DD7" w:rsidRDefault="000C5C17" w:rsidP="000C5C17">
      <w:pPr>
        <w:pStyle w:val="CorpsdutexteaccessibleDCRI"/>
      </w:pPr>
      <w:r w:rsidRPr="008E1DD7">
        <w:rPr>
          <w:lang w:bidi="fr-CA"/>
        </w:rPr>
        <w:t>La valeur de la compétence attribuée à une liaison de traversier indique qui a la responsabilité de l’itinéraire du traversier.</w:t>
      </w:r>
    </w:p>
    <w:p w14:paraId="188440AB" w14:textId="77777777" w:rsidR="000A5E37" w:rsidRPr="008E1DD7" w:rsidRDefault="000A5E37" w:rsidP="000A5E37">
      <w:pPr>
        <w:pStyle w:val="En-tte3DCRI"/>
        <w:rPr>
          <w:color w:val="0F243E" w:themeColor="text2" w:themeShade="80"/>
        </w:rPr>
      </w:pPr>
      <w:bookmarkStart w:id="190" w:name="_Toc196317415"/>
      <w:r w:rsidRPr="008E1DD7">
        <w:rPr>
          <w:color w:val="0F243E" w:themeColor="text2" w:themeShade="80"/>
          <w:lang w:bidi="fr-CA"/>
        </w:rPr>
        <w:t>Catégorie de route</w:t>
      </w:r>
      <w:bookmarkEnd w:id="190"/>
    </w:p>
    <w:p w14:paraId="24B1A31C" w14:textId="1459F47D" w:rsidR="000A5E37" w:rsidRPr="008E1DD7" w:rsidRDefault="000A5E37" w:rsidP="00D76DBB">
      <w:pPr>
        <w:pStyle w:val="CorpsdutexteaccessibleDCRI"/>
      </w:pPr>
      <w:r w:rsidRPr="008E1DD7">
        <w:rPr>
          <w:lang w:bidi="fr-CA"/>
        </w:rPr>
        <w:t xml:space="preserve">Un segment de liaison de traversier se voit attribuer la même valeur de catégorie de route que les deux éléments routiers qu’il relie. Si la </w:t>
      </w:r>
      <w:r w:rsidR="005C2320" w:rsidRPr="008E1DD7">
        <w:rPr>
          <w:lang w:bidi="fr-CA"/>
        </w:rPr>
        <w:t xml:space="preserve">classification routière </w:t>
      </w:r>
      <w:r w:rsidRPr="008E1DD7">
        <w:rPr>
          <w:lang w:bidi="fr-CA"/>
        </w:rPr>
        <w:t>fonctionnelle des tronçons de route diffère, la catégorie la plus importante prévaut.</w:t>
      </w:r>
    </w:p>
    <w:p w14:paraId="4DCB2B7C" w14:textId="77777777" w:rsidR="000C5C17" w:rsidRPr="008E1DD7" w:rsidRDefault="000C5C17" w:rsidP="000C5C17">
      <w:pPr>
        <w:pStyle w:val="En-tte3DCRI"/>
        <w:rPr>
          <w:color w:val="0F243E" w:themeColor="text2" w:themeShade="80"/>
        </w:rPr>
      </w:pPr>
      <w:bookmarkStart w:id="191" w:name="_Toc196317416"/>
      <w:r w:rsidRPr="008E1DD7">
        <w:rPr>
          <w:color w:val="0F243E" w:themeColor="text2" w:themeShade="80"/>
          <w:lang w:bidi="fr-CA"/>
        </w:rPr>
        <w:t>Élément du réseau routier</w:t>
      </w:r>
      <w:bookmarkEnd w:id="191"/>
    </w:p>
    <w:p w14:paraId="06500460" w14:textId="77777777" w:rsidR="000C5C17" w:rsidRPr="008E1DD7" w:rsidRDefault="000C5C17" w:rsidP="000C5C17">
      <w:pPr>
        <w:pStyle w:val="CorpsdutexteaccessibleDCRI"/>
      </w:pPr>
      <w:r w:rsidRPr="008E1DD7">
        <w:rPr>
          <w:lang w:bidi="fr-CA"/>
        </w:rPr>
        <w:t>La source de l’élément du réseau routier indique l’organisme, la municipalité, le ministère provincial, l’organisme fédéral ou toute autre organisation qui a fourni la liaison de traversier.</w:t>
      </w:r>
    </w:p>
    <w:p w14:paraId="46C47F90" w14:textId="77777777" w:rsidR="000A5E37" w:rsidRPr="008E1DD7" w:rsidRDefault="000A5E37" w:rsidP="000A5E37">
      <w:pPr>
        <w:pStyle w:val="En-tte3DCRI"/>
        <w:rPr>
          <w:color w:val="0F243E" w:themeColor="text2" w:themeShade="80"/>
        </w:rPr>
      </w:pPr>
      <w:bookmarkStart w:id="192" w:name="_Toc196317417"/>
      <w:r w:rsidRPr="008E1DD7">
        <w:rPr>
          <w:color w:val="0F243E" w:themeColor="text2" w:themeShade="80"/>
          <w:lang w:bidi="fr-CA"/>
        </w:rPr>
        <w:t>Numéro de route</w:t>
      </w:r>
      <w:bookmarkEnd w:id="192"/>
    </w:p>
    <w:p w14:paraId="7B5E82FD" w14:textId="77777777" w:rsidR="000A5E37" w:rsidRPr="008E1DD7" w:rsidRDefault="004846B6" w:rsidP="00D76DBB">
      <w:pPr>
        <w:pStyle w:val="CorpsdutexteaccessibleDCRI"/>
      </w:pPr>
      <w:r w:rsidRPr="008E1DD7">
        <w:rPr>
          <w:lang w:bidi="fr-CA"/>
        </w:rPr>
        <w:t>Une liaison de traversier reliant deux routes numérotées se voit attribuer les numéros de route des deux éléments routiers.</w:t>
      </w:r>
    </w:p>
    <w:p w14:paraId="73D40F48" w14:textId="77777777" w:rsidR="000A5E37" w:rsidRPr="008E1DD7" w:rsidRDefault="000A5E37" w:rsidP="000A5E37">
      <w:pPr>
        <w:pStyle w:val="En-tte3DCRI"/>
        <w:rPr>
          <w:color w:val="0F243E" w:themeColor="text2" w:themeShade="80"/>
        </w:rPr>
      </w:pPr>
      <w:bookmarkStart w:id="193" w:name="_Toc196317418"/>
      <w:r w:rsidRPr="008E1DD7">
        <w:rPr>
          <w:color w:val="0F243E" w:themeColor="text2" w:themeShade="80"/>
          <w:lang w:bidi="fr-CA"/>
        </w:rPr>
        <w:t>Nom de la route</w:t>
      </w:r>
      <w:bookmarkEnd w:id="193"/>
    </w:p>
    <w:p w14:paraId="295B223C" w14:textId="77777777" w:rsidR="000A5E37" w:rsidRPr="008E1DD7" w:rsidRDefault="004846B6" w:rsidP="00D76DBB">
      <w:pPr>
        <w:pStyle w:val="CorpsdutexteaccessibleDCRI"/>
      </w:pPr>
      <w:r w:rsidRPr="008E1DD7">
        <w:rPr>
          <w:lang w:bidi="fr-CA"/>
        </w:rPr>
        <w:t>Une liaison de traversier reliant une route nommée se voit attribuer le nom de la route.</w:t>
      </w:r>
    </w:p>
    <w:p w14:paraId="283D32FD" w14:textId="77777777" w:rsidR="00C61FB1" w:rsidRPr="008E1DD7" w:rsidRDefault="00C61FB1">
      <w:pPr>
        <w:rPr>
          <w:rFonts w:eastAsiaTheme="majorEastAsia" w:cstheme="majorBidi"/>
          <w:b/>
          <w:bCs/>
          <w:color w:val="76923C" w:themeColor="accent3" w:themeShade="BF"/>
          <w:sz w:val="32"/>
          <w:szCs w:val="28"/>
        </w:rPr>
      </w:pPr>
      <w:bookmarkStart w:id="194" w:name="_Ref534032046"/>
      <w:bookmarkStart w:id="195" w:name="_Ref534032050"/>
      <w:bookmarkStart w:id="196" w:name="_Ref513815874"/>
      <w:r w:rsidRPr="008E1DD7">
        <w:rPr>
          <w:lang w:bidi="fr-CA"/>
        </w:rPr>
        <w:br w:type="page"/>
      </w:r>
    </w:p>
    <w:p w14:paraId="4ED9C98F" w14:textId="77777777" w:rsidR="00A0165B" w:rsidRPr="008E1DD7" w:rsidRDefault="00A0165B" w:rsidP="00A0165B">
      <w:pPr>
        <w:pStyle w:val="En-tte1DCRIHautdelapage"/>
        <w:rPr>
          <w:color w:val="0F243E" w:themeColor="text2" w:themeShade="80"/>
        </w:rPr>
      </w:pPr>
      <w:bookmarkStart w:id="197" w:name="_Ref534632243"/>
      <w:bookmarkStart w:id="198" w:name="_Toc196317419"/>
      <w:r w:rsidRPr="008E1DD7">
        <w:rPr>
          <w:color w:val="0F243E" w:themeColor="text2" w:themeShade="80"/>
          <w:lang w:bidi="fr-CA"/>
        </w:rPr>
        <w:lastRenderedPageBreak/>
        <w:t>Routes virtuelles</w:t>
      </w:r>
      <w:bookmarkEnd w:id="194"/>
      <w:bookmarkEnd w:id="195"/>
      <w:bookmarkEnd w:id="197"/>
      <w:bookmarkEnd w:id="198"/>
    </w:p>
    <w:p w14:paraId="14164EE4" w14:textId="77777777" w:rsidR="0020702E" w:rsidRPr="008E1DD7" w:rsidRDefault="0020702E" w:rsidP="0020702E">
      <w:pPr>
        <w:pStyle w:val="CorpsdutexteaccessibleDCRI"/>
      </w:pPr>
      <w:r w:rsidRPr="008E1DD7">
        <w:rPr>
          <w:lang w:bidi="fr-CA"/>
        </w:rPr>
        <w:t>L’élément du réseau routier « route virtuelle » représente un point d’ancrage d’adresse pour les renseignements sur l’adresse qui sont recueillis pour les habitations (c.-à-d. les chalets) sur les îles ou les rivages qui ne sont pas accessibles par la route. Les routes virtuelles existent uniquement pour permettre d’inclure les endroits où une route réelle est manquante.</w:t>
      </w:r>
    </w:p>
    <w:p w14:paraId="36DD2F6F" w14:textId="77777777" w:rsidR="00A0165B" w:rsidRPr="008E1DD7" w:rsidRDefault="00A0165B" w:rsidP="00A0165B">
      <w:pPr>
        <w:pStyle w:val="En-tte2DCRI"/>
        <w:rPr>
          <w:color w:val="0F243E" w:themeColor="text2" w:themeShade="80"/>
        </w:rPr>
      </w:pPr>
      <w:bookmarkStart w:id="199" w:name="_Toc196317420"/>
      <w:r w:rsidRPr="008E1DD7">
        <w:rPr>
          <w:color w:val="0F243E" w:themeColor="text2" w:themeShade="80"/>
          <w:lang w:bidi="fr-CA"/>
        </w:rPr>
        <w:t>Contenu de base</w:t>
      </w:r>
      <w:bookmarkEnd w:id="199"/>
    </w:p>
    <w:p w14:paraId="5E718E6A" w14:textId="77777777" w:rsidR="00A0165B" w:rsidRPr="008E1DD7" w:rsidRDefault="0025168A" w:rsidP="00A0165B">
      <w:pPr>
        <w:pStyle w:val="CorpsdutexteaccessibleDCRI"/>
      </w:pPr>
      <w:r w:rsidRPr="008E1DD7">
        <w:rPr>
          <w:lang w:bidi="fr-CA"/>
        </w:rPr>
        <w:t>Les sections suivantes définissent les routes virtuelles qui doivent être saisies et représentées dans le RRO.</w:t>
      </w:r>
    </w:p>
    <w:p w14:paraId="45715139" w14:textId="77777777" w:rsidR="00A0165B" w:rsidRPr="008E1DD7" w:rsidRDefault="00A0165B" w:rsidP="00A0165B">
      <w:pPr>
        <w:pStyle w:val="En-tte3DCRI"/>
        <w:rPr>
          <w:color w:val="0F243E" w:themeColor="text2" w:themeShade="80"/>
        </w:rPr>
      </w:pPr>
      <w:bookmarkStart w:id="200" w:name="_Toc196317421"/>
      <w:r w:rsidRPr="008E1DD7">
        <w:rPr>
          <w:color w:val="0F243E" w:themeColor="text2" w:themeShade="80"/>
          <w:lang w:bidi="fr-CA"/>
        </w:rPr>
        <w:t>Représentation géométrique obligatoire</w:t>
      </w:r>
      <w:bookmarkEnd w:id="200"/>
    </w:p>
    <w:p w14:paraId="2745D3F2" w14:textId="77777777" w:rsidR="00657D86" w:rsidRPr="008E1DD7" w:rsidRDefault="008B6BB8" w:rsidP="0025168A">
      <w:pPr>
        <w:pStyle w:val="CorpsdutexteaccessibleDCRI"/>
      </w:pPr>
      <w:r w:rsidRPr="008E1DD7">
        <w:rPr>
          <w:lang w:bidi="fr-CA"/>
        </w:rPr>
        <w:t xml:space="preserve">Les éléments linéaires qui représentent un point d’ancrage d’adresse pour les renseignements sur l’adresse pour le 911 qui sont recueillis pour les habitations (c.-à-d. les chalets) sur les îles ou les rivages qui ne sont pas accessibles par la route doivent être représentés dans le RRO. </w:t>
      </w:r>
    </w:p>
    <w:p w14:paraId="3CE0B565" w14:textId="77777777" w:rsidR="00E22026" w:rsidRPr="008E1DD7" w:rsidRDefault="00287A4D" w:rsidP="00CB2AE1">
      <w:pPr>
        <w:pStyle w:val="CorpsdutexteaccessibleDCRI"/>
      </w:pPr>
      <w:r w:rsidRPr="008E1DD7">
        <w:rPr>
          <w:lang w:bidi="fr-CA"/>
        </w:rPr>
        <w:t>Les routes virtuelles du RRO ne sont pas des routes réelles pouvant être empruntées et peuvent être connectées ou non au réseau routier principal.</w:t>
      </w:r>
    </w:p>
    <w:p w14:paraId="139BAC4D" w14:textId="77777777" w:rsidR="00DD1A7F" w:rsidRPr="008E1DD7" w:rsidRDefault="00DD1A7F" w:rsidP="00DD1A7F">
      <w:pPr>
        <w:pStyle w:val="En-tte3DCRI"/>
        <w:rPr>
          <w:color w:val="0F243E" w:themeColor="text2" w:themeShade="80"/>
        </w:rPr>
      </w:pPr>
      <w:bookmarkStart w:id="201" w:name="_Toc196317422"/>
      <w:r w:rsidRPr="008E1DD7">
        <w:rPr>
          <w:color w:val="0F243E" w:themeColor="text2" w:themeShade="80"/>
          <w:lang w:bidi="fr-CA"/>
        </w:rPr>
        <w:t>Représentation géométrique non autorisée</w:t>
      </w:r>
      <w:bookmarkEnd w:id="201"/>
    </w:p>
    <w:p w14:paraId="562DB9D2" w14:textId="77777777" w:rsidR="00DD1A7F" w:rsidRPr="008E1DD7" w:rsidRDefault="00DD1A7F" w:rsidP="00DD1A7F">
      <w:pPr>
        <w:pStyle w:val="CorpsdutexteaccessibleDCRI"/>
      </w:pPr>
      <w:r w:rsidRPr="008E1DD7">
        <w:rPr>
          <w:lang w:bidi="fr-CA"/>
        </w:rPr>
        <w:t>Les routes virtuelles représentant les rives, les îles ou les voies piétonnières, etc., ne doivent pas être saisies à moins qu’il n’y ait une adresse ou un nom officiel à appliquer au tronçon.</w:t>
      </w:r>
    </w:p>
    <w:p w14:paraId="333EA1CE" w14:textId="77777777" w:rsidR="00A0165B" w:rsidRPr="008E1DD7" w:rsidRDefault="00A0165B" w:rsidP="00A0165B">
      <w:pPr>
        <w:pStyle w:val="En-tte2DCRI"/>
        <w:rPr>
          <w:color w:val="0F243E" w:themeColor="text2" w:themeShade="80"/>
        </w:rPr>
      </w:pPr>
      <w:bookmarkStart w:id="202" w:name="_Toc196317423"/>
      <w:r w:rsidRPr="008E1DD7">
        <w:rPr>
          <w:color w:val="0F243E" w:themeColor="text2" w:themeShade="80"/>
          <w:lang w:bidi="fr-CA"/>
        </w:rPr>
        <w:t>Représentation de la position (géométrie)</w:t>
      </w:r>
      <w:bookmarkEnd w:id="202"/>
    </w:p>
    <w:p w14:paraId="04D220A0" w14:textId="77777777" w:rsidR="00130AD3" w:rsidRPr="008E1DD7" w:rsidRDefault="00130AD3" w:rsidP="00130AD3">
      <w:pPr>
        <w:pStyle w:val="CorpsdutexteaccessibleDCRI"/>
      </w:pPr>
      <w:r w:rsidRPr="008E1DD7">
        <w:rPr>
          <w:lang w:bidi="fr-CA"/>
        </w:rPr>
        <w:t>Les routes virtuelles sont utilisées pour représenter les points d’ancrage d’adresse où des routes physiques sur lesquelles on peut conduire peuvent ne pas exister ou ne pas être reliées au réseau routier principal.</w:t>
      </w:r>
    </w:p>
    <w:p w14:paraId="0C3A43DD" w14:textId="77777777" w:rsidR="000B2D1A" w:rsidRPr="008E1DD7" w:rsidRDefault="000B2D1A">
      <w:pPr>
        <w:rPr>
          <w:rFonts w:eastAsiaTheme="majorEastAsia" w:cstheme="majorBidi"/>
          <w:b/>
          <w:bCs/>
          <w:color w:val="4F6228" w:themeColor="accent3" w:themeShade="80"/>
          <w:sz w:val="24"/>
          <w:szCs w:val="22"/>
          <w:lang w:eastAsia="en-US"/>
        </w:rPr>
      </w:pPr>
      <w:r w:rsidRPr="008E1DD7">
        <w:rPr>
          <w:lang w:bidi="fr-CA"/>
        </w:rPr>
        <w:br w:type="page"/>
      </w:r>
    </w:p>
    <w:p w14:paraId="324A2F6E" w14:textId="5989649F" w:rsidR="00130AD3" w:rsidRPr="008E1DD7" w:rsidRDefault="00130AD3" w:rsidP="00130AD3">
      <w:pPr>
        <w:pStyle w:val="En-tte3DCRI"/>
        <w:rPr>
          <w:color w:val="0F243E" w:themeColor="text2" w:themeShade="80"/>
        </w:rPr>
      </w:pPr>
      <w:bookmarkStart w:id="203" w:name="_Toc196317424"/>
      <w:r w:rsidRPr="008E1DD7">
        <w:rPr>
          <w:color w:val="0F243E" w:themeColor="text2" w:themeShade="80"/>
          <w:lang w:bidi="fr-CA"/>
        </w:rPr>
        <w:lastRenderedPageBreak/>
        <w:t>Points d’ancrage d</w:t>
      </w:r>
      <w:r w:rsidR="008E1DD7" w:rsidRPr="008E1DD7">
        <w:rPr>
          <w:color w:val="0F243E" w:themeColor="text2" w:themeShade="80"/>
          <w:lang w:bidi="fr-CA"/>
        </w:rPr>
        <w:t>’</w:t>
      </w:r>
      <w:r w:rsidRPr="008E1DD7">
        <w:rPr>
          <w:color w:val="0F243E" w:themeColor="text2" w:themeShade="80"/>
          <w:lang w:bidi="fr-CA"/>
        </w:rPr>
        <w:t>adresse sur les îles</w:t>
      </w:r>
      <w:bookmarkEnd w:id="203"/>
    </w:p>
    <w:p w14:paraId="630A6700" w14:textId="77777777" w:rsidR="00CB2AE1" w:rsidRPr="008E1DD7" w:rsidRDefault="0032272A" w:rsidP="00CB2AE1">
      <w:pPr>
        <w:pStyle w:val="CorpsdutexteaccessibleDCRI"/>
      </w:pPr>
      <w:r w:rsidRPr="008E1DD7">
        <w:rPr>
          <w:lang w:bidi="fr-CA"/>
        </w:rPr>
        <w:t>Les points d’ancrage d’adresse sur les îles peuvent être représentés comme (1) suivant le rivage approximatif d’une île, ou (2) un tronçon en ligne droite qui divise une île. Ils peuvent également être représentés comme des prolongements du réseau routier traversant la terre et l’eau.</w:t>
      </w:r>
    </w:p>
    <w:p w14:paraId="211E5540" w14:textId="77777777" w:rsidR="00CB2AE1" w:rsidRPr="008E1DD7" w:rsidRDefault="00CB2AE1" w:rsidP="00CB2AE1">
      <w:pPr>
        <w:pStyle w:val="CorpsdutexteaccessibleDCRI"/>
      </w:pPr>
      <w:r w:rsidRPr="008E1DD7">
        <w:rPr>
          <w:lang w:bidi="fr-CA"/>
        </w:rPr>
        <w:t>Les routes virtuelles représentant le rivage doivent comporter un écart (p. ex., 5 m) entre les points d’extrémité. Autrement, il en résulterait des jonctions avec un pseudo-nœud.</w:t>
      </w:r>
    </w:p>
    <w:p w14:paraId="23B94175" w14:textId="77777777" w:rsidR="005E3613" w:rsidRPr="008E1DD7" w:rsidRDefault="00130AD3" w:rsidP="005E3613">
      <w:pPr>
        <w:pStyle w:val="CorpsdutexteaccessibleDCRI"/>
        <w:keepNext/>
        <w:jc w:val="center"/>
      </w:pPr>
      <w:r w:rsidRPr="008E1DD7">
        <w:rPr>
          <w:noProof/>
          <w:lang w:val="en-US" w:eastAsia="zh-CN"/>
        </w:rPr>
        <w:drawing>
          <wp:inline distT="0" distB="0" distL="0" distR="0" wp14:anchorId="21B6773E" wp14:editId="700949A1">
            <wp:extent cx="5943600" cy="2653030"/>
            <wp:effectExtent l="0" t="0" r="0" b="0"/>
            <wp:docPr id="1129" name="Image 1129" descr="Image aérienne d’îles avec une représentation des routes virtuelles utilisées pour représenter les points d’ancrage d’adresse." title="Points d’ancrage d'adresse sur les î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rtualRoads.png"/>
                    <pic:cNvPicPr/>
                  </pic:nvPicPr>
                  <pic:blipFill>
                    <a:blip r:embed="rId87">
                      <a:extLst>
                        <a:ext uri="{28A0092B-C50C-407E-A947-70E740481C1C}">
                          <a14:useLocalDpi xmlns:a14="http://schemas.microsoft.com/office/drawing/2010/main" val="0"/>
                        </a:ext>
                      </a:extLst>
                    </a:blip>
                    <a:stretch>
                      <a:fillRect/>
                    </a:stretch>
                  </pic:blipFill>
                  <pic:spPr>
                    <a:xfrm>
                      <a:off x="0" y="0"/>
                      <a:ext cx="5943600" cy="2653030"/>
                    </a:xfrm>
                    <a:prstGeom prst="rect">
                      <a:avLst/>
                    </a:prstGeom>
                  </pic:spPr>
                </pic:pic>
              </a:graphicData>
            </a:graphic>
          </wp:inline>
        </w:drawing>
      </w:r>
    </w:p>
    <w:p w14:paraId="1510EABE" w14:textId="77777777" w:rsidR="00130AD3" w:rsidRPr="008E1DD7" w:rsidRDefault="005E3613" w:rsidP="005E3613">
      <w:pPr>
        <w:pStyle w:val="Caption"/>
        <w:rPr>
          <w:color w:val="0F243E" w:themeColor="text2" w:themeShade="80"/>
        </w:rPr>
      </w:pPr>
      <w:bookmarkStart w:id="204" w:name="_Toc196317525"/>
      <w:r w:rsidRPr="008E1DD7">
        <w:rPr>
          <w:color w:val="0F243E" w:themeColor="text2" w:themeShade="80"/>
          <w:lang w:bidi="fr-CA"/>
        </w:rPr>
        <w:t>Figure </w:t>
      </w:r>
      <w:r w:rsidR="005D14BC" w:rsidRPr="008E1DD7">
        <w:rPr>
          <w:noProof/>
          <w:color w:val="0F243E" w:themeColor="text2" w:themeShade="80"/>
          <w:lang w:bidi="fr-CA"/>
        </w:rPr>
        <w:fldChar w:fldCharType="begin"/>
      </w:r>
      <w:r w:rsidR="005D14BC" w:rsidRPr="008E1DD7">
        <w:rPr>
          <w:noProof/>
          <w:color w:val="0F243E" w:themeColor="text2" w:themeShade="80"/>
          <w:lang w:bidi="fr-CA"/>
        </w:rPr>
        <w:instrText xml:space="preserve"> SEQ Figure \* ARABIC </w:instrText>
      </w:r>
      <w:r w:rsidR="005D14BC" w:rsidRPr="008E1DD7">
        <w:rPr>
          <w:noProof/>
          <w:color w:val="0F243E" w:themeColor="text2" w:themeShade="80"/>
          <w:lang w:bidi="fr-CA"/>
        </w:rPr>
        <w:fldChar w:fldCharType="separate"/>
      </w:r>
      <w:r w:rsidR="00C714C6" w:rsidRPr="008E1DD7">
        <w:rPr>
          <w:noProof/>
          <w:color w:val="0F243E" w:themeColor="text2" w:themeShade="80"/>
          <w:lang w:bidi="fr-CA"/>
        </w:rPr>
        <w:t>62</w:t>
      </w:r>
      <w:r w:rsidR="005D14BC" w:rsidRPr="008E1DD7">
        <w:rPr>
          <w:noProof/>
          <w:color w:val="0F243E" w:themeColor="text2" w:themeShade="80"/>
          <w:lang w:bidi="fr-CA"/>
        </w:rPr>
        <w:fldChar w:fldCharType="end"/>
      </w:r>
      <w:r w:rsidRPr="008E1DD7">
        <w:rPr>
          <w:color w:val="0F243E" w:themeColor="text2" w:themeShade="80"/>
          <w:lang w:bidi="fr-CA"/>
        </w:rPr>
        <w:t> : Représentation recommandée des routes virtuelles dans le RRO; (1) comme un rivage approximatif qui n’est pas relié (à gauche); et (2) un tronçon en ligne droite qui traverse l’île (à droite).</w:t>
      </w:r>
      <w:bookmarkEnd w:id="204"/>
    </w:p>
    <w:p w14:paraId="450A2835" w14:textId="77777777" w:rsidR="000B2D1A" w:rsidRPr="008E1DD7" w:rsidRDefault="000B2D1A" w:rsidP="000B2D1A">
      <w:pPr>
        <w:pStyle w:val="En-tte3DCRI"/>
        <w:rPr>
          <w:color w:val="0F243E" w:themeColor="text2" w:themeShade="80"/>
        </w:rPr>
      </w:pPr>
      <w:bookmarkStart w:id="205" w:name="_Toc196317425"/>
      <w:r w:rsidRPr="008E1DD7">
        <w:rPr>
          <w:color w:val="0F243E" w:themeColor="text2" w:themeShade="80"/>
          <w:lang w:bidi="fr-CA"/>
        </w:rPr>
        <w:t>Points d’ancrage d’adresse sur les voies piétonnières</w:t>
      </w:r>
      <w:bookmarkEnd w:id="205"/>
    </w:p>
    <w:p w14:paraId="31B54109" w14:textId="77777777" w:rsidR="000B2D1A" w:rsidRPr="008E1DD7" w:rsidRDefault="000B2D1A" w:rsidP="000B2D1A">
      <w:pPr>
        <w:pStyle w:val="CorpsdutexteaccessibleDCRI"/>
      </w:pPr>
      <w:r w:rsidRPr="008E1DD7">
        <w:rPr>
          <w:lang w:bidi="fr-CA"/>
        </w:rPr>
        <w:t xml:space="preserve">Les voies piétonnières étroites sur lesquelles il est impossible de conduire avec une adresse doivent être représentées dans le RRO comme une approximation de la voie piétonnière elle-même. À titre d’exemple, les logements des îles de Toronto sont desservis par une surface étroite et dure, mais ces voies sont trop étroites pour que l’on considère qu’il est possible d’y conduire. Ce réseau avec adresse est représenté à la </w:t>
      </w:r>
      <w:r w:rsidR="009379C9" w:rsidRPr="008E1DD7">
        <w:rPr>
          <w:rStyle w:val="CaractresdhyperlienDCRI"/>
          <w:color w:val="0F243E" w:themeColor="text2" w:themeShade="80"/>
          <w:lang w:bidi="fr-CA"/>
        </w:rPr>
        <w:fldChar w:fldCharType="begin"/>
      </w:r>
      <w:r w:rsidR="009379C9" w:rsidRPr="008E1DD7">
        <w:rPr>
          <w:rStyle w:val="CaractresdhyperlienDCRI"/>
          <w:color w:val="0F243E" w:themeColor="text2" w:themeShade="80"/>
          <w:lang w:bidi="fr-CA"/>
        </w:rPr>
        <w:instrText xml:space="preserve"> REF _Ref534968706 \h  \* MERGEFORMAT </w:instrText>
      </w:r>
      <w:r w:rsidR="009379C9" w:rsidRPr="008E1DD7">
        <w:rPr>
          <w:rStyle w:val="CaractresdhyperlienDCRI"/>
          <w:color w:val="0F243E" w:themeColor="text2" w:themeShade="80"/>
          <w:lang w:bidi="fr-CA"/>
        </w:rPr>
      </w:r>
      <w:r w:rsidR="009379C9" w:rsidRPr="008E1DD7">
        <w:rPr>
          <w:rStyle w:val="CaractresdhyperlienDCRI"/>
          <w:color w:val="0F243E" w:themeColor="text2" w:themeShade="80"/>
          <w:lang w:bidi="fr-CA"/>
        </w:rPr>
        <w:fldChar w:fldCharType="separate"/>
      </w:r>
      <w:r w:rsidR="00C714C6" w:rsidRPr="008E1DD7">
        <w:rPr>
          <w:rStyle w:val="CaractresdhyperlienDCRI"/>
          <w:color w:val="0F243E" w:themeColor="text2" w:themeShade="80"/>
        </w:rPr>
        <w:t>Figure 63</w:t>
      </w:r>
      <w:r w:rsidR="009379C9" w:rsidRPr="008E1DD7">
        <w:rPr>
          <w:rStyle w:val="CaractresdhyperlienDCRI"/>
          <w:color w:val="0F243E" w:themeColor="text2" w:themeShade="80"/>
          <w:lang w:bidi="fr-CA"/>
        </w:rPr>
        <w:fldChar w:fldCharType="end"/>
      </w:r>
      <w:r w:rsidRPr="008E1DD7">
        <w:rPr>
          <w:lang w:bidi="fr-CA"/>
        </w:rPr>
        <w:t>.</w:t>
      </w:r>
    </w:p>
    <w:p w14:paraId="118CD090" w14:textId="77777777" w:rsidR="000B2D1A" w:rsidRPr="008E1DD7" w:rsidRDefault="000B2D1A" w:rsidP="000B2D1A">
      <w:pPr>
        <w:pStyle w:val="CorpsdutexteaccessibleDCRI"/>
      </w:pPr>
    </w:p>
    <w:p w14:paraId="6229D311" w14:textId="77777777" w:rsidR="009379C9" w:rsidRPr="008E1DD7" w:rsidRDefault="000B2D1A" w:rsidP="00C8303F">
      <w:pPr>
        <w:pStyle w:val="CorpsdutexteaccessibleDCRI"/>
        <w:jc w:val="center"/>
      </w:pPr>
      <w:r w:rsidRPr="008E1DD7">
        <w:rPr>
          <w:noProof/>
          <w:lang w:val="en-US" w:eastAsia="zh-CN"/>
        </w:rPr>
        <w:drawing>
          <wp:inline distT="0" distB="0" distL="0" distR="0" wp14:anchorId="2F5AA9F6" wp14:editId="4437219A">
            <wp:extent cx="4062567" cy="3979232"/>
            <wp:effectExtent l="0" t="0" r="0" b="2540"/>
            <wp:docPr id="2727" name="Image 2727" descr="Image aérienne de voies piétonnières étroites avec adresse sur lesquelles ont ne peut pas conduire." title="Voies piétonnières avec adres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extLst>
                        <a:ext uri="{28A0092B-C50C-407E-A947-70E740481C1C}">
                          <a14:useLocalDpi xmlns:a14="http://schemas.microsoft.com/office/drawing/2010/main" val="0"/>
                        </a:ext>
                      </a:extLst>
                    </a:blip>
                    <a:stretch>
                      <a:fillRect/>
                    </a:stretch>
                  </pic:blipFill>
                  <pic:spPr>
                    <a:xfrm>
                      <a:off x="0" y="0"/>
                      <a:ext cx="4062567" cy="3979232"/>
                    </a:xfrm>
                    <a:prstGeom prst="rect">
                      <a:avLst/>
                    </a:prstGeom>
                  </pic:spPr>
                </pic:pic>
              </a:graphicData>
            </a:graphic>
          </wp:inline>
        </w:drawing>
      </w:r>
    </w:p>
    <w:p w14:paraId="79931A33" w14:textId="77777777" w:rsidR="009379C9" w:rsidRPr="008E1DD7" w:rsidRDefault="009379C9" w:rsidP="009379C9">
      <w:pPr>
        <w:pStyle w:val="Caption"/>
        <w:rPr>
          <w:color w:val="0F243E" w:themeColor="text2" w:themeShade="80"/>
        </w:rPr>
      </w:pPr>
      <w:bookmarkStart w:id="206" w:name="_Ref534968706"/>
      <w:bookmarkStart w:id="207" w:name="_Toc196317526"/>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63</w:t>
      </w:r>
      <w:r w:rsidR="004D1562" w:rsidRPr="008E1DD7">
        <w:rPr>
          <w:noProof/>
          <w:color w:val="0F243E" w:themeColor="text2" w:themeShade="80"/>
          <w:lang w:bidi="fr-CA"/>
        </w:rPr>
        <w:fldChar w:fldCharType="end"/>
      </w:r>
      <w:bookmarkEnd w:id="206"/>
      <w:r w:rsidRPr="008E1DD7">
        <w:rPr>
          <w:color w:val="0F243E" w:themeColor="text2" w:themeShade="80"/>
          <w:lang w:bidi="fr-CA"/>
        </w:rPr>
        <w:t> : Le réseau de voies piétonnières étroites avec adresse sur les îles de Toronto (-79,354867, 43,632423 degrés décimaux) doit être représenté comme des routes virtuelles parce qu’il n’est pas possible d’y conduire (en surbrillance ci-dessus).</w:t>
      </w:r>
      <w:bookmarkEnd w:id="207"/>
    </w:p>
    <w:p w14:paraId="1B610D5E" w14:textId="77777777" w:rsidR="00A0165B" w:rsidRPr="008E1DD7" w:rsidRDefault="00A0165B" w:rsidP="000B2D1A">
      <w:pPr>
        <w:pStyle w:val="En-tte2DCRI"/>
        <w:rPr>
          <w:color w:val="0F243E" w:themeColor="text2" w:themeShade="80"/>
        </w:rPr>
      </w:pPr>
      <w:bookmarkStart w:id="208" w:name="_Toc196317426"/>
      <w:r w:rsidRPr="008E1DD7">
        <w:rPr>
          <w:color w:val="0F243E" w:themeColor="text2" w:themeShade="80"/>
          <w:lang w:bidi="fr-CA"/>
        </w:rPr>
        <w:t>Exactitude thématique (attributs)</w:t>
      </w:r>
      <w:bookmarkEnd w:id="208"/>
    </w:p>
    <w:p w14:paraId="754A85EB" w14:textId="77777777" w:rsidR="00A0165B" w:rsidRPr="008E1DD7" w:rsidRDefault="00CB2AE1" w:rsidP="00A0165B">
      <w:pPr>
        <w:pStyle w:val="CorpsdutexteaccessibleDCRI"/>
        <w:rPr>
          <w:lang w:eastAsia="en-CA"/>
        </w:rPr>
      </w:pPr>
      <w:r w:rsidRPr="008E1DD7">
        <w:rPr>
          <w:lang w:bidi="fr-CA"/>
        </w:rPr>
        <w:t>Les routes virtuelles comportent moins d’événements admissibles que les éléments routiers. Voici quelques exemples :</w:t>
      </w:r>
    </w:p>
    <w:p w14:paraId="4700801B" w14:textId="77777777" w:rsidR="00CB2AE1" w:rsidRPr="008E1DD7" w:rsidRDefault="00CB2AE1" w:rsidP="00CB2AE1">
      <w:pPr>
        <w:pStyle w:val="PucesDCRI"/>
      </w:pPr>
      <w:r w:rsidRPr="008E1DD7">
        <w:rPr>
          <w:lang w:bidi="fr-CA"/>
        </w:rPr>
        <w:t>Renseignements sur l’adresse</w:t>
      </w:r>
    </w:p>
    <w:p w14:paraId="793F6FD6" w14:textId="77777777" w:rsidR="00CB2AE1" w:rsidRPr="008E1DD7" w:rsidRDefault="00CB2AE1" w:rsidP="00CB2AE1">
      <w:pPr>
        <w:pStyle w:val="PucesDCRI"/>
      </w:pPr>
      <w:r w:rsidRPr="008E1DD7">
        <w:rPr>
          <w:lang w:bidi="fr-CA"/>
        </w:rPr>
        <w:t>Compétence</w:t>
      </w:r>
    </w:p>
    <w:p w14:paraId="11B25164" w14:textId="77777777" w:rsidR="000C5C17" w:rsidRPr="008E1DD7" w:rsidRDefault="000C5C17" w:rsidP="000C5C17">
      <w:pPr>
        <w:pStyle w:val="PucesDCRI"/>
      </w:pPr>
      <w:r w:rsidRPr="008E1DD7">
        <w:rPr>
          <w:lang w:bidi="fr-CA"/>
        </w:rPr>
        <w:t>Nom officiel</w:t>
      </w:r>
    </w:p>
    <w:p w14:paraId="00E92B7E" w14:textId="77777777" w:rsidR="00CB2AE1" w:rsidRDefault="00CB2AE1" w:rsidP="00CB2AE1">
      <w:pPr>
        <w:pStyle w:val="PucesDCRI"/>
      </w:pPr>
      <w:r w:rsidRPr="008E1DD7">
        <w:rPr>
          <w:lang w:bidi="fr-CA"/>
        </w:rPr>
        <w:t>Source de l’élément du réseau routier</w:t>
      </w:r>
    </w:p>
    <w:p w14:paraId="56F74A53" w14:textId="77777777" w:rsidR="00634F1A" w:rsidRDefault="00634F1A" w:rsidP="00634F1A">
      <w:pPr>
        <w:pStyle w:val="PucesDCRI"/>
        <w:numPr>
          <w:ilvl w:val="0"/>
          <w:numId w:val="0"/>
        </w:numPr>
        <w:ind w:left="720" w:hanging="360"/>
        <w:rPr>
          <w:lang w:bidi="fr-CA"/>
        </w:rPr>
      </w:pPr>
    </w:p>
    <w:p w14:paraId="6B51B9CF" w14:textId="77777777" w:rsidR="00634F1A" w:rsidRPr="008E1DD7" w:rsidRDefault="00634F1A" w:rsidP="00634F1A">
      <w:pPr>
        <w:pStyle w:val="PucesDCRI"/>
        <w:numPr>
          <w:ilvl w:val="0"/>
          <w:numId w:val="0"/>
        </w:numPr>
        <w:ind w:left="720" w:hanging="360"/>
      </w:pPr>
    </w:p>
    <w:p w14:paraId="0C36432A" w14:textId="77777777" w:rsidR="00CB2AE1" w:rsidRPr="008E1DD7" w:rsidRDefault="00CB2AE1" w:rsidP="00CB2AE1">
      <w:pPr>
        <w:pStyle w:val="En-tte3DCRI"/>
        <w:rPr>
          <w:color w:val="0F243E" w:themeColor="text2" w:themeShade="80"/>
        </w:rPr>
      </w:pPr>
      <w:bookmarkStart w:id="209" w:name="_Toc196317427"/>
      <w:r w:rsidRPr="008E1DD7">
        <w:rPr>
          <w:color w:val="0F243E" w:themeColor="text2" w:themeShade="80"/>
          <w:lang w:bidi="fr-CA"/>
        </w:rPr>
        <w:lastRenderedPageBreak/>
        <w:t>Renseignements sur l’adresse</w:t>
      </w:r>
      <w:bookmarkEnd w:id="209"/>
    </w:p>
    <w:p w14:paraId="18BB5331" w14:textId="77777777" w:rsidR="00CB2AE1" w:rsidRPr="008E1DD7" w:rsidRDefault="00BA5D1B" w:rsidP="00B762B7">
      <w:pPr>
        <w:pStyle w:val="CorpsdutexteaccessibleDCRI"/>
      </w:pPr>
      <w:r w:rsidRPr="008E1DD7">
        <w:rPr>
          <w:lang w:bidi="fr-CA"/>
        </w:rPr>
        <w:t xml:space="preserve">Les routes virtuelles représentant les rives ou les îles ne doivent pas être créées à moins qu’il n’y ait une adresse ou un nom officiel à appliquer au tronçon. </w:t>
      </w:r>
    </w:p>
    <w:p w14:paraId="65732EDE" w14:textId="77777777" w:rsidR="00EB1334" w:rsidRPr="008E1DD7" w:rsidRDefault="00EB1334" w:rsidP="00B762B7">
      <w:pPr>
        <w:pStyle w:val="CorpsdutexteaccessibleDCRI"/>
      </w:pPr>
      <w:r w:rsidRPr="008E1DD7">
        <w:rPr>
          <w:lang w:bidi="fr-CA"/>
        </w:rPr>
        <w:t>Les noms des îles peuvent être utilisés à la place des noms de rue lorsqu’ils sont fournis par la source.</w:t>
      </w:r>
    </w:p>
    <w:p w14:paraId="0ED9D55A" w14:textId="77777777" w:rsidR="00EB1334" w:rsidRPr="00634F1A" w:rsidRDefault="00B762B7" w:rsidP="00B762B7">
      <w:pPr>
        <w:pStyle w:val="CorpsdutexteaccessibleDCRI"/>
      </w:pPr>
      <w:r w:rsidRPr="00634F1A">
        <w:rPr>
          <w:lang w:bidi="fr-CA"/>
        </w:rPr>
        <w:t>Exemples de noms de rues complets existants pour les routes virtuelles :</w:t>
      </w:r>
    </w:p>
    <w:p w14:paraId="55DA9FA2" w14:textId="77777777" w:rsidR="00B762B7" w:rsidRPr="00634F1A" w:rsidRDefault="00B762B7" w:rsidP="00B762B7">
      <w:pPr>
        <w:pStyle w:val="PucesDCRI"/>
      </w:pPr>
      <w:r w:rsidRPr="00634F1A">
        <w:rPr>
          <w:lang w:eastAsia="en-CA"/>
        </w:rPr>
        <w:t>9 MILE LAKE SHORE</w:t>
      </w:r>
    </w:p>
    <w:p w14:paraId="3F2ADDB2" w14:textId="77777777" w:rsidR="00B762B7" w:rsidRPr="00634F1A" w:rsidRDefault="00B762B7" w:rsidP="00B762B7">
      <w:pPr>
        <w:pStyle w:val="PucesDCRI"/>
      </w:pPr>
      <w:r w:rsidRPr="00634F1A">
        <w:rPr>
          <w:lang w:eastAsia="en-CA"/>
        </w:rPr>
        <w:t>ANSTRUTHER LAKE WATER ACCESS</w:t>
      </w:r>
    </w:p>
    <w:p w14:paraId="6A87D951" w14:textId="77777777" w:rsidR="00B762B7" w:rsidRPr="00634F1A" w:rsidRDefault="00B762B7" w:rsidP="00B762B7">
      <w:pPr>
        <w:pStyle w:val="PucesDCRI"/>
      </w:pPr>
      <w:r w:rsidRPr="00634F1A">
        <w:rPr>
          <w:lang w:eastAsia="en-CA"/>
        </w:rPr>
        <w:t>BARBER ISLAND</w:t>
      </w:r>
    </w:p>
    <w:p w14:paraId="78A8E897" w14:textId="77777777" w:rsidR="00B762B7" w:rsidRPr="00634F1A" w:rsidRDefault="00B762B7" w:rsidP="00B762B7">
      <w:pPr>
        <w:pStyle w:val="PucesDCRI"/>
      </w:pPr>
      <w:r w:rsidRPr="00634F1A">
        <w:rPr>
          <w:lang w:eastAsia="en-CA"/>
        </w:rPr>
        <w:t>WYANDOT AVENUE</w:t>
      </w:r>
    </w:p>
    <w:p w14:paraId="02EFE5D7" w14:textId="77777777" w:rsidR="000C5C17" w:rsidRPr="008E1DD7" w:rsidRDefault="000C5C17" w:rsidP="000C5C17">
      <w:pPr>
        <w:pStyle w:val="En-tte3DCRI"/>
        <w:rPr>
          <w:color w:val="0F243E" w:themeColor="text2" w:themeShade="80"/>
        </w:rPr>
      </w:pPr>
      <w:bookmarkStart w:id="210" w:name="_Toc196317428"/>
      <w:r w:rsidRPr="008E1DD7">
        <w:rPr>
          <w:color w:val="0F243E" w:themeColor="text2" w:themeShade="80"/>
          <w:lang w:bidi="fr-CA"/>
        </w:rPr>
        <w:t>Compétence</w:t>
      </w:r>
      <w:bookmarkEnd w:id="210"/>
    </w:p>
    <w:p w14:paraId="48511BAF" w14:textId="77777777" w:rsidR="000C5C17" w:rsidRPr="008E1DD7" w:rsidRDefault="000C5C17" w:rsidP="000C5C17">
      <w:pPr>
        <w:pStyle w:val="PucesDCRI"/>
        <w:numPr>
          <w:ilvl w:val="0"/>
          <w:numId w:val="0"/>
        </w:numPr>
      </w:pPr>
      <w:r w:rsidRPr="008E1DD7">
        <w:rPr>
          <w:lang w:bidi="fr-CA"/>
        </w:rPr>
        <w:t>La valeur de la compétence attribuée à une route virtuelle indique qui a la responsabilité du nom ou de l’adresse de l’élément.</w:t>
      </w:r>
    </w:p>
    <w:p w14:paraId="6A9FD35A" w14:textId="77777777" w:rsidR="00EB1334" w:rsidRPr="008E1DD7" w:rsidRDefault="00B762B7" w:rsidP="00B762B7">
      <w:pPr>
        <w:pStyle w:val="En-tte3DCRI"/>
        <w:rPr>
          <w:color w:val="0F243E" w:themeColor="text2" w:themeShade="80"/>
        </w:rPr>
      </w:pPr>
      <w:bookmarkStart w:id="211" w:name="_Toc196317429"/>
      <w:r w:rsidRPr="008E1DD7">
        <w:rPr>
          <w:color w:val="0F243E" w:themeColor="text2" w:themeShade="80"/>
          <w:lang w:bidi="fr-CA"/>
        </w:rPr>
        <w:t>Nom officiel</w:t>
      </w:r>
      <w:bookmarkEnd w:id="211"/>
    </w:p>
    <w:p w14:paraId="107C1F2E" w14:textId="77777777" w:rsidR="00B762B7" w:rsidRPr="008E1DD7" w:rsidRDefault="00B762B7" w:rsidP="00CB2AE1">
      <w:pPr>
        <w:pStyle w:val="PucesDCRI"/>
        <w:numPr>
          <w:ilvl w:val="0"/>
          <w:numId w:val="0"/>
        </w:numPr>
      </w:pPr>
      <w:r w:rsidRPr="008E1DD7">
        <w:rPr>
          <w:lang w:bidi="fr-CA"/>
        </w:rPr>
        <w:t>Le nom officiel d’une route virtuelle doit correspondre au nom complet de la rue de ses événements de renseignements sur l’adresse.</w:t>
      </w:r>
    </w:p>
    <w:p w14:paraId="04C4E861" w14:textId="77777777" w:rsidR="002218EF" w:rsidRPr="008E1DD7" w:rsidRDefault="002218EF" w:rsidP="002218EF">
      <w:pPr>
        <w:pStyle w:val="En-tte3DCRI"/>
        <w:rPr>
          <w:color w:val="0F243E" w:themeColor="text2" w:themeShade="80"/>
        </w:rPr>
      </w:pPr>
      <w:bookmarkStart w:id="212" w:name="_Toc196317430"/>
      <w:r w:rsidRPr="008E1DD7">
        <w:rPr>
          <w:color w:val="0F243E" w:themeColor="text2" w:themeShade="80"/>
          <w:lang w:bidi="fr-CA"/>
        </w:rPr>
        <w:t>Source de l’élément du réseau routier</w:t>
      </w:r>
      <w:bookmarkEnd w:id="212"/>
    </w:p>
    <w:p w14:paraId="11137B5A" w14:textId="77777777" w:rsidR="002218EF" w:rsidRPr="008E1DD7" w:rsidRDefault="002218EF" w:rsidP="00CB2AE1">
      <w:pPr>
        <w:pStyle w:val="PucesDCRI"/>
        <w:numPr>
          <w:ilvl w:val="0"/>
          <w:numId w:val="0"/>
        </w:numPr>
      </w:pPr>
      <w:r w:rsidRPr="008E1DD7">
        <w:rPr>
          <w:lang w:bidi="fr-CA"/>
        </w:rPr>
        <w:t>La source de l’élément du réseau routier indique l’organisme, la municipalité, le ministère provincial, l’organisme fédéral ou toute autre organisation qui a fourni la route virtuelle.</w:t>
      </w:r>
    </w:p>
    <w:p w14:paraId="336FE252" w14:textId="77777777" w:rsidR="002218EF" w:rsidRPr="008E1DD7" w:rsidRDefault="002218EF" w:rsidP="00CB2AE1">
      <w:pPr>
        <w:pStyle w:val="PucesDCRI"/>
        <w:numPr>
          <w:ilvl w:val="0"/>
          <w:numId w:val="0"/>
        </w:numPr>
      </w:pPr>
    </w:p>
    <w:p w14:paraId="664A2739" w14:textId="77777777" w:rsidR="00573687" w:rsidRPr="008E1DD7" w:rsidRDefault="00573687">
      <w:pPr>
        <w:rPr>
          <w:rFonts w:eastAsiaTheme="majorEastAsia" w:cstheme="majorBidi"/>
          <w:b/>
          <w:bCs/>
          <w:color w:val="76923C" w:themeColor="accent3" w:themeShade="BF"/>
          <w:sz w:val="32"/>
          <w:szCs w:val="28"/>
        </w:rPr>
      </w:pPr>
      <w:r w:rsidRPr="008E1DD7">
        <w:rPr>
          <w:lang w:bidi="fr-CA"/>
        </w:rPr>
        <w:br w:type="page"/>
      </w:r>
    </w:p>
    <w:p w14:paraId="45CFA1D4" w14:textId="0B17A920" w:rsidR="000A5E37" w:rsidRPr="00634F1A" w:rsidRDefault="000A5E37" w:rsidP="00573687">
      <w:pPr>
        <w:pStyle w:val="En-tte1DCRIHautdelapage"/>
        <w:rPr>
          <w:color w:val="0F243E" w:themeColor="text2" w:themeShade="80"/>
        </w:rPr>
      </w:pPr>
      <w:bookmarkStart w:id="213" w:name="_Ref515306053"/>
      <w:bookmarkStart w:id="214" w:name="_Toc196317431"/>
      <w:r w:rsidRPr="00634F1A">
        <w:rPr>
          <w:color w:val="0F243E" w:themeColor="text2" w:themeShade="80"/>
          <w:lang w:bidi="fr-CA"/>
        </w:rPr>
        <w:lastRenderedPageBreak/>
        <w:t>Jonction</w:t>
      </w:r>
      <w:bookmarkEnd w:id="196"/>
      <w:bookmarkEnd w:id="213"/>
      <w:r w:rsidR="00890A86" w:rsidRPr="00634F1A">
        <w:rPr>
          <w:color w:val="0F243E" w:themeColor="text2" w:themeShade="80"/>
        </w:rPr>
        <w:t xml:space="preserve"> (ORN_JUNCTION)</w:t>
      </w:r>
      <w:bookmarkEnd w:id="214"/>
    </w:p>
    <w:p w14:paraId="49801FFA" w14:textId="77777777" w:rsidR="000A5E37" w:rsidRPr="008E1DD7" w:rsidRDefault="000A5E37" w:rsidP="000A5E37">
      <w:pPr>
        <w:pStyle w:val="CorpsdutexteaccessibleDCRI"/>
        <w:rPr>
          <w:lang w:eastAsia="en-CA"/>
        </w:rPr>
      </w:pPr>
      <w:r w:rsidRPr="008E1DD7">
        <w:rPr>
          <w:lang w:bidi="fr-CA"/>
        </w:rPr>
        <w:t>Les jonctions marquent le début et la fin de tous les éléments du réseau routier.</w:t>
      </w:r>
    </w:p>
    <w:p w14:paraId="53578B1E" w14:textId="77777777" w:rsidR="000A5E37" w:rsidRPr="008E1DD7" w:rsidRDefault="000A5E37" w:rsidP="000A5E37">
      <w:pPr>
        <w:pStyle w:val="En-tte2DCRI"/>
        <w:rPr>
          <w:color w:val="0F243E" w:themeColor="text2" w:themeShade="80"/>
        </w:rPr>
      </w:pPr>
      <w:bookmarkStart w:id="215" w:name="_Toc196317432"/>
      <w:r w:rsidRPr="008E1DD7">
        <w:rPr>
          <w:color w:val="0F243E" w:themeColor="text2" w:themeShade="80"/>
          <w:lang w:bidi="fr-CA"/>
        </w:rPr>
        <w:t>Contenu de base</w:t>
      </w:r>
      <w:bookmarkEnd w:id="215"/>
    </w:p>
    <w:p w14:paraId="6080DACF" w14:textId="77777777" w:rsidR="000A5E37" w:rsidRPr="008E1DD7" w:rsidRDefault="000A5E37" w:rsidP="000A5E37">
      <w:pPr>
        <w:pStyle w:val="CorpsdutexteaccessibleDCRI"/>
      </w:pPr>
      <w:r w:rsidRPr="008E1DD7">
        <w:rPr>
          <w:lang w:bidi="fr-CA"/>
        </w:rPr>
        <w:t>Les sections suivantes définissent et illustrent plus en détail des exemples d’occurrences réelles pour les divers types de jonctions.</w:t>
      </w:r>
    </w:p>
    <w:p w14:paraId="4A571A08" w14:textId="77777777" w:rsidR="000A5E37" w:rsidRPr="008E1DD7" w:rsidRDefault="000A5E37" w:rsidP="000A5E37">
      <w:pPr>
        <w:pStyle w:val="En-tte3DCRI"/>
        <w:rPr>
          <w:color w:val="0F243E" w:themeColor="text2" w:themeShade="80"/>
        </w:rPr>
      </w:pPr>
      <w:bookmarkStart w:id="216" w:name="_Toc196317433"/>
      <w:r w:rsidRPr="008E1DD7">
        <w:rPr>
          <w:color w:val="0F243E" w:themeColor="text2" w:themeShade="80"/>
          <w:lang w:bidi="fr-CA"/>
        </w:rPr>
        <w:t>Représentation géométrique obligatoire</w:t>
      </w:r>
      <w:bookmarkEnd w:id="216"/>
    </w:p>
    <w:p w14:paraId="0A8E6ECA" w14:textId="77777777" w:rsidR="000A5E37" w:rsidRPr="008E1DD7" w:rsidRDefault="000A5E37" w:rsidP="000A5E37">
      <w:pPr>
        <w:pStyle w:val="CorpsdutexteaccessibleDCRI"/>
      </w:pPr>
      <w:r w:rsidRPr="008E1DD7">
        <w:rPr>
          <w:lang w:bidi="fr-CA"/>
        </w:rPr>
        <w:t xml:space="preserve">Le RRO est segmenté à des intersections ou des jonctions réelles au sol, et les éléments du réseau routier sont reliés par une jonction à chaque extrémité, sauf pour les culs-de-sac où il n’y a qu’une jonction. </w:t>
      </w:r>
    </w:p>
    <w:p w14:paraId="153CF29C" w14:textId="77777777" w:rsidR="000A5E37" w:rsidRPr="008E1DD7" w:rsidRDefault="000A5E37" w:rsidP="000A5E37">
      <w:pPr>
        <w:pStyle w:val="CorpsdutexteaccessibleDCRI"/>
      </w:pPr>
      <w:r w:rsidRPr="008E1DD7">
        <w:rPr>
          <w:lang w:bidi="fr-CA"/>
        </w:rPr>
        <w:t>Les éléments qui sont destinés à se rencontrer à leurs points d’extrémité doivent partager la même jonction et donc avoir la même valeur de coordonnée pour les points d’extrémité correspondants.</w:t>
      </w:r>
    </w:p>
    <w:p w14:paraId="5E33F920" w14:textId="77777777" w:rsidR="000A5E37" w:rsidRPr="008E1DD7" w:rsidRDefault="000A5E37" w:rsidP="000A5E37">
      <w:pPr>
        <w:pStyle w:val="En-tte4DCRI"/>
      </w:pPr>
      <w:r w:rsidRPr="008E1DD7">
        <w:rPr>
          <w:lang w:bidi="fr-CA"/>
        </w:rPr>
        <w:t>Jonctions aux sauts-de-mouton</w:t>
      </w:r>
    </w:p>
    <w:p w14:paraId="0AE93225" w14:textId="77777777" w:rsidR="000A5E37" w:rsidRPr="008E1DD7" w:rsidRDefault="000A5E37" w:rsidP="000A5E37">
      <w:pPr>
        <w:pStyle w:val="CorpsdutexteaccessibleDCRI"/>
      </w:pPr>
      <w:r w:rsidRPr="008E1DD7">
        <w:rPr>
          <w:lang w:bidi="fr-CA"/>
        </w:rPr>
        <w:t xml:space="preserve">Lorsqu’il y a des sauts-de-mouton, les éléments routiers coupés ne partagent pas de jonction. Si une jonction est présente à l’emplacement du saut-de-mouton, elle est soit reliée à l’ensemble inférieur des éléments routiers, soit à l’ensemble supérieur, mais jamais aux deux. </w:t>
      </w:r>
    </w:p>
    <w:p w14:paraId="2F357009" w14:textId="77777777" w:rsidR="000A5E37" w:rsidRPr="008E1DD7" w:rsidRDefault="000A5E37" w:rsidP="000A5E37">
      <w:pPr>
        <w:pStyle w:val="En-tte2DCRI"/>
        <w:rPr>
          <w:color w:val="0F243E" w:themeColor="text2" w:themeShade="80"/>
        </w:rPr>
      </w:pPr>
      <w:bookmarkStart w:id="217" w:name="_Toc196317434"/>
      <w:r w:rsidRPr="008E1DD7">
        <w:rPr>
          <w:color w:val="0F243E" w:themeColor="text2" w:themeShade="80"/>
          <w:lang w:bidi="fr-CA"/>
        </w:rPr>
        <w:t>Précision de position (géométrie)</w:t>
      </w:r>
      <w:bookmarkEnd w:id="217"/>
    </w:p>
    <w:p w14:paraId="3017E4C2" w14:textId="77777777" w:rsidR="000A5E37" w:rsidRPr="008E1DD7" w:rsidRDefault="000A5E37" w:rsidP="000A5E37">
      <w:pPr>
        <w:pStyle w:val="CorpsdutexteaccessibleDCRI"/>
      </w:pPr>
      <w:r w:rsidRPr="008E1DD7">
        <w:rPr>
          <w:lang w:bidi="fr-CA"/>
        </w:rPr>
        <w:t>Une jonction est définie comme suit :</w:t>
      </w:r>
    </w:p>
    <w:p w14:paraId="1FAFB800" w14:textId="77777777" w:rsidR="000A5E37" w:rsidRPr="008E1DD7" w:rsidRDefault="005D0DF6" w:rsidP="000A5E37">
      <w:pPr>
        <w:pStyle w:val="PucesDCRI"/>
      </w:pPr>
      <w:r w:rsidRPr="008E1DD7">
        <w:rPr>
          <w:lang w:bidi="fr-CA"/>
        </w:rPr>
        <w:t>À l’intersection de trois routes ou plus.</w:t>
      </w:r>
    </w:p>
    <w:p w14:paraId="3332A374" w14:textId="77777777" w:rsidR="000A5E37" w:rsidRPr="008E1DD7" w:rsidRDefault="005D0DF6" w:rsidP="000A5E37">
      <w:pPr>
        <w:pStyle w:val="PucesDCRI"/>
      </w:pPr>
      <w:r w:rsidRPr="008E1DD7">
        <w:rPr>
          <w:lang w:bidi="fr-CA"/>
        </w:rPr>
        <w:t>À l’intersection d’un élément routier et d’une liaison par traversier.</w:t>
      </w:r>
    </w:p>
    <w:p w14:paraId="38B56F9C" w14:textId="721B6F9F" w:rsidR="000A5E37" w:rsidRPr="008E1DD7" w:rsidRDefault="005D0DF6" w:rsidP="000A5E37">
      <w:pPr>
        <w:pStyle w:val="PucesDCRI"/>
      </w:pPr>
      <w:r w:rsidRPr="008E1DD7">
        <w:rPr>
          <w:lang w:bidi="fr-CA"/>
        </w:rPr>
        <w:t>À l’extrémité d</w:t>
      </w:r>
      <w:r w:rsidR="008E1DD7" w:rsidRPr="008E1DD7">
        <w:rPr>
          <w:lang w:bidi="fr-CA"/>
        </w:rPr>
        <w:t>’</w:t>
      </w:r>
      <w:r w:rsidRPr="008E1DD7">
        <w:rPr>
          <w:lang w:bidi="fr-CA"/>
        </w:rPr>
        <w:t>une route sans issue.</w:t>
      </w:r>
    </w:p>
    <w:p w14:paraId="23877EAD" w14:textId="77777777" w:rsidR="000A5E37" w:rsidRPr="008E1DD7" w:rsidRDefault="005D0DF6" w:rsidP="000A5E37">
      <w:pPr>
        <w:pStyle w:val="PucesDCRI"/>
      </w:pPr>
      <w:r w:rsidRPr="008E1DD7">
        <w:rPr>
          <w:lang w:bidi="fr-CA"/>
        </w:rPr>
        <w:t>À l’intersection d’un élément routier ou d’une liaison par traversier avec une limite nationale, provinciale ou territoriale.</w:t>
      </w:r>
    </w:p>
    <w:p w14:paraId="28037961" w14:textId="04AFD890" w:rsidR="00442A59" w:rsidRPr="008E1DD7" w:rsidRDefault="000A5E37" w:rsidP="00BF5242">
      <w:pPr>
        <w:pStyle w:val="CorpsdutexteaccessibleDCRI"/>
        <w:rPr>
          <w:rFonts w:eastAsiaTheme="majorEastAsia" w:cstheme="majorBidi"/>
          <w:b/>
          <w:bCs/>
          <w:color w:val="4F6228" w:themeColor="accent3" w:themeShade="80"/>
          <w:sz w:val="28"/>
          <w:szCs w:val="26"/>
        </w:rPr>
      </w:pPr>
      <w:r w:rsidRPr="008E1DD7">
        <w:rPr>
          <w:lang w:bidi="fr-CA"/>
        </w:rPr>
        <w:t>L’emplacement des jonctions est dérivé des éléments du réseau routier linéaires.</w:t>
      </w:r>
      <w:r w:rsidR="00442A59" w:rsidRPr="008E1DD7">
        <w:rPr>
          <w:lang w:bidi="fr-CA"/>
        </w:rPr>
        <w:br w:type="page"/>
      </w:r>
    </w:p>
    <w:p w14:paraId="28544F03" w14:textId="77777777" w:rsidR="001854E5" w:rsidRPr="008E1DD7" w:rsidRDefault="001854E5" w:rsidP="000A5E37">
      <w:pPr>
        <w:pStyle w:val="En-tte2DCRI"/>
        <w:sectPr w:rsidR="001854E5" w:rsidRPr="008E1DD7" w:rsidSect="001E404A">
          <w:pgSz w:w="12240" w:h="15840"/>
          <w:pgMar w:top="1440" w:right="1440" w:bottom="1440" w:left="1440" w:header="432" w:footer="720" w:gutter="0"/>
          <w:cols w:space="720"/>
          <w:docGrid w:linePitch="360"/>
        </w:sectPr>
      </w:pPr>
    </w:p>
    <w:p w14:paraId="4567F896" w14:textId="77777777" w:rsidR="000A5E37" w:rsidRPr="008E1DD7" w:rsidRDefault="000A5E37" w:rsidP="000A5E37">
      <w:pPr>
        <w:pStyle w:val="En-tte2DCRI"/>
        <w:rPr>
          <w:color w:val="0F243E" w:themeColor="text2" w:themeShade="80"/>
        </w:rPr>
      </w:pPr>
      <w:bookmarkStart w:id="218" w:name="_Toc196317435"/>
      <w:r w:rsidRPr="008E1DD7">
        <w:rPr>
          <w:color w:val="0F243E" w:themeColor="text2" w:themeShade="80"/>
          <w:lang w:bidi="fr-CA"/>
        </w:rPr>
        <w:lastRenderedPageBreak/>
        <w:t>Exactitude thématique (attributs)</w:t>
      </w:r>
      <w:bookmarkEnd w:id="218"/>
    </w:p>
    <w:p w14:paraId="40B86BCF" w14:textId="00EEE3E0" w:rsidR="000A5E37" w:rsidRPr="008E1DD7" w:rsidRDefault="000A5E37" w:rsidP="000A5E37">
      <w:pPr>
        <w:pStyle w:val="En-tte3DCRI"/>
        <w:rPr>
          <w:color w:val="0F243E" w:themeColor="text2" w:themeShade="80"/>
        </w:rPr>
      </w:pPr>
      <w:bookmarkStart w:id="219" w:name="_Toc196317436"/>
      <w:r w:rsidRPr="008E1DD7">
        <w:rPr>
          <w:color w:val="0F243E" w:themeColor="text2" w:themeShade="80"/>
          <w:lang w:bidi="fr-CA"/>
        </w:rPr>
        <w:t xml:space="preserve">Type de </w:t>
      </w:r>
      <w:r w:rsidRPr="00634F1A">
        <w:rPr>
          <w:color w:val="0F243E" w:themeColor="text2" w:themeShade="80"/>
          <w:lang w:bidi="fr-CA"/>
        </w:rPr>
        <w:t xml:space="preserve">jonction </w:t>
      </w:r>
      <w:r w:rsidR="00890A86" w:rsidRPr="00634F1A">
        <w:rPr>
          <w:color w:val="0F243E" w:themeColor="text2" w:themeShade="80"/>
          <w:lang w:eastAsia="en-CA"/>
        </w:rPr>
        <w:t>(JUNCTION_TYPE)</w:t>
      </w:r>
      <w:bookmarkEnd w:id="219"/>
    </w:p>
    <w:p w14:paraId="7E0CAB74" w14:textId="77777777" w:rsidR="00D02C54" w:rsidRPr="008E1DD7" w:rsidRDefault="000A5E37" w:rsidP="000A5E37">
      <w:pPr>
        <w:pStyle w:val="CorpsdutexteaccessibleDCRI"/>
      </w:pPr>
      <w:r w:rsidRPr="008E1DD7">
        <w:rPr>
          <w:lang w:bidi="fr-CA"/>
        </w:rPr>
        <w:t xml:space="preserve">La classification d’une jonction est fondée sur sa valence. Le nombre d’éléments routiers ou de liaisons de traversier qui se joignent à une jonction est appelé la valence. Par exemple, une jonction qui relie un total de deux éléments routiers est appelée une jonction bivalente. </w:t>
      </w:r>
    </w:p>
    <w:p w14:paraId="471A7761" w14:textId="77777777" w:rsidR="00D02C54" w:rsidRPr="00634F1A" w:rsidRDefault="000A5E37" w:rsidP="000A5E37">
      <w:pPr>
        <w:pStyle w:val="CorpsdutexteaccessibleDCRI"/>
      </w:pPr>
      <w:r w:rsidRPr="008E1DD7">
        <w:rPr>
          <w:lang w:bidi="fr-CA"/>
        </w:rPr>
        <w:t xml:space="preserve">Il existe </w:t>
      </w:r>
      <w:r w:rsidRPr="00634F1A">
        <w:rPr>
          <w:lang w:bidi="fr-CA"/>
        </w:rPr>
        <w:t xml:space="preserve">quatre types de jonctions : </w:t>
      </w:r>
    </w:p>
    <w:p w14:paraId="5D628FFD" w14:textId="6896738F" w:rsidR="00D02C54" w:rsidRPr="00634F1A" w:rsidRDefault="00520898" w:rsidP="00D02C54">
      <w:pPr>
        <w:pStyle w:val="PucesDCRI"/>
      </w:pPr>
      <w:r w:rsidRPr="00634F1A">
        <w:rPr>
          <w:lang w:bidi="fr-CA"/>
        </w:rPr>
        <w:t xml:space="preserve">Limite </w:t>
      </w:r>
      <w:r w:rsidR="000469D8" w:rsidRPr="00634F1A">
        <w:rPr>
          <w:lang w:eastAsia="en-CA"/>
        </w:rPr>
        <w:t>(Boundary)</w:t>
      </w:r>
    </w:p>
    <w:p w14:paraId="293ACF41" w14:textId="78C60378" w:rsidR="00D02C54" w:rsidRPr="00634F1A" w:rsidRDefault="00520898" w:rsidP="00D02C54">
      <w:pPr>
        <w:pStyle w:val="PucesDCRI"/>
      </w:pPr>
      <w:r w:rsidRPr="00634F1A">
        <w:rPr>
          <w:lang w:bidi="fr-CA"/>
        </w:rPr>
        <w:t xml:space="preserve">Impasse </w:t>
      </w:r>
      <w:r w:rsidR="000469D8" w:rsidRPr="00634F1A">
        <w:rPr>
          <w:lang w:eastAsia="en-CA"/>
        </w:rPr>
        <w:t>(Dead End)</w:t>
      </w:r>
    </w:p>
    <w:p w14:paraId="502DAB22" w14:textId="101EDEBE" w:rsidR="00D02C54" w:rsidRPr="00634F1A" w:rsidRDefault="00520898" w:rsidP="00D02C54">
      <w:pPr>
        <w:pStyle w:val="PucesDCRI"/>
      </w:pPr>
      <w:r w:rsidRPr="00634F1A">
        <w:rPr>
          <w:lang w:bidi="fr-CA"/>
        </w:rPr>
        <w:t xml:space="preserve">Virtuelle </w:t>
      </w:r>
      <w:r w:rsidR="000469D8" w:rsidRPr="00634F1A">
        <w:rPr>
          <w:lang w:eastAsia="en-CA"/>
        </w:rPr>
        <w:t>(Virtual)</w:t>
      </w:r>
    </w:p>
    <w:p w14:paraId="030B0BE0" w14:textId="75D685B9" w:rsidR="000A5E37" w:rsidRPr="00634F1A" w:rsidRDefault="00520898" w:rsidP="00D02C54">
      <w:pPr>
        <w:pStyle w:val="PucesDCRI"/>
      </w:pPr>
      <w:r w:rsidRPr="00634F1A">
        <w:rPr>
          <w:lang w:bidi="fr-CA"/>
        </w:rPr>
        <w:t xml:space="preserve">Intersection </w:t>
      </w:r>
      <w:r w:rsidR="000469D8" w:rsidRPr="00634F1A">
        <w:rPr>
          <w:lang w:eastAsia="en-CA"/>
        </w:rPr>
        <w:t>(Intersection)</w:t>
      </w:r>
    </w:p>
    <w:p w14:paraId="59D33FA7" w14:textId="5DC46085" w:rsidR="00D02C54" w:rsidRPr="00634F1A" w:rsidRDefault="00D02C54" w:rsidP="00D02C54">
      <w:pPr>
        <w:pStyle w:val="En-tte4DCRI"/>
      </w:pPr>
      <w:r w:rsidRPr="00634F1A">
        <w:rPr>
          <w:lang w:bidi="fr-CA"/>
        </w:rPr>
        <w:t xml:space="preserve">Limite </w:t>
      </w:r>
      <w:r w:rsidR="000469D8" w:rsidRPr="00634F1A">
        <w:rPr>
          <w:lang w:eastAsia="en-CA"/>
        </w:rPr>
        <w:t>(Boundary)</w:t>
      </w:r>
    </w:p>
    <w:p w14:paraId="183DDB1D" w14:textId="77777777" w:rsidR="00D02C54" w:rsidRPr="008E1DD7" w:rsidRDefault="00D02C54" w:rsidP="00D02C54">
      <w:pPr>
        <w:pStyle w:val="CorpsdutexteaccessibleDCRI"/>
      </w:pPr>
      <w:r w:rsidRPr="008E1DD7">
        <w:rPr>
          <w:lang w:bidi="fr-CA"/>
        </w:rPr>
        <w:t xml:space="preserve">Une jonction de limite désigne une intersection d’un élément routier ou d’une liaison par traversier avec une frontière provinciale ou internationale. Elle indique l’étendue de l’ensemble de données du RRO. </w:t>
      </w:r>
    </w:p>
    <w:p w14:paraId="180BB22B" w14:textId="77777777" w:rsidR="009379C9" w:rsidRPr="008E1DD7" w:rsidRDefault="009379C9" w:rsidP="009379C9">
      <w:pPr>
        <w:pStyle w:val="CorpsdutexteaccessibleDCRI"/>
        <w:keepNext/>
        <w:jc w:val="center"/>
      </w:pPr>
      <w:r w:rsidRPr="008E1DD7">
        <w:rPr>
          <w:noProof/>
          <w:lang w:val="en-US" w:eastAsia="zh-CN"/>
        </w:rPr>
        <w:drawing>
          <wp:inline distT="0" distB="0" distL="0" distR="0" wp14:anchorId="1210E59E" wp14:editId="2D459B9E">
            <wp:extent cx="3529965" cy="1169670"/>
            <wp:effectExtent l="0" t="0" r="0" b="0"/>
            <wp:docPr id="1722" name="Image 1722" descr="Schéma des jonctions de limite à la frontière provinciale de l’Ontario et du Québ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3529965" cy="1169670"/>
                    </a:xfrm>
                    <a:prstGeom prst="rect">
                      <a:avLst/>
                    </a:prstGeom>
                    <a:noFill/>
                    <a:ln>
                      <a:noFill/>
                    </a:ln>
                  </pic:spPr>
                </pic:pic>
              </a:graphicData>
            </a:graphic>
          </wp:inline>
        </w:drawing>
      </w:r>
    </w:p>
    <w:p w14:paraId="13BECBCE" w14:textId="77777777" w:rsidR="009379C9" w:rsidRPr="008E1DD7" w:rsidRDefault="009379C9" w:rsidP="009379C9">
      <w:pPr>
        <w:pStyle w:val="Caption"/>
        <w:rPr>
          <w:color w:val="0F243E" w:themeColor="text2" w:themeShade="80"/>
        </w:rPr>
      </w:pPr>
      <w:bookmarkStart w:id="220" w:name="_Toc196317527"/>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64</w:t>
      </w:r>
      <w:r w:rsidR="004D1562" w:rsidRPr="008E1DD7">
        <w:rPr>
          <w:noProof/>
          <w:color w:val="0F243E" w:themeColor="text2" w:themeShade="80"/>
          <w:lang w:bidi="fr-CA"/>
        </w:rPr>
        <w:fldChar w:fldCharType="end"/>
      </w:r>
      <w:r w:rsidRPr="008E1DD7">
        <w:rPr>
          <w:color w:val="0F243E" w:themeColor="text2" w:themeShade="80"/>
          <w:lang w:bidi="fr-CA"/>
        </w:rPr>
        <w:t> : Exemples de placement d’une jonction de type « limite » à la frontière provinciale entre l’Ontario et le Québec dans le RRO (indiquée par un cercle orange).</w:t>
      </w:r>
      <w:bookmarkEnd w:id="220"/>
    </w:p>
    <w:p w14:paraId="199D4972" w14:textId="77777777" w:rsidR="00A77428" w:rsidRPr="008E1DD7" w:rsidRDefault="00A77428">
      <w:pPr>
        <w:rPr>
          <w:rFonts w:eastAsiaTheme="majorEastAsia" w:cstheme="majorBidi"/>
          <w:b/>
          <w:bCs/>
          <w:i/>
          <w:iCs/>
          <w:color w:val="595959"/>
          <w:sz w:val="24"/>
          <w:szCs w:val="22"/>
          <w:lang w:eastAsia="en-US"/>
        </w:rPr>
      </w:pPr>
      <w:r w:rsidRPr="008E1DD7">
        <w:rPr>
          <w:lang w:bidi="fr-CA"/>
        </w:rPr>
        <w:br w:type="page"/>
      </w:r>
    </w:p>
    <w:p w14:paraId="42176950" w14:textId="18A26C54" w:rsidR="00D02C54" w:rsidRPr="008E1DD7" w:rsidRDefault="00D02C54" w:rsidP="00D02C54">
      <w:pPr>
        <w:pStyle w:val="En-tte4DCRI"/>
      </w:pPr>
      <w:r w:rsidRPr="008E1DD7">
        <w:rPr>
          <w:lang w:bidi="fr-CA"/>
        </w:rPr>
        <w:lastRenderedPageBreak/>
        <w:t xml:space="preserve">Jonction </w:t>
      </w:r>
      <w:r w:rsidRPr="00634F1A">
        <w:rPr>
          <w:lang w:bidi="fr-CA"/>
        </w:rPr>
        <w:t xml:space="preserve">d’impasse </w:t>
      </w:r>
      <w:r w:rsidR="000469D8" w:rsidRPr="00634F1A">
        <w:rPr>
          <w:lang w:eastAsia="en-CA"/>
        </w:rPr>
        <w:t>(Dead End</w:t>
      </w:r>
      <w:r w:rsidRPr="00634F1A">
        <w:rPr>
          <w:lang w:bidi="fr-CA"/>
        </w:rPr>
        <w:t>)</w:t>
      </w:r>
    </w:p>
    <w:p w14:paraId="1730062B" w14:textId="77777777" w:rsidR="00D02C54" w:rsidRPr="008E1DD7" w:rsidRDefault="009C6D00" w:rsidP="009C6D00">
      <w:pPr>
        <w:pStyle w:val="CorpsdutexteaccessibleDCRI"/>
      </w:pPr>
      <w:r w:rsidRPr="008E1DD7">
        <w:rPr>
          <w:lang w:bidi="fr-CA"/>
        </w:rPr>
        <w:t xml:space="preserve">Une jonction d’impasse se produit à l’extrémité d’un élément routier qui est une impasse, c’est-à-dire lorsqu’un seul élément du réseau routier se termine sans croiser un autre élément du réseau routier. </w:t>
      </w:r>
    </w:p>
    <w:p w14:paraId="28696CE0" w14:textId="77777777" w:rsidR="009379C9" w:rsidRPr="008E1DD7" w:rsidRDefault="009379C9" w:rsidP="009379C9">
      <w:pPr>
        <w:pStyle w:val="CorpsdutexteaccessibleDCRI"/>
        <w:keepNext/>
        <w:jc w:val="center"/>
      </w:pPr>
      <w:r w:rsidRPr="008E1DD7">
        <w:rPr>
          <w:noProof/>
          <w:lang w:val="en-US" w:eastAsia="zh-CN"/>
        </w:rPr>
        <w:drawing>
          <wp:inline distT="0" distB="0" distL="0" distR="0" wp14:anchorId="626FBF3C" wp14:editId="74083B88">
            <wp:extent cx="1605280" cy="1254760"/>
            <wp:effectExtent l="0" t="0" r="0" b="2540"/>
            <wp:docPr id="1733" name="Image 1733" descr="Schéma d’une jonction d’impas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605280" cy="1254760"/>
                    </a:xfrm>
                    <a:prstGeom prst="rect">
                      <a:avLst/>
                    </a:prstGeom>
                    <a:noFill/>
                    <a:ln>
                      <a:noFill/>
                    </a:ln>
                  </pic:spPr>
                </pic:pic>
              </a:graphicData>
            </a:graphic>
          </wp:inline>
        </w:drawing>
      </w:r>
    </w:p>
    <w:p w14:paraId="6F828B43" w14:textId="27EA2B9C" w:rsidR="009379C9" w:rsidRPr="008E1DD7" w:rsidRDefault="009379C9" w:rsidP="009379C9">
      <w:pPr>
        <w:pStyle w:val="Caption"/>
        <w:rPr>
          <w:color w:val="0F243E" w:themeColor="text2" w:themeShade="80"/>
        </w:rPr>
      </w:pPr>
      <w:bookmarkStart w:id="221" w:name="_Toc196317528"/>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65</w:t>
      </w:r>
      <w:r w:rsidR="004D1562" w:rsidRPr="008E1DD7">
        <w:rPr>
          <w:noProof/>
          <w:color w:val="0F243E" w:themeColor="text2" w:themeShade="80"/>
          <w:lang w:bidi="fr-CA"/>
        </w:rPr>
        <w:fldChar w:fldCharType="end"/>
      </w:r>
      <w:r w:rsidRPr="008E1DD7">
        <w:rPr>
          <w:color w:val="0F243E" w:themeColor="text2" w:themeShade="80"/>
          <w:lang w:bidi="fr-CA"/>
        </w:rPr>
        <w:t> : Exemple d’une jonction de type « impasse »dans le RRO (indiquée par le X rouge).</w:t>
      </w:r>
      <w:bookmarkEnd w:id="221"/>
    </w:p>
    <w:p w14:paraId="7E258AE3" w14:textId="77777777" w:rsidR="00D02C54" w:rsidRPr="008E1DD7" w:rsidRDefault="00D02C54" w:rsidP="009C6D00">
      <w:pPr>
        <w:pStyle w:val="CorpsdutexteaccessibleDCRI"/>
      </w:pPr>
      <w:r w:rsidRPr="008E1DD7">
        <w:rPr>
          <w:lang w:bidi="fr-CA"/>
        </w:rPr>
        <w:t>À la limite provinciale : Lorsqu’un élément du réseau routier se termine à une limite frontalière sans passer dans l’ensemble de données de la province adjacente, ce qui indique que la route ne se poursuit pas plus loin dans l’ensemble de données suivant.</w:t>
      </w:r>
    </w:p>
    <w:p w14:paraId="014E28EB" w14:textId="77777777" w:rsidR="006E7276" w:rsidRPr="008E1DD7" w:rsidRDefault="006E7276" w:rsidP="006E7276">
      <w:pPr>
        <w:pStyle w:val="CorpsdutexteaccessibleDCRI"/>
        <w:keepNext/>
        <w:jc w:val="center"/>
      </w:pPr>
      <w:r w:rsidRPr="008E1DD7">
        <w:rPr>
          <w:noProof/>
          <w:lang w:val="en-US" w:eastAsia="zh-CN"/>
        </w:rPr>
        <w:drawing>
          <wp:inline distT="0" distB="0" distL="0" distR="0" wp14:anchorId="7AE0CF55" wp14:editId="1D7EE4B2">
            <wp:extent cx="1605280" cy="1212215"/>
            <wp:effectExtent l="0" t="0" r="0" b="6985"/>
            <wp:docPr id="1735" name="Image 1735" descr="Schéma d’une jonction d’impasse à la limite provinci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2"/>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605280" cy="1212215"/>
                    </a:xfrm>
                    <a:prstGeom prst="rect">
                      <a:avLst/>
                    </a:prstGeom>
                    <a:noFill/>
                    <a:ln>
                      <a:noFill/>
                    </a:ln>
                  </pic:spPr>
                </pic:pic>
              </a:graphicData>
            </a:graphic>
          </wp:inline>
        </w:drawing>
      </w:r>
    </w:p>
    <w:p w14:paraId="2E847BFD" w14:textId="77777777" w:rsidR="00D02C54" w:rsidRPr="008E1DD7" w:rsidRDefault="006E7276" w:rsidP="00A77428">
      <w:pPr>
        <w:pStyle w:val="Caption"/>
        <w:rPr>
          <w:color w:val="0F243E" w:themeColor="text2" w:themeShade="80"/>
        </w:rPr>
      </w:pPr>
      <w:bookmarkStart w:id="222" w:name="_Toc196317529"/>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66</w:t>
      </w:r>
      <w:r w:rsidR="004D1562" w:rsidRPr="008E1DD7">
        <w:rPr>
          <w:noProof/>
          <w:color w:val="0F243E" w:themeColor="text2" w:themeShade="80"/>
          <w:lang w:bidi="fr-CA"/>
        </w:rPr>
        <w:fldChar w:fldCharType="end"/>
      </w:r>
      <w:r w:rsidRPr="008E1DD7">
        <w:rPr>
          <w:color w:val="0F243E" w:themeColor="text2" w:themeShade="80"/>
          <w:lang w:bidi="fr-CA"/>
        </w:rPr>
        <w:t> : Exemple d’une jonction de type « impasse » utilisée à une limite provinciale pour indiquer que la route ne se poursuit pas plus loin dans l’ensemble de données suivant.</w:t>
      </w:r>
      <w:bookmarkEnd w:id="222"/>
      <w:r w:rsidRPr="008E1DD7">
        <w:rPr>
          <w:color w:val="0F243E" w:themeColor="text2" w:themeShade="80"/>
          <w:lang w:bidi="fr-CA"/>
        </w:rPr>
        <w:t xml:space="preserve"> </w:t>
      </w:r>
    </w:p>
    <w:p w14:paraId="2B9570BB" w14:textId="77777777" w:rsidR="006E7276" w:rsidRPr="008E1DD7" w:rsidRDefault="006E7276" w:rsidP="006E7276">
      <w:pPr>
        <w:pStyle w:val="CorpsdutexteaccessibleDCRI"/>
        <w:keepNext/>
        <w:jc w:val="center"/>
      </w:pPr>
      <w:r w:rsidRPr="008E1DD7">
        <w:rPr>
          <w:noProof/>
          <w:lang w:val="en-US" w:eastAsia="zh-CN"/>
        </w:rPr>
        <w:lastRenderedPageBreak/>
        <w:drawing>
          <wp:inline distT="0" distB="0" distL="0" distR="0" wp14:anchorId="28183B09" wp14:editId="449D8EDA">
            <wp:extent cx="2940685" cy="2838450"/>
            <wp:effectExtent l="19050" t="19050" r="12065" b="19050"/>
            <wp:docPr id="2697" name="Image 2697" descr="Image aérienne d’une route qui est une impasse à la limite provinciale de l’Ontario et du Québec, représentée par une jonction d’impasse." title="Chemin sans issue à la frontière provinci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extLst>
                        <a:ext uri="{28A0092B-C50C-407E-A947-70E740481C1C}">
                          <a14:useLocalDpi xmlns:a14="http://schemas.microsoft.com/office/drawing/2010/main" val="0"/>
                        </a:ext>
                      </a:extLst>
                    </a:blip>
                    <a:stretch>
                      <a:fillRect/>
                    </a:stretch>
                  </pic:blipFill>
                  <pic:spPr>
                    <a:xfrm>
                      <a:off x="0" y="0"/>
                      <a:ext cx="2940685" cy="2838450"/>
                    </a:xfrm>
                    <a:prstGeom prst="rect">
                      <a:avLst/>
                    </a:prstGeom>
                    <a:ln w="12700">
                      <a:solidFill>
                        <a:schemeClr val="tx1"/>
                      </a:solidFill>
                    </a:ln>
                  </pic:spPr>
                </pic:pic>
              </a:graphicData>
            </a:graphic>
          </wp:inline>
        </w:drawing>
      </w:r>
    </w:p>
    <w:p w14:paraId="1F12706B" w14:textId="77777777" w:rsidR="00D02C54" w:rsidRPr="008E1DD7" w:rsidRDefault="006E7276" w:rsidP="006E7276">
      <w:pPr>
        <w:pStyle w:val="Caption"/>
        <w:rPr>
          <w:color w:val="0F243E" w:themeColor="text2" w:themeShade="80"/>
        </w:rPr>
      </w:pPr>
      <w:bookmarkStart w:id="223" w:name="_Toc196317530"/>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67</w:t>
      </w:r>
      <w:r w:rsidR="004D1562" w:rsidRPr="008E1DD7">
        <w:rPr>
          <w:noProof/>
          <w:color w:val="0F243E" w:themeColor="text2" w:themeShade="80"/>
          <w:lang w:bidi="fr-CA"/>
        </w:rPr>
        <w:fldChar w:fldCharType="end"/>
      </w:r>
      <w:r w:rsidRPr="008E1DD7">
        <w:rPr>
          <w:color w:val="0F243E" w:themeColor="text2" w:themeShade="80"/>
          <w:lang w:bidi="fr-CA"/>
        </w:rPr>
        <w:t> : Exemple dans le RRO à la frontière de l’Ontario et du Québec où une jonction de type « impasse » est utilisée pour indiquer que la route se termine à la frontière provinciale (-79,517509, 47,610066 degrés décimaux).</w:t>
      </w:r>
      <w:bookmarkEnd w:id="223"/>
    </w:p>
    <w:p w14:paraId="216F76BA" w14:textId="74D250C0" w:rsidR="00D02C54" w:rsidRPr="008E1DD7" w:rsidRDefault="00D02C54" w:rsidP="00D02C54">
      <w:pPr>
        <w:pStyle w:val="En-tte4DCRI"/>
      </w:pPr>
      <w:r w:rsidRPr="008E1DD7">
        <w:rPr>
          <w:lang w:bidi="fr-CA"/>
        </w:rPr>
        <w:t xml:space="preserve">Jonction </w:t>
      </w:r>
      <w:r w:rsidRPr="00634F1A">
        <w:rPr>
          <w:lang w:bidi="fr-CA"/>
        </w:rPr>
        <w:t xml:space="preserve">virtuelle </w:t>
      </w:r>
      <w:r w:rsidR="000469D8" w:rsidRPr="00634F1A">
        <w:rPr>
          <w:lang w:eastAsia="en-CA"/>
        </w:rPr>
        <w:t>(Virtual)</w:t>
      </w:r>
    </w:p>
    <w:p w14:paraId="4C2A8218" w14:textId="77777777" w:rsidR="00D02C54" w:rsidRPr="008E1DD7" w:rsidRDefault="00D02C54" w:rsidP="009C6D00">
      <w:pPr>
        <w:pStyle w:val="CorpsdutexteaccessibleDCRI"/>
      </w:pPr>
      <w:r w:rsidRPr="008E1DD7">
        <w:rPr>
          <w:lang w:bidi="fr-CA"/>
        </w:rPr>
        <w:t xml:space="preserve">Une jonction virtuelle a lieu à l’intersection d’un élément routier et d’une liaison de traversier. Les jonctions virtuelles sont introduites au point d’embarquement entre les éléments routiers et les liaisons de traversier.  Aucune jonction ne doit être introduite lorsque deux liaisons de traversier se croisent (voir la </w:t>
      </w:r>
      <w:r w:rsidR="006E7276" w:rsidRPr="008E1DD7">
        <w:rPr>
          <w:rStyle w:val="CaractresdhyperlienDCRI"/>
          <w:color w:val="0F243E" w:themeColor="text2" w:themeShade="80"/>
          <w:lang w:bidi="fr-CA"/>
        </w:rPr>
        <w:fldChar w:fldCharType="begin"/>
      </w:r>
      <w:r w:rsidR="006E7276" w:rsidRPr="008E1DD7">
        <w:rPr>
          <w:rStyle w:val="CaractresdhyperlienDCRI"/>
          <w:color w:val="0F243E" w:themeColor="text2" w:themeShade="80"/>
          <w:lang w:bidi="fr-CA"/>
        </w:rPr>
        <w:instrText xml:space="preserve"> REF _Ref534969747 \h  \* MERGEFORMAT </w:instrText>
      </w:r>
      <w:r w:rsidR="006E7276" w:rsidRPr="008E1DD7">
        <w:rPr>
          <w:rStyle w:val="CaractresdhyperlienDCRI"/>
          <w:color w:val="0F243E" w:themeColor="text2" w:themeShade="80"/>
          <w:lang w:bidi="fr-CA"/>
        </w:rPr>
      </w:r>
      <w:r w:rsidR="006E7276" w:rsidRPr="008E1DD7">
        <w:rPr>
          <w:rStyle w:val="CaractresdhyperlienDCRI"/>
          <w:color w:val="0F243E" w:themeColor="text2" w:themeShade="80"/>
          <w:lang w:bidi="fr-CA"/>
        </w:rPr>
        <w:fldChar w:fldCharType="separate"/>
      </w:r>
      <w:r w:rsidR="00C714C6" w:rsidRPr="008E1DD7">
        <w:rPr>
          <w:rStyle w:val="CaractresdhyperlienDCRI"/>
          <w:color w:val="0F243E" w:themeColor="text2" w:themeShade="80"/>
        </w:rPr>
        <w:t>Figure 68</w:t>
      </w:r>
      <w:r w:rsidR="006E7276" w:rsidRPr="008E1DD7">
        <w:rPr>
          <w:rStyle w:val="CaractresdhyperlienDCRI"/>
          <w:color w:val="0F243E" w:themeColor="text2" w:themeShade="80"/>
          <w:lang w:bidi="fr-CA"/>
        </w:rPr>
        <w:fldChar w:fldCharType="end"/>
      </w:r>
      <w:r w:rsidRPr="008E1DD7">
        <w:rPr>
          <w:lang w:bidi="fr-CA"/>
        </w:rPr>
        <w:t>).</w:t>
      </w:r>
    </w:p>
    <w:p w14:paraId="15CD9D9D" w14:textId="77777777" w:rsidR="006E7276" w:rsidRPr="008E1DD7" w:rsidRDefault="006E7276" w:rsidP="006E7276">
      <w:pPr>
        <w:pStyle w:val="CorpsdutexteaccessibleDCRI"/>
        <w:keepNext/>
        <w:jc w:val="center"/>
      </w:pPr>
      <w:r w:rsidRPr="008E1DD7">
        <w:rPr>
          <w:noProof/>
          <w:lang w:val="en-US" w:eastAsia="zh-CN"/>
        </w:rPr>
        <w:drawing>
          <wp:inline distT="0" distB="0" distL="0" distR="0" wp14:anchorId="6B7E1F14" wp14:editId="607B32F5">
            <wp:extent cx="1637665" cy="1127125"/>
            <wp:effectExtent l="0" t="0" r="635" b="0"/>
            <wp:docPr id="1737" name="Image 1737" descr="Schéma des jonctions virtuelles à l’intersection des éléments routiers et des liaisons de travers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6"/>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637665" cy="1127125"/>
                    </a:xfrm>
                    <a:prstGeom prst="rect">
                      <a:avLst/>
                    </a:prstGeom>
                    <a:noFill/>
                    <a:ln>
                      <a:noFill/>
                    </a:ln>
                  </pic:spPr>
                </pic:pic>
              </a:graphicData>
            </a:graphic>
          </wp:inline>
        </w:drawing>
      </w:r>
    </w:p>
    <w:p w14:paraId="0C244563" w14:textId="77777777" w:rsidR="006E7276" w:rsidRPr="008E1DD7" w:rsidRDefault="006E7276" w:rsidP="006E7276">
      <w:pPr>
        <w:pStyle w:val="Caption"/>
        <w:rPr>
          <w:color w:val="0F243E" w:themeColor="text2" w:themeShade="80"/>
        </w:rPr>
      </w:pPr>
      <w:bookmarkStart w:id="224" w:name="_Ref534969747"/>
      <w:bookmarkStart w:id="225" w:name="_Toc196317531"/>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68</w:t>
      </w:r>
      <w:r w:rsidR="004D1562" w:rsidRPr="008E1DD7">
        <w:rPr>
          <w:noProof/>
          <w:color w:val="0F243E" w:themeColor="text2" w:themeShade="80"/>
          <w:lang w:bidi="fr-CA"/>
        </w:rPr>
        <w:fldChar w:fldCharType="end"/>
      </w:r>
      <w:bookmarkEnd w:id="224"/>
      <w:r w:rsidRPr="008E1DD7">
        <w:rPr>
          <w:color w:val="0F243E" w:themeColor="text2" w:themeShade="80"/>
          <w:lang w:bidi="fr-CA"/>
        </w:rPr>
        <w:t> : Exemples de jonctions de type « virtuelle » (indiquées par les cercles bleus) au point d’intersection entre les liaisons de traversier et les éléments routiers.</w:t>
      </w:r>
      <w:bookmarkEnd w:id="225"/>
    </w:p>
    <w:p w14:paraId="6686A707" w14:textId="77777777" w:rsidR="006E7276" w:rsidRPr="008E1DD7" w:rsidRDefault="006E7276" w:rsidP="009C6D00">
      <w:pPr>
        <w:pStyle w:val="CorpsdutexteaccessibleDCRI"/>
      </w:pPr>
    </w:p>
    <w:p w14:paraId="56C29CFF" w14:textId="77777777" w:rsidR="008759D2" w:rsidRPr="008E1DD7" w:rsidRDefault="008759D2">
      <w:pPr>
        <w:rPr>
          <w:rFonts w:eastAsiaTheme="majorEastAsia" w:cstheme="majorBidi"/>
          <w:b/>
          <w:bCs/>
          <w:i/>
          <w:iCs/>
          <w:color w:val="595959"/>
          <w:sz w:val="24"/>
          <w:szCs w:val="22"/>
          <w:lang w:eastAsia="en-US"/>
        </w:rPr>
      </w:pPr>
      <w:r w:rsidRPr="008E1DD7">
        <w:rPr>
          <w:lang w:bidi="fr-CA"/>
        </w:rPr>
        <w:br w:type="page"/>
      </w:r>
    </w:p>
    <w:p w14:paraId="030DBA3B" w14:textId="4C46BFC6" w:rsidR="00895341" w:rsidRPr="008E1DD7" w:rsidRDefault="00895341" w:rsidP="00895341">
      <w:pPr>
        <w:pStyle w:val="En-tte4DCRI"/>
      </w:pPr>
      <w:r w:rsidRPr="008E1DD7">
        <w:rPr>
          <w:lang w:bidi="fr-CA"/>
        </w:rPr>
        <w:lastRenderedPageBreak/>
        <w:t xml:space="preserve">Jonction </w:t>
      </w:r>
      <w:r w:rsidRPr="00634F1A">
        <w:rPr>
          <w:lang w:bidi="fr-CA"/>
        </w:rPr>
        <w:t xml:space="preserve">d’intersection </w:t>
      </w:r>
      <w:r w:rsidR="000469D8" w:rsidRPr="00634F1A">
        <w:rPr>
          <w:lang w:eastAsia="en-CA"/>
        </w:rPr>
        <w:t>(Intersection)</w:t>
      </w:r>
    </w:p>
    <w:p w14:paraId="40AE29DF" w14:textId="77777777" w:rsidR="00895341" w:rsidRPr="008E1DD7" w:rsidRDefault="00895341" w:rsidP="009C6D00">
      <w:pPr>
        <w:pStyle w:val="CorpsdutexteaccessibleDCRI"/>
      </w:pPr>
      <w:r w:rsidRPr="008E1DD7">
        <w:rPr>
          <w:lang w:bidi="fr-CA"/>
        </w:rPr>
        <w:t xml:space="preserve">Le type de jonction le plus courant qui se produit dans le RRO est la jonction d’intersection. Les jonctions d’intersection se produisent à l’intersection de trois éléments routiers ou plus au même niveau de sol. </w:t>
      </w:r>
    </w:p>
    <w:p w14:paraId="748931F1" w14:textId="77777777" w:rsidR="006E7276" w:rsidRPr="008E1DD7" w:rsidRDefault="006E7276" w:rsidP="006E7276">
      <w:pPr>
        <w:pStyle w:val="CorpsdutexteaccessibleDCRI"/>
        <w:keepNext/>
        <w:jc w:val="center"/>
      </w:pPr>
      <w:r w:rsidRPr="008E1DD7">
        <w:rPr>
          <w:noProof/>
          <w:lang w:val="en-US" w:eastAsia="zh-CN"/>
        </w:rPr>
        <w:drawing>
          <wp:inline distT="0" distB="0" distL="0" distR="0" wp14:anchorId="715EC209" wp14:editId="5B46B5B9">
            <wp:extent cx="3753485" cy="1233170"/>
            <wp:effectExtent l="0" t="0" r="0" b="5080"/>
            <wp:docPr id="1738" name="Image 1738" descr="Schéma des jonctions d’inter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3753485" cy="1233170"/>
                    </a:xfrm>
                    <a:prstGeom prst="rect">
                      <a:avLst/>
                    </a:prstGeom>
                    <a:noFill/>
                    <a:ln>
                      <a:noFill/>
                    </a:ln>
                  </pic:spPr>
                </pic:pic>
              </a:graphicData>
            </a:graphic>
          </wp:inline>
        </w:drawing>
      </w:r>
    </w:p>
    <w:p w14:paraId="4E4DEAE7" w14:textId="77777777" w:rsidR="006E7276" w:rsidRPr="00634F1A" w:rsidRDefault="006E7276" w:rsidP="006E7276">
      <w:pPr>
        <w:pStyle w:val="Caption"/>
        <w:rPr>
          <w:color w:val="0F243E" w:themeColor="text2" w:themeShade="80"/>
        </w:rPr>
      </w:pPr>
      <w:bookmarkStart w:id="226" w:name="_Toc196317532"/>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69</w:t>
      </w:r>
      <w:r w:rsidR="004D1562" w:rsidRPr="008E1DD7">
        <w:rPr>
          <w:noProof/>
          <w:color w:val="0F243E" w:themeColor="text2" w:themeShade="80"/>
          <w:lang w:bidi="fr-CA"/>
        </w:rPr>
        <w:fldChar w:fldCharType="end"/>
      </w:r>
      <w:r w:rsidRPr="008E1DD7">
        <w:rPr>
          <w:color w:val="0F243E" w:themeColor="text2" w:themeShade="80"/>
          <w:lang w:bidi="fr-CA"/>
        </w:rPr>
        <w:t xml:space="preserve"> : Exemples du type de jonction le plus courant (jonction d’intersection) dans le </w:t>
      </w:r>
      <w:r w:rsidRPr="00634F1A">
        <w:rPr>
          <w:color w:val="0F243E" w:themeColor="text2" w:themeShade="80"/>
          <w:lang w:bidi="fr-CA"/>
        </w:rPr>
        <w:t>RRO (indiquée par un cercle vert).</w:t>
      </w:r>
      <w:bookmarkEnd w:id="226"/>
    </w:p>
    <w:p w14:paraId="1E397F9B" w14:textId="3D7E2E08" w:rsidR="007160F5" w:rsidRPr="00634F1A" w:rsidRDefault="007160F5" w:rsidP="007160F5">
      <w:pPr>
        <w:pStyle w:val="En-tte3DCRI"/>
        <w:rPr>
          <w:color w:val="0F243E" w:themeColor="text2" w:themeShade="80"/>
        </w:rPr>
      </w:pPr>
      <w:bookmarkStart w:id="227" w:name="_Toc196317437"/>
      <w:r w:rsidRPr="00634F1A">
        <w:rPr>
          <w:color w:val="0F243E" w:themeColor="text2" w:themeShade="80"/>
          <w:lang w:bidi="fr-CA"/>
        </w:rPr>
        <w:t xml:space="preserve">Numéro de sortie </w:t>
      </w:r>
      <w:r w:rsidR="00890A86" w:rsidRPr="00634F1A">
        <w:rPr>
          <w:color w:val="0F243E" w:themeColor="text2" w:themeShade="80"/>
          <w:lang w:eastAsia="en-CA"/>
        </w:rPr>
        <w:t>(EXIT_NUMBER)</w:t>
      </w:r>
      <w:bookmarkEnd w:id="227"/>
    </w:p>
    <w:p w14:paraId="1EE10F10" w14:textId="77777777" w:rsidR="006E7276" w:rsidRPr="008E1DD7" w:rsidRDefault="00A26085" w:rsidP="007160F5">
      <w:pPr>
        <w:pStyle w:val="CorpsdutexteaccessibleDCRI"/>
        <w:rPr>
          <w:noProof/>
          <w:lang w:eastAsia="en-CA"/>
        </w:rPr>
      </w:pPr>
      <w:r w:rsidRPr="008E1DD7">
        <w:rPr>
          <w:lang w:bidi="fr-CA"/>
        </w:rPr>
        <w:t xml:space="preserve">Lorsqu’un élément routier présente une bretelle à sens unique avec un numéro de sortie, seul le point de jonction marquant son point d’entrée (dans le monde réel) se voit attribuer le même numéro de sortie. Lorsque cette bretelle peut être parcourue dans les deux directions, les deux jonctions situées à chaque extrémité de l’élément du réseau routier se font attribuer le même numéro de sortie. </w:t>
      </w:r>
    </w:p>
    <w:p w14:paraId="3B0BA3AB" w14:textId="77777777" w:rsidR="006E7276" w:rsidRPr="008E1DD7" w:rsidRDefault="006E7276" w:rsidP="006E7276">
      <w:pPr>
        <w:pStyle w:val="CorpsdutexteaccessibleDCRI"/>
        <w:keepNext/>
        <w:jc w:val="center"/>
      </w:pPr>
      <w:r w:rsidRPr="008E1DD7">
        <w:rPr>
          <w:noProof/>
          <w:lang w:val="en-US" w:eastAsia="zh-CN"/>
        </w:rPr>
        <w:lastRenderedPageBreak/>
        <w:drawing>
          <wp:inline distT="0" distB="0" distL="0" distR="0" wp14:anchorId="42B66E1F" wp14:editId="6BAB7506">
            <wp:extent cx="4210930" cy="2573079"/>
            <wp:effectExtent l="19050" t="19050" r="18415" b="17780"/>
            <wp:docPr id="1658" name="Image 1658" descr="Image aérienne des jonctions d’intersection avec numéros de sortie." title="Numéros de sort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5">
                      <a:extLst>
                        <a:ext uri="{28A0092B-C50C-407E-A947-70E740481C1C}">
                          <a14:useLocalDpi xmlns:a14="http://schemas.microsoft.com/office/drawing/2010/main" val="0"/>
                        </a:ext>
                      </a:extLst>
                    </a:blip>
                    <a:srcRect b="13653"/>
                    <a:stretch/>
                  </pic:blipFill>
                  <pic:spPr bwMode="auto">
                    <a:xfrm>
                      <a:off x="0" y="0"/>
                      <a:ext cx="4246809" cy="2595003"/>
                    </a:xfrm>
                    <a:prstGeom prst="rect">
                      <a:avLst/>
                    </a:prstGeom>
                    <a:ln w="127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48929C34" w14:textId="77777777" w:rsidR="007160F5" w:rsidRPr="008E1DD7" w:rsidRDefault="006E7276" w:rsidP="006E7276">
      <w:pPr>
        <w:pStyle w:val="Caption"/>
        <w:rPr>
          <w:color w:val="0F243E" w:themeColor="text2" w:themeShade="80"/>
        </w:rPr>
      </w:pPr>
      <w:bookmarkStart w:id="228" w:name="_Toc196317533"/>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70</w:t>
      </w:r>
      <w:r w:rsidR="004D1562" w:rsidRPr="008E1DD7">
        <w:rPr>
          <w:noProof/>
          <w:color w:val="0F243E" w:themeColor="text2" w:themeShade="80"/>
          <w:lang w:bidi="fr-CA"/>
        </w:rPr>
        <w:fldChar w:fldCharType="end"/>
      </w:r>
      <w:r w:rsidRPr="008E1DD7">
        <w:rPr>
          <w:color w:val="0F243E" w:themeColor="text2" w:themeShade="80"/>
          <w:lang w:bidi="fr-CA"/>
        </w:rPr>
        <w:t> : Les numéros de sortie ont été étiquetés là où ils existent sur les jonctions (comme l’indiquent les cercles verts); AUTOROUTE 400 À LA RUE DUNLOP OUEST à Barrie (-79,710595, 44,380444 degrés décimaux).</w:t>
      </w:r>
      <w:bookmarkEnd w:id="228"/>
    </w:p>
    <w:p w14:paraId="3B7F62DD" w14:textId="77777777" w:rsidR="007160F5" w:rsidRPr="008E1DD7" w:rsidRDefault="001854E5" w:rsidP="001854E5">
      <w:pPr>
        <w:pStyle w:val="En-tte1DCRIHautdelapage"/>
        <w:rPr>
          <w:color w:val="0F243E" w:themeColor="text2" w:themeShade="80"/>
        </w:rPr>
      </w:pPr>
      <w:bookmarkStart w:id="229" w:name="_Ref515268597"/>
      <w:bookmarkStart w:id="230" w:name="_Toc196317438"/>
      <w:r w:rsidRPr="008E1DD7">
        <w:rPr>
          <w:color w:val="0F243E" w:themeColor="text2" w:themeShade="80"/>
          <w:lang w:bidi="fr-CA"/>
        </w:rPr>
        <w:t>Plage d’adresses</w:t>
      </w:r>
      <w:bookmarkEnd w:id="229"/>
      <w:bookmarkEnd w:id="230"/>
    </w:p>
    <w:p w14:paraId="21008850" w14:textId="77777777" w:rsidR="001854E5" w:rsidRPr="008E1DD7" w:rsidRDefault="001854E5" w:rsidP="001854E5">
      <w:pPr>
        <w:pStyle w:val="CorpsdutexteaccessibleDCRI"/>
        <w:rPr>
          <w:lang w:eastAsia="en-CA"/>
        </w:rPr>
      </w:pPr>
      <w:r w:rsidRPr="008E1DD7">
        <w:rPr>
          <w:lang w:bidi="fr-CA"/>
        </w:rPr>
        <w:t>Une plage d’adresses est un ensemble d’attributs représentant l’adresse du premier et du dernier bâtiment situé le long d’un côté de l’élément du réseau routier complet ou d’une partie de celui-ci. Les renseignements sur l’adresse sont représentés comme un événement linéaire dans le RRO.</w:t>
      </w:r>
    </w:p>
    <w:p w14:paraId="2C7A183D" w14:textId="77777777" w:rsidR="001854E5" w:rsidRPr="008E1DD7" w:rsidRDefault="001854E5" w:rsidP="001854E5">
      <w:pPr>
        <w:pStyle w:val="En-tte2DCRI"/>
        <w:rPr>
          <w:color w:val="0F243E" w:themeColor="text2" w:themeShade="80"/>
        </w:rPr>
      </w:pPr>
      <w:bookmarkStart w:id="231" w:name="_Toc196317439"/>
      <w:r w:rsidRPr="008E1DD7">
        <w:rPr>
          <w:color w:val="0F243E" w:themeColor="text2" w:themeShade="80"/>
          <w:lang w:bidi="fr-CA"/>
        </w:rPr>
        <w:t>Contenu de base</w:t>
      </w:r>
      <w:bookmarkEnd w:id="231"/>
    </w:p>
    <w:p w14:paraId="6300B852" w14:textId="77777777" w:rsidR="00895341" w:rsidRPr="008E1DD7" w:rsidRDefault="00895341" w:rsidP="00895341">
      <w:pPr>
        <w:pStyle w:val="En-tte3DCRI"/>
        <w:rPr>
          <w:color w:val="0F243E" w:themeColor="text2" w:themeShade="80"/>
        </w:rPr>
      </w:pPr>
      <w:bookmarkStart w:id="232" w:name="_Toc196317440"/>
      <w:r w:rsidRPr="008E1DD7">
        <w:rPr>
          <w:color w:val="0F243E" w:themeColor="text2" w:themeShade="80"/>
          <w:lang w:bidi="fr-CA"/>
        </w:rPr>
        <w:t>Nom de la rue</w:t>
      </w:r>
      <w:bookmarkEnd w:id="232"/>
    </w:p>
    <w:p w14:paraId="2DAC0BAA" w14:textId="77777777" w:rsidR="00895341" w:rsidRPr="008E1DD7" w:rsidRDefault="00895341" w:rsidP="00895341">
      <w:pPr>
        <w:pStyle w:val="CorpsdutexteaccessibleDCRI"/>
      </w:pPr>
      <w:r w:rsidRPr="008E1DD7">
        <w:rPr>
          <w:lang w:bidi="fr-CA"/>
        </w:rPr>
        <w:t>Nom de rue reconnu par la municipalité ou l’autorité de dénomination. À titre d’exigence minimale, toutes les plages d’adresses doivent comporter un nom de rue.</w:t>
      </w:r>
    </w:p>
    <w:p w14:paraId="3C48457C" w14:textId="77777777" w:rsidR="001854E5" w:rsidRPr="008E1DD7" w:rsidRDefault="001854E5" w:rsidP="001854E5">
      <w:pPr>
        <w:pStyle w:val="En-tte3DCRI"/>
        <w:rPr>
          <w:color w:val="0F243E" w:themeColor="text2" w:themeShade="80"/>
        </w:rPr>
      </w:pPr>
      <w:bookmarkStart w:id="233" w:name="_Toc196317441"/>
      <w:r w:rsidRPr="008E1DD7">
        <w:rPr>
          <w:color w:val="0F243E" w:themeColor="text2" w:themeShade="80"/>
          <w:lang w:bidi="fr-CA"/>
        </w:rPr>
        <w:t>Numéro de bâtiment</w:t>
      </w:r>
      <w:bookmarkEnd w:id="233"/>
    </w:p>
    <w:p w14:paraId="3B9E7FE3" w14:textId="77777777" w:rsidR="001854E5" w:rsidRPr="008E1DD7" w:rsidRDefault="001854E5" w:rsidP="001854E5">
      <w:pPr>
        <w:pStyle w:val="CorpsdutexteaccessibleDCRI"/>
        <w:rPr>
          <w:lang w:eastAsia="en-CA"/>
        </w:rPr>
      </w:pPr>
      <w:r w:rsidRPr="008E1DD7">
        <w:rPr>
          <w:lang w:bidi="fr-CA"/>
        </w:rPr>
        <w:t>Un numéro de bâtiment est l’adresse d’un lieu précis, c’est-à-dire un terrain ou un bâtiment, qu’il soit public ou privé, gouvernemental, résidentiel, commercial ou industriel.</w:t>
      </w:r>
    </w:p>
    <w:p w14:paraId="4A9CF923" w14:textId="77777777" w:rsidR="00B87E71" w:rsidRPr="008E1DD7" w:rsidRDefault="00B87E71" w:rsidP="001854E5">
      <w:pPr>
        <w:pStyle w:val="CorpsdutexteaccessibleDCRI"/>
        <w:rPr>
          <w:lang w:eastAsia="en-CA"/>
        </w:rPr>
      </w:pPr>
      <w:r w:rsidRPr="008E1DD7">
        <w:rPr>
          <w:lang w:bidi="fr-CA"/>
        </w:rPr>
        <w:t>Les numéros d’unité ne doivent pas être considérés comme des numéros de bâtiment.</w:t>
      </w:r>
    </w:p>
    <w:p w14:paraId="030E8D1C" w14:textId="77777777" w:rsidR="001854E5" w:rsidRPr="008E1DD7" w:rsidRDefault="001854E5" w:rsidP="001854E5">
      <w:pPr>
        <w:pStyle w:val="En-tte3DCRI"/>
        <w:rPr>
          <w:color w:val="0F243E" w:themeColor="text2" w:themeShade="80"/>
        </w:rPr>
      </w:pPr>
      <w:bookmarkStart w:id="234" w:name="_Toc196317442"/>
      <w:r w:rsidRPr="008E1DD7">
        <w:rPr>
          <w:color w:val="0F243E" w:themeColor="text2" w:themeShade="80"/>
          <w:lang w:bidi="fr-CA"/>
        </w:rPr>
        <w:lastRenderedPageBreak/>
        <w:t>Plage d’adresses</w:t>
      </w:r>
      <w:bookmarkEnd w:id="234"/>
    </w:p>
    <w:p w14:paraId="60481308" w14:textId="77777777" w:rsidR="00A42234" w:rsidRPr="008E1DD7" w:rsidRDefault="00A42234" w:rsidP="00A42234">
      <w:pPr>
        <w:pStyle w:val="CorpsdutexteaccessibleDCRI"/>
      </w:pPr>
      <w:r w:rsidRPr="008E1DD7">
        <w:rPr>
          <w:lang w:bidi="fr-CA"/>
        </w:rPr>
        <w:t>Une plage d’adresses est située le long du côté gauche ou droit d’un élément du réseau routier et est formée d’un numéro de premier et de dernier bâtiment, d’une structure de numéro de bâtiment et d’un nom de rue.</w:t>
      </w:r>
    </w:p>
    <w:p w14:paraId="480F0C06" w14:textId="77777777" w:rsidR="00A42234" w:rsidRPr="008E1DD7" w:rsidRDefault="00A42234" w:rsidP="00A42234">
      <w:pPr>
        <w:pStyle w:val="En-tte4DCRI"/>
      </w:pPr>
      <w:r w:rsidRPr="008E1DD7">
        <w:rPr>
          <w:lang w:bidi="fr-CA"/>
        </w:rPr>
        <w:t>Premier et dernier numéros et côtés gauche et droit</w:t>
      </w:r>
    </w:p>
    <w:p w14:paraId="044D252A" w14:textId="77777777" w:rsidR="00F746AD" w:rsidRPr="008E1DD7" w:rsidRDefault="00A0788D" w:rsidP="001854E5">
      <w:pPr>
        <w:pStyle w:val="CorpsdutexteaccessibleDCRI"/>
        <w:rPr>
          <w:lang w:eastAsia="en-CA"/>
        </w:rPr>
      </w:pPr>
      <w:r w:rsidRPr="008E1DD7">
        <w:rPr>
          <w:lang w:bidi="fr-CA"/>
        </w:rPr>
        <w:t>Les plages d’adresses sont attribuées comme suit : du numéro du premier bâtiment à droite au numéro du dernier bâtiment à droite, et du numéro du premier bâtiment à gauche au numéro du dernier bâtiment à gauche. Les premiers et derniers bâtiments et la gauche et la droite sont définis en relation avec la direction de numérisation de l’élément du réseau routier qui respecte la règle du coin inférieur gauche dans le RRO.</w:t>
      </w:r>
    </w:p>
    <w:p w14:paraId="1E976DB6" w14:textId="77777777" w:rsidR="006E7276" w:rsidRPr="008E1DD7" w:rsidRDefault="006E7276" w:rsidP="006E7276">
      <w:pPr>
        <w:pStyle w:val="CorpsdutexteaccessibleDCRI"/>
        <w:keepNext/>
        <w:jc w:val="center"/>
      </w:pPr>
      <w:r w:rsidRPr="008E1DD7">
        <w:rPr>
          <w:noProof/>
          <w:lang w:val="en-US" w:eastAsia="zh-CN"/>
        </w:rPr>
        <w:drawing>
          <wp:inline distT="0" distB="0" distL="0" distR="0" wp14:anchorId="2BB55840" wp14:editId="67074678">
            <wp:extent cx="4923155" cy="744220"/>
            <wp:effectExtent l="0" t="0" r="0" b="0"/>
            <wp:docPr id="1739" name="Image 1739" descr="Schéma illustrant les côtés droit et gauche et la plage d’adresses d’un élément du réseau rout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4923155" cy="744220"/>
                    </a:xfrm>
                    <a:prstGeom prst="rect">
                      <a:avLst/>
                    </a:prstGeom>
                    <a:noFill/>
                    <a:ln>
                      <a:noFill/>
                    </a:ln>
                  </pic:spPr>
                </pic:pic>
              </a:graphicData>
            </a:graphic>
          </wp:inline>
        </w:drawing>
      </w:r>
    </w:p>
    <w:p w14:paraId="3258B476" w14:textId="77777777" w:rsidR="006E7276" w:rsidRPr="008E1DD7" w:rsidRDefault="006E7276" w:rsidP="006E7276">
      <w:pPr>
        <w:pStyle w:val="Caption"/>
        <w:rPr>
          <w:color w:val="0F243E" w:themeColor="text2" w:themeShade="80"/>
          <w:lang w:eastAsia="en-CA"/>
        </w:rPr>
      </w:pPr>
      <w:bookmarkStart w:id="235" w:name="_Toc196317534"/>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71</w:t>
      </w:r>
      <w:r w:rsidR="004D1562" w:rsidRPr="008E1DD7">
        <w:rPr>
          <w:noProof/>
          <w:color w:val="0F243E" w:themeColor="text2" w:themeShade="80"/>
          <w:lang w:bidi="fr-CA"/>
        </w:rPr>
        <w:fldChar w:fldCharType="end"/>
      </w:r>
      <w:r w:rsidRPr="008E1DD7">
        <w:rPr>
          <w:color w:val="0F243E" w:themeColor="text2" w:themeShade="80"/>
          <w:lang w:bidi="fr-CA"/>
        </w:rPr>
        <w:t> : Une représentation (1) des côtés gauche et droit; et (2) des premiers et derniers numéros comme composantes d’une plage d’adresses associée à un élément du réseau routier, conformément à la direction de numérisation.</w:t>
      </w:r>
      <w:bookmarkEnd w:id="235"/>
    </w:p>
    <w:p w14:paraId="100FE870" w14:textId="77777777" w:rsidR="00A42234" w:rsidRPr="008E1DD7" w:rsidRDefault="00A42234" w:rsidP="00A42234">
      <w:pPr>
        <w:pStyle w:val="En-tte4DCRI"/>
      </w:pPr>
      <w:r w:rsidRPr="008E1DD7">
        <w:rPr>
          <w:lang w:bidi="fr-CA"/>
        </w:rPr>
        <w:t>Structure du numéro de bâtiment</w:t>
      </w:r>
    </w:p>
    <w:p w14:paraId="4D54D4CC" w14:textId="77777777" w:rsidR="00A42234" w:rsidRPr="008E1DD7" w:rsidRDefault="00A42234" w:rsidP="00A42234">
      <w:pPr>
        <w:pStyle w:val="CorpsdutexteaccessibleDCRI"/>
        <w:rPr>
          <w:lang w:eastAsia="en-CA"/>
        </w:rPr>
      </w:pPr>
      <w:r w:rsidRPr="008E1DD7">
        <w:rPr>
          <w:lang w:bidi="fr-CA"/>
        </w:rPr>
        <w:t>La structure du numéro de bâtiment indique si la plage d’adresses est exclusivement composée de numéros de bâtiment impairs ou pairs ou d’une combinaison des deux. Elle peut également être irrégulière lorsque l’incrément de la plage d’adresses monte et descend.</w:t>
      </w:r>
    </w:p>
    <w:p w14:paraId="4A747438" w14:textId="77777777" w:rsidR="00A42234" w:rsidRPr="008E1DD7" w:rsidRDefault="00A42234" w:rsidP="00A42234">
      <w:pPr>
        <w:pStyle w:val="En-tte4DCRI"/>
      </w:pPr>
      <w:r w:rsidRPr="008E1DD7">
        <w:rPr>
          <w:lang w:bidi="fr-CA"/>
        </w:rPr>
        <w:t>Identificateur du nom officiel de la rue</w:t>
      </w:r>
    </w:p>
    <w:p w14:paraId="709B6793" w14:textId="77777777" w:rsidR="00A42234" w:rsidRDefault="00A42234" w:rsidP="00A42234">
      <w:pPr>
        <w:pStyle w:val="CorpsdutexteaccessibleDCRI"/>
        <w:rPr>
          <w:lang w:bidi="fr-CA"/>
        </w:rPr>
      </w:pPr>
      <w:r w:rsidRPr="008E1DD7">
        <w:rPr>
          <w:lang w:bidi="fr-CA"/>
        </w:rPr>
        <w:t>Une plage d’adresses doit être associée à un nom de rue officiellement reconnu. Elle peut également être associée à autant d’autres noms de rue que nécessaire.</w:t>
      </w:r>
    </w:p>
    <w:p w14:paraId="71976036" w14:textId="77777777" w:rsidR="00634F1A" w:rsidRDefault="00634F1A" w:rsidP="00A42234">
      <w:pPr>
        <w:pStyle w:val="CorpsdutexteaccessibleDCRI"/>
        <w:rPr>
          <w:lang w:bidi="fr-CA"/>
        </w:rPr>
      </w:pPr>
    </w:p>
    <w:p w14:paraId="2324B9DE" w14:textId="77777777" w:rsidR="00634F1A" w:rsidRPr="008E1DD7" w:rsidRDefault="00634F1A" w:rsidP="00A42234">
      <w:pPr>
        <w:pStyle w:val="CorpsdutexteaccessibleDCRI"/>
        <w:rPr>
          <w:lang w:eastAsia="en-CA"/>
        </w:rPr>
      </w:pPr>
    </w:p>
    <w:p w14:paraId="14E16D70" w14:textId="77777777" w:rsidR="00A42234" w:rsidRPr="008E1DD7" w:rsidRDefault="00DF60ED" w:rsidP="00DF60ED">
      <w:pPr>
        <w:pStyle w:val="En-tte2DCRI"/>
        <w:rPr>
          <w:color w:val="0F243E" w:themeColor="text2" w:themeShade="80"/>
        </w:rPr>
      </w:pPr>
      <w:bookmarkStart w:id="236" w:name="_Toc196317443"/>
      <w:r w:rsidRPr="008E1DD7">
        <w:rPr>
          <w:color w:val="0F243E" w:themeColor="text2" w:themeShade="80"/>
          <w:lang w:bidi="fr-CA"/>
        </w:rPr>
        <w:lastRenderedPageBreak/>
        <w:t>Précision de la position</w:t>
      </w:r>
      <w:bookmarkEnd w:id="236"/>
    </w:p>
    <w:p w14:paraId="27301F0E" w14:textId="77777777" w:rsidR="0005719B" w:rsidRPr="008E1DD7" w:rsidRDefault="0005719B" w:rsidP="0005719B">
      <w:pPr>
        <w:pStyle w:val="En-tte3DCRI"/>
        <w:rPr>
          <w:color w:val="0F243E" w:themeColor="text2" w:themeShade="80"/>
        </w:rPr>
      </w:pPr>
      <w:bookmarkStart w:id="237" w:name="_Toc196317444"/>
      <w:r w:rsidRPr="008E1DD7">
        <w:rPr>
          <w:color w:val="0F243E" w:themeColor="text2" w:themeShade="80"/>
          <w:lang w:bidi="fr-CA"/>
        </w:rPr>
        <w:t>Étendue du nom de rue</w:t>
      </w:r>
      <w:bookmarkEnd w:id="237"/>
    </w:p>
    <w:p w14:paraId="7C242CDB" w14:textId="77777777" w:rsidR="0005719B" w:rsidRPr="008E1DD7" w:rsidRDefault="0005719B" w:rsidP="0005719B">
      <w:pPr>
        <w:pStyle w:val="CorpsdutexteaccessibleDCRI"/>
        <w:rPr>
          <w:lang w:eastAsia="en-CA"/>
        </w:rPr>
      </w:pPr>
      <w:r w:rsidRPr="008E1DD7">
        <w:rPr>
          <w:lang w:bidi="fr-CA"/>
        </w:rPr>
        <w:t>Un changement de nom de rue entre les jonctions crée de nouveaux événements sur l’élément du réseau routier.</w:t>
      </w:r>
    </w:p>
    <w:p w14:paraId="12D9C66C" w14:textId="77777777" w:rsidR="00DF60ED" w:rsidRPr="008E1DD7" w:rsidRDefault="00DF60ED" w:rsidP="00DF60ED">
      <w:pPr>
        <w:pStyle w:val="En-tte3DCRI"/>
        <w:rPr>
          <w:color w:val="0F243E" w:themeColor="text2" w:themeShade="80"/>
        </w:rPr>
      </w:pPr>
      <w:bookmarkStart w:id="238" w:name="_Toc196317445"/>
      <w:r w:rsidRPr="008E1DD7">
        <w:rPr>
          <w:color w:val="0F243E" w:themeColor="text2" w:themeShade="80"/>
          <w:lang w:bidi="fr-CA"/>
        </w:rPr>
        <w:t>Étendue de la plage d’adresses</w:t>
      </w:r>
      <w:bookmarkEnd w:id="238"/>
    </w:p>
    <w:p w14:paraId="479DD043" w14:textId="77777777" w:rsidR="00DF60ED" w:rsidRPr="008E1DD7" w:rsidRDefault="00DF60ED" w:rsidP="00A42234">
      <w:pPr>
        <w:pStyle w:val="CorpsdutexteaccessibleDCRI"/>
        <w:rPr>
          <w:color w:val="FF0000"/>
          <w:lang w:eastAsia="en-CA"/>
        </w:rPr>
      </w:pPr>
      <w:r w:rsidRPr="008E1DD7">
        <w:rPr>
          <w:lang w:bidi="fr-CA"/>
        </w:rPr>
        <w:t xml:space="preserve">Les plages d’adresses ne doivent pas se chevaucher sur un ou plusieurs éléments du réseau routier. Voir les exemples ci-dessous. </w:t>
      </w:r>
    </w:p>
    <w:p w14:paraId="0C4B6892" w14:textId="77777777" w:rsidR="006E7276" w:rsidRPr="008E1DD7" w:rsidRDefault="006E7276" w:rsidP="006E7276">
      <w:pPr>
        <w:pStyle w:val="CorpsdutexteaccessibleDCRI"/>
        <w:keepNext/>
        <w:jc w:val="center"/>
      </w:pPr>
      <w:r w:rsidRPr="008E1DD7">
        <w:rPr>
          <w:noProof/>
          <w:lang w:val="en-US" w:eastAsia="zh-CN"/>
        </w:rPr>
        <w:drawing>
          <wp:inline distT="0" distB="0" distL="0" distR="0" wp14:anchorId="1D2764C7" wp14:editId="0B51F173">
            <wp:extent cx="4859020" cy="531495"/>
            <wp:effectExtent l="0" t="0" r="0" b="1905"/>
            <wp:docPr id="1740" name="Image 1740" descr="Schéma d’une plage d’adresses bien défi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859020" cy="531495"/>
                    </a:xfrm>
                    <a:prstGeom prst="rect">
                      <a:avLst/>
                    </a:prstGeom>
                    <a:noFill/>
                    <a:ln>
                      <a:noFill/>
                    </a:ln>
                  </pic:spPr>
                </pic:pic>
              </a:graphicData>
            </a:graphic>
          </wp:inline>
        </w:drawing>
      </w:r>
    </w:p>
    <w:p w14:paraId="43F74E6E" w14:textId="77777777" w:rsidR="00DF60ED" w:rsidRPr="008E1DD7" w:rsidRDefault="006E7276" w:rsidP="006E7276">
      <w:pPr>
        <w:pStyle w:val="Caption"/>
        <w:rPr>
          <w:color w:val="0F243E" w:themeColor="text2" w:themeShade="80"/>
          <w:lang w:eastAsia="en-CA"/>
        </w:rPr>
      </w:pPr>
      <w:bookmarkStart w:id="239" w:name="_Toc196317535"/>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72</w:t>
      </w:r>
      <w:r w:rsidR="004D1562" w:rsidRPr="008E1DD7">
        <w:rPr>
          <w:noProof/>
          <w:color w:val="0F243E" w:themeColor="text2" w:themeShade="80"/>
          <w:lang w:bidi="fr-CA"/>
        </w:rPr>
        <w:fldChar w:fldCharType="end"/>
      </w:r>
      <w:r w:rsidRPr="008E1DD7">
        <w:rPr>
          <w:color w:val="0F243E" w:themeColor="text2" w:themeShade="80"/>
          <w:lang w:bidi="fr-CA"/>
        </w:rPr>
        <w:t> : Exemple d’une plage d’adresses bien définie.</w:t>
      </w:r>
      <w:bookmarkEnd w:id="239"/>
    </w:p>
    <w:p w14:paraId="01889DF1" w14:textId="77777777" w:rsidR="00C8303F" w:rsidRPr="008E1DD7" w:rsidRDefault="00C8303F" w:rsidP="00C8303F">
      <w:pPr>
        <w:keepNext/>
        <w:jc w:val="center"/>
      </w:pPr>
      <w:r w:rsidRPr="008E1DD7">
        <w:rPr>
          <w:noProof/>
          <w:lang w:val="en-US" w:eastAsia="zh-CN"/>
        </w:rPr>
        <w:drawing>
          <wp:inline distT="0" distB="0" distL="0" distR="0" wp14:anchorId="61A8835F" wp14:editId="18C4AF00">
            <wp:extent cx="4848225" cy="1977390"/>
            <wp:effectExtent l="0" t="0" r="9525" b="3810"/>
            <wp:docPr id="1741" name="Image 1741" descr="Schémas de plages d’adresses qui ne sont pas bien défin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4"/>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4848225" cy="1977390"/>
                    </a:xfrm>
                    <a:prstGeom prst="rect">
                      <a:avLst/>
                    </a:prstGeom>
                    <a:noFill/>
                    <a:ln>
                      <a:noFill/>
                    </a:ln>
                  </pic:spPr>
                </pic:pic>
              </a:graphicData>
            </a:graphic>
          </wp:inline>
        </w:drawing>
      </w:r>
    </w:p>
    <w:p w14:paraId="711FE111" w14:textId="77777777" w:rsidR="00A54925" w:rsidRPr="008E1DD7" w:rsidRDefault="00C8303F" w:rsidP="00C8303F">
      <w:pPr>
        <w:pStyle w:val="Caption"/>
        <w:rPr>
          <w:rFonts w:eastAsia="Times New Roman" w:cs="Times New Roman"/>
          <w:noProof/>
          <w:color w:val="0F243E" w:themeColor="text2" w:themeShade="80"/>
          <w:sz w:val="20"/>
          <w:szCs w:val="20"/>
          <w:lang w:eastAsia="en-CA"/>
        </w:rPr>
      </w:pPr>
      <w:bookmarkStart w:id="240" w:name="_Toc196317536"/>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73</w:t>
      </w:r>
      <w:r w:rsidR="004D1562" w:rsidRPr="008E1DD7">
        <w:rPr>
          <w:noProof/>
          <w:color w:val="0F243E" w:themeColor="text2" w:themeShade="80"/>
          <w:lang w:bidi="fr-CA"/>
        </w:rPr>
        <w:fldChar w:fldCharType="end"/>
      </w:r>
      <w:r w:rsidRPr="008E1DD7">
        <w:rPr>
          <w:color w:val="0F243E" w:themeColor="text2" w:themeShade="80"/>
          <w:lang w:bidi="fr-CA"/>
        </w:rPr>
        <w:t> : Exemples de plages d’adresses qui se chevauchent et qui ne sont pas permises dans le RRO.</w:t>
      </w:r>
      <w:bookmarkEnd w:id="240"/>
    </w:p>
    <w:p w14:paraId="6F0A440F" w14:textId="77777777" w:rsidR="00A54925" w:rsidRPr="008E1DD7" w:rsidRDefault="00A54925" w:rsidP="00A54925">
      <w:pPr>
        <w:rPr>
          <w:lang w:eastAsia="en-US"/>
        </w:rPr>
      </w:pPr>
    </w:p>
    <w:p w14:paraId="77E1D4A1" w14:textId="77777777" w:rsidR="00A54925" w:rsidRPr="008E1DD7" w:rsidRDefault="00A54925" w:rsidP="00A54925">
      <w:pPr>
        <w:pStyle w:val="CorpsdutexteaccessibleDCRI"/>
      </w:pPr>
      <w:r w:rsidRPr="008E1DD7">
        <w:rPr>
          <w:lang w:bidi="fr-CA"/>
        </w:rPr>
        <w:t>Un élément du réseau routier peut avoir plus d’une plage d’adresses adjacente.</w:t>
      </w:r>
    </w:p>
    <w:p w14:paraId="2DA714F5" w14:textId="77777777" w:rsidR="00C8303F" w:rsidRPr="008E1DD7" w:rsidRDefault="00C8303F" w:rsidP="00C8303F">
      <w:pPr>
        <w:pStyle w:val="CorpsdutexteaccessibleDCRI"/>
        <w:keepNext/>
        <w:jc w:val="center"/>
      </w:pPr>
      <w:r w:rsidRPr="008E1DD7">
        <w:rPr>
          <w:noProof/>
          <w:lang w:val="en-US" w:eastAsia="zh-CN"/>
        </w:rPr>
        <w:drawing>
          <wp:inline distT="0" distB="0" distL="0" distR="0" wp14:anchorId="4C7A6486" wp14:editId="0E6F3423">
            <wp:extent cx="4752975" cy="553085"/>
            <wp:effectExtent l="0" t="0" r="9525" b="0"/>
            <wp:docPr id="1742" name="Image 1742" descr="Schéma de plages d’adresses bien définies et adjacen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6"/>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4752975" cy="553085"/>
                    </a:xfrm>
                    <a:prstGeom prst="rect">
                      <a:avLst/>
                    </a:prstGeom>
                    <a:noFill/>
                    <a:ln>
                      <a:noFill/>
                    </a:ln>
                  </pic:spPr>
                </pic:pic>
              </a:graphicData>
            </a:graphic>
          </wp:inline>
        </w:drawing>
      </w:r>
    </w:p>
    <w:p w14:paraId="7DDBC734" w14:textId="77777777" w:rsidR="00C8303F" w:rsidRDefault="00C8303F" w:rsidP="00C8303F">
      <w:pPr>
        <w:pStyle w:val="Caption"/>
        <w:rPr>
          <w:color w:val="0F243E" w:themeColor="text2" w:themeShade="80"/>
          <w:lang w:bidi="fr-CA"/>
        </w:rPr>
      </w:pPr>
      <w:bookmarkStart w:id="241" w:name="_Toc196317537"/>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74</w:t>
      </w:r>
      <w:r w:rsidR="004D1562" w:rsidRPr="008E1DD7">
        <w:rPr>
          <w:noProof/>
          <w:color w:val="0F243E" w:themeColor="text2" w:themeShade="80"/>
          <w:lang w:bidi="fr-CA"/>
        </w:rPr>
        <w:fldChar w:fldCharType="end"/>
      </w:r>
      <w:r w:rsidRPr="008E1DD7">
        <w:rPr>
          <w:color w:val="0F243E" w:themeColor="text2" w:themeShade="80"/>
          <w:lang w:bidi="fr-CA"/>
        </w:rPr>
        <w:t> : Exemple de plages d’adresses bien définies et adjacentes.</w:t>
      </w:r>
      <w:bookmarkEnd w:id="241"/>
    </w:p>
    <w:p w14:paraId="0351772A" w14:textId="77777777" w:rsidR="00634F1A" w:rsidRPr="00634F1A" w:rsidRDefault="00634F1A" w:rsidP="00634F1A">
      <w:pPr>
        <w:pStyle w:val="CorpsdutexteaccessibleDCRI"/>
        <w:rPr>
          <w:lang w:bidi="fr-CA"/>
        </w:rPr>
      </w:pPr>
    </w:p>
    <w:p w14:paraId="73760BAD" w14:textId="77777777" w:rsidR="009775D5" w:rsidRPr="008E1DD7" w:rsidRDefault="0005719B" w:rsidP="0005719B">
      <w:pPr>
        <w:pStyle w:val="En-tte3DCRI"/>
        <w:rPr>
          <w:color w:val="0F243E" w:themeColor="text2" w:themeShade="80"/>
        </w:rPr>
      </w:pPr>
      <w:bookmarkStart w:id="242" w:name="_Toc196317446"/>
      <w:r w:rsidRPr="008E1DD7">
        <w:rPr>
          <w:color w:val="0F243E" w:themeColor="text2" w:themeShade="80"/>
          <w:lang w:bidi="fr-CA"/>
        </w:rPr>
        <w:lastRenderedPageBreak/>
        <w:t>Étendue du nom de rue</w:t>
      </w:r>
      <w:bookmarkEnd w:id="242"/>
    </w:p>
    <w:p w14:paraId="12AADA5F" w14:textId="77777777" w:rsidR="009775D5" w:rsidRPr="008E1DD7" w:rsidRDefault="009775D5" w:rsidP="00D76DBB">
      <w:pPr>
        <w:pStyle w:val="CorpsdutexteaccessibleDCRI"/>
        <w:rPr>
          <w:lang w:eastAsia="en-CA"/>
        </w:rPr>
      </w:pPr>
      <w:r w:rsidRPr="008E1DD7">
        <w:rPr>
          <w:lang w:bidi="fr-CA"/>
        </w:rPr>
        <w:t>Un changement de nom de rue entre les jonctions crée de nouveaux événements sur l’élément du réseau routier. Les côtés gauche et droit sont définis par rapport à la direction de numérisation de l’élément du réseau routier qui doit respecter la règle du coin inférieur gauche.</w:t>
      </w:r>
    </w:p>
    <w:p w14:paraId="3F881EFE" w14:textId="77777777" w:rsidR="00F40F11" w:rsidRPr="008E1DD7" w:rsidRDefault="00F40F11" w:rsidP="00F40F11">
      <w:pPr>
        <w:pStyle w:val="En-tte2DCRI"/>
        <w:rPr>
          <w:color w:val="0F243E" w:themeColor="text2" w:themeShade="80"/>
        </w:rPr>
      </w:pPr>
      <w:bookmarkStart w:id="243" w:name="_Toc196317447"/>
      <w:r w:rsidRPr="008E1DD7">
        <w:rPr>
          <w:color w:val="0F243E" w:themeColor="text2" w:themeShade="80"/>
          <w:lang w:bidi="fr-CA"/>
        </w:rPr>
        <w:t>Exactitude thématique</w:t>
      </w:r>
      <w:bookmarkEnd w:id="243"/>
    </w:p>
    <w:p w14:paraId="6419BDC1" w14:textId="77777777" w:rsidR="0005719B" w:rsidRPr="008E1DD7" w:rsidRDefault="00F40F11" w:rsidP="00685EE3">
      <w:pPr>
        <w:pStyle w:val="En-tte3DCRI"/>
        <w:rPr>
          <w:color w:val="0F243E" w:themeColor="text2" w:themeShade="80"/>
        </w:rPr>
      </w:pPr>
      <w:bookmarkStart w:id="244" w:name="_Toc196317448"/>
      <w:r w:rsidRPr="008E1DD7">
        <w:rPr>
          <w:color w:val="0F243E" w:themeColor="text2" w:themeShade="80"/>
          <w:lang w:bidi="fr-CA"/>
        </w:rPr>
        <w:t>Abréviations pour le type de rue</w:t>
      </w:r>
      <w:bookmarkEnd w:id="244"/>
      <w:r w:rsidRPr="008E1DD7">
        <w:rPr>
          <w:color w:val="0F243E" w:themeColor="text2" w:themeShade="80"/>
          <w:lang w:bidi="fr-CA"/>
        </w:rPr>
        <w:t xml:space="preserve"> </w:t>
      </w:r>
    </w:p>
    <w:p w14:paraId="4A9179E4" w14:textId="77777777" w:rsidR="00CB6B72" w:rsidRPr="008E1DD7" w:rsidRDefault="00F40F11" w:rsidP="0005719B">
      <w:pPr>
        <w:pStyle w:val="CorpsdutexteaccessibleDCRI"/>
      </w:pPr>
      <w:r w:rsidRPr="008E1DD7">
        <w:rPr>
          <w:lang w:bidi="fr-CA"/>
        </w:rPr>
        <w:t>Les valeurs du type de rue doivent être épelées en majuscules sans utiliser d’abréviations.</w:t>
      </w:r>
    </w:p>
    <w:p w14:paraId="49FE056E" w14:textId="77777777" w:rsidR="00CB6B72" w:rsidRPr="008E1DD7" w:rsidRDefault="00CB6B72" w:rsidP="00CB6B72">
      <w:pPr>
        <w:pStyle w:val="En-tte3DCRI"/>
        <w:rPr>
          <w:color w:val="0F243E" w:themeColor="text2" w:themeShade="80"/>
        </w:rPr>
      </w:pPr>
      <w:bookmarkStart w:id="245" w:name="_Toc196317449"/>
      <w:r w:rsidRPr="008E1DD7">
        <w:rPr>
          <w:color w:val="0F243E" w:themeColor="text2" w:themeShade="80"/>
          <w:lang w:bidi="fr-CA"/>
        </w:rPr>
        <w:t>Noms de route et numéros de route comme noms de rue</w:t>
      </w:r>
      <w:bookmarkEnd w:id="245"/>
    </w:p>
    <w:p w14:paraId="3123327D" w14:textId="77777777" w:rsidR="00CB6B72" w:rsidRPr="008E1DD7" w:rsidRDefault="00CB6B72" w:rsidP="00D76DBB">
      <w:pPr>
        <w:pStyle w:val="CorpsdutexteaccessibleDCRI"/>
      </w:pPr>
      <w:r w:rsidRPr="008E1DD7">
        <w:rPr>
          <w:lang w:bidi="fr-CA"/>
        </w:rPr>
        <w:t>À moins qu’ils ne soient officiellement reconnus comme noms de rue, il n’est pas recommandé de saisir le numéro de route et le nom de la route comme nom de rue.</w:t>
      </w:r>
    </w:p>
    <w:p w14:paraId="2E54C3F9" w14:textId="77777777" w:rsidR="00D76DBB" w:rsidRPr="008E1DD7" w:rsidRDefault="00D76DBB" w:rsidP="00D76DBB">
      <w:pPr>
        <w:pStyle w:val="CorpsdutexteaccessibleDCRI"/>
      </w:pPr>
      <w:r w:rsidRPr="008E1DD7">
        <w:rPr>
          <w:lang w:bidi="fr-CA"/>
        </w:rPr>
        <w:br w:type="page"/>
      </w:r>
    </w:p>
    <w:p w14:paraId="04EEE3C7" w14:textId="4D9BAA5A" w:rsidR="00746045" w:rsidRPr="00634F1A" w:rsidRDefault="00041F21" w:rsidP="00746045">
      <w:pPr>
        <w:pStyle w:val="En-tte1DCRIHautdelapage"/>
        <w:rPr>
          <w:color w:val="0F243E" w:themeColor="text2" w:themeShade="80"/>
        </w:rPr>
      </w:pPr>
      <w:bookmarkStart w:id="246" w:name="_Ref534726166"/>
      <w:bookmarkStart w:id="247" w:name="_Ref534726169"/>
      <w:bookmarkStart w:id="248" w:name="_Toc196317450"/>
      <w:r w:rsidRPr="00634F1A">
        <w:rPr>
          <w:color w:val="0F243E" w:themeColor="text2" w:themeShade="80"/>
        </w:rPr>
        <w:lastRenderedPageBreak/>
        <w:t>Liens vers des renseignements supplémentaires</w:t>
      </w:r>
      <w:bookmarkStart w:id="249" w:name="_Toc193396761"/>
      <w:bookmarkStart w:id="250" w:name="_Toc193398665"/>
      <w:bookmarkEnd w:id="43"/>
      <w:bookmarkEnd w:id="44"/>
      <w:bookmarkEnd w:id="246"/>
      <w:bookmarkEnd w:id="247"/>
      <w:bookmarkEnd w:id="248"/>
      <w:bookmarkEnd w:id="249"/>
      <w:bookmarkEnd w:id="250"/>
    </w:p>
    <w:p w14:paraId="2C5C19F5" w14:textId="77777777" w:rsidR="00634F1A" w:rsidRPr="00CA2449" w:rsidRDefault="00634F1A" w:rsidP="00634F1A">
      <w:pPr>
        <w:pStyle w:val="BulletsMIRB"/>
        <w:numPr>
          <w:ilvl w:val="0"/>
          <w:numId w:val="26"/>
        </w:numPr>
        <w:rPr>
          <w:lang w:val="en"/>
        </w:rPr>
      </w:pPr>
      <w:r w:rsidRPr="00CA2449">
        <w:rPr>
          <w:lang w:val="en"/>
        </w:rPr>
        <w:t xml:space="preserve">Accéder à l’enregistrement de métadonnées officiel en recherchant </w:t>
      </w:r>
      <w:hyperlink r:id="rId100" w:history="1">
        <w:r w:rsidRPr="00CA2449">
          <w:rPr>
            <w:rStyle w:val="Hyperlink"/>
            <w:color w:val="244061"/>
          </w:rPr>
          <w:t>CarrefourGéo Ontario</w:t>
        </w:r>
      </w:hyperlink>
      <w:r w:rsidRPr="00CA2449">
        <w:rPr>
          <w:rStyle w:val="HyperlinkMIRBChar"/>
          <w:color w:val="244061"/>
          <w:u w:val="none"/>
        </w:rPr>
        <w:t xml:space="preserve"> </w:t>
      </w:r>
      <w:r w:rsidRPr="00CA2449">
        <w:rPr>
          <w:lang w:val="en"/>
        </w:rPr>
        <w:t>« Réseau routier de l’Ontario, RRO ».</w:t>
      </w:r>
    </w:p>
    <w:p w14:paraId="3D4B78B2" w14:textId="77777777" w:rsidR="00634F1A" w:rsidRPr="00CA2449" w:rsidRDefault="00634F1A" w:rsidP="00634F1A">
      <w:pPr>
        <w:pStyle w:val="BulletsMIRB"/>
        <w:numPr>
          <w:ilvl w:val="0"/>
          <w:numId w:val="26"/>
        </w:numPr>
        <w:rPr>
          <w:lang w:val="en"/>
        </w:rPr>
      </w:pPr>
      <w:hyperlink r:id="rId101" w:history="1">
        <w:r w:rsidRPr="00CA2449">
          <w:rPr>
            <w:rStyle w:val="Hyperlink"/>
            <w:color w:val="244061"/>
          </w:rPr>
          <w:t>Réseau routier de l’Ontario : Road Net Element</w:t>
        </w:r>
      </w:hyperlink>
      <w:r w:rsidRPr="00CA2449">
        <w:rPr>
          <w:rStyle w:val="BodyAccessibleTextMIRBChar"/>
        </w:rPr>
        <w:t xml:space="preserve"> sur CarrefourGéo Ontario (</w:t>
      </w:r>
      <w:r w:rsidRPr="00CA2449">
        <w:rPr>
          <w:lang w:val="en"/>
        </w:rPr>
        <w:t>https://geohub-fr.lio.gov.on.ca/datasets/20a8e9421c3d40c0a4e31937665293a5_0)</w:t>
      </w:r>
    </w:p>
    <w:p w14:paraId="5F4B8698" w14:textId="77777777" w:rsidR="00634F1A" w:rsidRPr="00CA2449" w:rsidRDefault="00634F1A" w:rsidP="00634F1A">
      <w:pPr>
        <w:pStyle w:val="BulletsMIRB"/>
        <w:numPr>
          <w:ilvl w:val="0"/>
          <w:numId w:val="26"/>
        </w:numPr>
      </w:pPr>
      <w:hyperlink r:id="rId102" w:history="1">
        <w:r w:rsidRPr="00CA2449">
          <w:rPr>
            <w:rStyle w:val="Hyperlink"/>
            <w:color w:val="244061"/>
          </w:rPr>
          <w:t>Information géospatiale de l’Ontario (GEO)</w:t>
        </w:r>
      </w:hyperlink>
      <w:r w:rsidRPr="00CA2449">
        <w:rPr>
          <w:rStyle w:val="BodyAccessibleTextMIRBChar"/>
          <w:color w:val="244061"/>
        </w:rPr>
        <w:t xml:space="preserve"> </w:t>
      </w:r>
      <w:r w:rsidRPr="00CA2449">
        <w:rPr>
          <w:rStyle w:val="BodyAccessibleTextMIRBChar"/>
        </w:rPr>
        <w:t>(https://www.ontario.ca/fr/page/information-geospatiale-de-lontario)</w:t>
      </w:r>
    </w:p>
    <w:p w14:paraId="593C5AFD" w14:textId="77777777" w:rsidR="00634F1A" w:rsidRPr="00CA2449" w:rsidRDefault="00634F1A" w:rsidP="00634F1A">
      <w:pPr>
        <w:pStyle w:val="BulletsMIRB"/>
        <w:numPr>
          <w:ilvl w:val="0"/>
          <w:numId w:val="26"/>
        </w:numPr>
      </w:pPr>
      <w:r w:rsidRPr="00CA2449">
        <w:t xml:space="preserve">GéoGratis du gouvernement fédéral canadien : </w:t>
      </w:r>
      <w:hyperlink r:id="rId103" w:history="1">
        <w:r w:rsidRPr="00CA2449">
          <w:rPr>
            <w:rStyle w:val="HyperlinkMIRBChar"/>
            <w:color w:val="244061"/>
          </w:rPr>
          <w:t>Réseau routier national</w:t>
        </w:r>
      </w:hyperlink>
      <w:r w:rsidRPr="00CA2449">
        <w:rPr>
          <w:color w:val="244061"/>
        </w:rPr>
        <w:t xml:space="preserve"> </w:t>
      </w:r>
      <w:r w:rsidRPr="00CA2449">
        <w:t>(https://ouvert.canada.ca/data/fr/dataset/3d282116-e556-400c-9306-ca1a3cada77f)</w:t>
      </w:r>
    </w:p>
    <w:p w14:paraId="21FBEEAD" w14:textId="2F780394" w:rsidR="00826259" w:rsidRPr="00634F1A" w:rsidRDefault="00634F1A" w:rsidP="00634F1A">
      <w:pPr>
        <w:pStyle w:val="BulletsMIRB"/>
        <w:numPr>
          <w:ilvl w:val="0"/>
          <w:numId w:val="26"/>
        </w:numPr>
      </w:pPr>
      <w:r w:rsidRPr="00CA2449">
        <w:t xml:space="preserve">NIT-GO 29 : </w:t>
      </w:r>
      <w:hyperlink r:id="rId104" w:history="1">
        <w:r w:rsidRPr="00CA2449">
          <w:rPr>
            <w:rStyle w:val="HyperlinkMIRBChar"/>
            <w:color w:val="244061"/>
          </w:rPr>
          <w:t>Réseau routier de l’Ontario</w:t>
        </w:r>
      </w:hyperlink>
      <w:r w:rsidRPr="00CA2449">
        <w:rPr>
          <w:rStyle w:val="BodyAccessibleTextMIRBChar"/>
          <w:color w:val="244061"/>
        </w:rPr>
        <w:t xml:space="preserve"> </w:t>
      </w:r>
      <w:r w:rsidRPr="00CA2449">
        <w:rPr>
          <w:rStyle w:val="BodyAccessibleTextMIRBChar"/>
        </w:rPr>
        <w:t>(https://www.ontario.ca/fr/page/nti-go-29-reseau-routier-de-lontario)</w:t>
      </w:r>
      <w:r w:rsidR="00826259" w:rsidRPr="00634F1A">
        <w:rPr>
          <w:lang w:val="en-US" w:bidi="fr-CA"/>
        </w:rPr>
        <w:br w:type="page"/>
      </w:r>
    </w:p>
    <w:p w14:paraId="5900199E" w14:textId="77777777" w:rsidR="00B0388B" w:rsidRPr="008E1DD7" w:rsidRDefault="00826259" w:rsidP="00826259">
      <w:pPr>
        <w:pStyle w:val="En-tte1DCRIHautdelapage"/>
        <w:rPr>
          <w:color w:val="0F243E" w:themeColor="text2" w:themeShade="80"/>
        </w:rPr>
      </w:pPr>
      <w:bookmarkStart w:id="251" w:name="_Toc196317451"/>
      <w:r w:rsidRPr="008E1DD7">
        <w:rPr>
          <w:color w:val="0F243E" w:themeColor="text2" w:themeShade="80"/>
          <w:lang w:bidi="fr-CA"/>
        </w:rPr>
        <w:lastRenderedPageBreak/>
        <w:t>Références</w:t>
      </w:r>
      <w:bookmarkEnd w:id="251"/>
    </w:p>
    <w:p w14:paraId="73E3BA22" w14:textId="77777777" w:rsidR="00FE5355" w:rsidRPr="008E1DD7" w:rsidRDefault="00FE5355" w:rsidP="00D05909">
      <w:pPr>
        <w:pStyle w:val="CorpsdutexteaccessibleDCRI"/>
        <w:ind w:left="360" w:hanging="360"/>
      </w:pPr>
      <w:r w:rsidRPr="008E1DD7">
        <w:rPr>
          <w:lang w:bidi="fr-CA"/>
        </w:rPr>
        <w:t>Organisation internationale de normalisation. Norme internationale (ISO) 14825, Systèmes intelligents de transport – Fichiers de données géographiques (GDF).</w:t>
      </w:r>
    </w:p>
    <w:p w14:paraId="02688E3C" w14:textId="77777777" w:rsidR="00826259" w:rsidRPr="008E1DD7" w:rsidRDefault="00826259" w:rsidP="00D05909">
      <w:pPr>
        <w:pStyle w:val="CorpsdutexteaccessibleDCRI"/>
        <w:ind w:left="360" w:hanging="360"/>
      </w:pPr>
      <w:r w:rsidRPr="008E1DD7">
        <w:rPr>
          <w:lang w:bidi="fr-CA"/>
        </w:rPr>
        <w:t xml:space="preserve">Ressources naturelles Canada, Centre d’information topographique de Géomatique Canada. </w:t>
      </w:r>
      <w:r w:rsidRPr="008E1DD7">
        <w:rPr>
          <w:i/>
          <w:lang w:bidi="fr-CA"/>
        </w:rPr>
        <w:t>Guide des pratiques exemplaires en matière d’acquisition du réseau routier national</w:t>
      </w:r>
      <w:r w:rsidRPr="008E1DD7">
        <w:rPr>
          <w:lang w:bidi="fr-CA"/>
        </w:rPr>
        <w:t>, édition 2.0. 2009.</w:t>
      </w:r>
    </w:p>
    <w:p w14:paraId="00254C39" w14:textId="77777777" w:rsidR="00FE5355" w:rsidRPr="008E1DD7" w:rsidRDefault="00FE5355" w:rsidP="00D05909">
      <w:pPr>
        <w:pStyle w:val="CorpsdutexteaccessibleDCRI"/>
        <w:ind w:left="360" w:hanging="360"/>
      </w:pPr>
      <w:r w:rsidRPr="008E1DD7">
        <w:rPr>
          <w:lang w:bidi="fr-CA"/>
        </w:rPr>
        <w:t xml:space="preserve">Association des transports du Canada (ATC). </w:t>
      </w:r>
      <w:r w:rsidRPr="008E1DD7">
        <w:rPr>
          <w:i/>
          <w:lang w:bidi="fr-CA"/>
        </w:rPr>
        <w:t>Guide canadien de conception géométrique des routes</w:t>
      </w:r>
      <w:r w:rsidRPr="008E1DD7">
        <w:rPr>
          <w:lang w:bidi="fr-CA"/>
        </w:rPr>
        <w:t>. 2017.</w:t>
      </w:r>
    </w:p>
    <w:p w14:paraId="31E9D192" w14:textId="77777777" w:rsidR="00FE5355" w:rsidRPr="008E1DD7" w:rsidRDefault="00FE5355" w:rsidP="00826259">
      <w:pPr>
        <w:pStyle w:val="CorpsdutexteaccessibleDCRI"/>
        <w:rPr>
          <w:lang w:eastAsia="en-CA"/>
        </w:rPr>
      </w:pPr>
    </w:p>
    <w:p w14:paraId="7219949D" w14:textId="77777777" w:rsidR="00FE5355" w:rsidRPr="008E1DD7" w:rsidRDefault="00FE5355" w:rsidP="00826259">
      <w:pPr>
        <w:pStyle w:val="CorpsdutexteaccessibleDCRI"/>
        <w:rPr>
          <w:lang w:eastAsia="en-CA"/>
        </w:rPr>
      </w:pPr>
    </w:p>
    <w:p w14:paraId="5A673F06" w14:textId="77777777" w:rsidR="00641B4B" w:rsidRPr="008E1DD7" w:rsidRDefault="00641B4B">
      <w:pPr>
        <w:rPr>
          <w:rFonts w:eastAsiaTheme="minorEastAsia" w:cstheme="minorBidi"/>
          <w:sz w:val="24"/>
          <w:szCs w:val="22"/>
          <w:lang w:eastAsia="en-US"/>
        </w:rPr>
      </w:pPr>
      <w:r w:rsidRPr="008E1DD7">
        <w:rPr>
          <w:lang w:bidi="fr-CA"/>
        </w:rPr>
        <w:br w:type="page"/>
      </w:r>
    </w:p>
    <w:p w14:paraId="45E9A9E9" w14:textId="77777777" w:rsidR="00641B4B" w:rsidRPr="008E1DD7" w:rsidRDefault="00641B4B" w:rsidP="004070D5">
      <w:pPr>
        <w:pStyle w:val="En-tte1DCRIHautdelapage"/>
        <w:rPr>
          <w:color w:val="0F243E" w:themeColor="text2" w:themeShade="80"/>
        </w:rPr>
      </w:pPr>
      <w:bookmarkStart w:id="252" w:name="_Ref533757802"/>
      <w:bookmarkStart w:id="253" w:name="_Ref533757979"/>
      <w:bookmarkStart w:id="254" w:name="_Ref533757984"/>
      <w:bookmarkStart w:id="255" w:name="_Toc196317452"/>
      <w:r w:rsidRPr="008E1DD7">
        <w:rPr>
          <w:color w:val="0F243E" w:themeColor="text2" w:themeShade="80"/>
          <w:lang w:bidi="fr-CA"/>
        </w:rPr>
        <w:lastRenderedPageBreak/>
        <w:t>Annexe A : Angles de fusion</w:t>
      </w:r>
      <w:bookmarkEnd w:id="252"/>
      <w:bookmarkEnd w:id="253"/>
      <w:bookmarkEnd w:id="254"/>
      <w:bookmarkEnd w:id="255"/>
    </w:p>
    <w:p w14:paraId="30283C97" w14:textId="77777777" w:rsidR="0050605D" w:rsidRPr="008E1DD7" w:rsidRDefault="002861F1" w:rsidP="0050605D">
      <w:pPr>
        <w:pStyle w:val="CorpsdutexteaccessibleDCRI"/>
      </w:pPr>
      <w:r w:rsidRPr="008E1DD7">
        <w:rPr>
          <w:lang w:bidi="fr-CA"/>
        </w:rPr>
        <w:t>La logique concernant les angles de fusion de la ligne médiane est basée sur les habitudes de conduite réelles et se résume comme suit :</w:t>
      </w:r>
    </w:p>
    <w:p w14:paraId="12A94ABE" w14:textId="77777777" w:rsidR="0050605D" w:rsidRPr="008E1DD7" w:rsidRDefault="0050605D" w:rsidP="0050605D">
      <w:pPr>
        <w:pStyle w:val="CorpsdutexteaccessibleDCRI"/>
      </w:pPr>
      <w:r w:rsidRPr="008E1DD7">
        <w:rPr>
          <w:lang w:bidi="fr-CA"/>
        </w:rPr>
        <w:t>Il faut tenir compte de la vitesse de route normale et des exigences de conduite raisonnables pour déterminer ce qui constitue un angle de déflexion minimal.</w:t>
      </w:r>
    </w:p>
    <w:p w14:paraId="03A5255B" w14:textId="77777777" w:rsidR="0050605D" w:rsidRPr="008E1DD7" w:rsidRDefault="0050605D" w:rsidP="0050605D">
      <w:pPr>
        <w:pStyle w:val="CorpsdutexteaccessibleDCRI"/>
      </w:pPr>
      <w:r w:rsidRPr="008E1DD7">
        <w:rPr>
          <w:lang w:bidi="fr-CA"/>
        </w:rPr>
        <w:t>Les hypothèses suivantes ont été utilisées pour établir ce qui devrait constituer un angle minimal :</w:t>
      </w:r>
    </w:p>
    <w:p w14:paraId="7196CEBA" w14:textId="77777777" w:rsidR="0050605D" w:rsidRPr="008E1DD7" w:rsidRDefault="0050605D" w:rsidP="0050605D">
      <w:pPr>
        <w:pStyle w:val="PucesDCRI"/>
      </w:pPr>
      <w:r w:rsidRPr="008E1DD7">
        <w:rPr>
          <w:lang w:bidi="fr-CA"/>
        </w:rPr>
        <w:t>Il faut environ deux à trois secondes pour déplacer un véhicule d’une voie à l’autre en toute sécurité.</w:t>
      </w:r>
    </w:p>
    <w:p w14:paraId="41859807" w14:textId="77777777" w:rsidR="0050605D" w:rsidRPr="008E1DD7" w:rsidRDefault="0050605D" w:rsidP="0050605D">
      <w:pPr>
        <w:pStyle w:val="PucesDCRI"/>
      </w:pPr>
      <w:r w:rsidRPr="008E1DD7">
        <w:rPr>
          <w:lang w:bidi="fr-CA"/>
        </w:rPr>
        <w:t>Il en résulte une déflexion d’environ 4 mètres.</w:t>
      </w:r>
    </w:p>
    <w:p w14:paraId="3D261218" w14:textId="77777777" w:rsidR="0050605D" w:rsidRPr="008E1DD7" w:rsidRDefault="0050605D" w:rsidP="0050605D">
      <w:pPr>
        <w:pStyle w:val="CorpsdutexteaccessibleDCRI"/>
      </w:pPr>
      <w:r w:rsidRPr="008E1DD7">
        <w:rPr>
          <w:lang w:bidi="fr-CA"/>
        </w:rPr>
        <w:t>Dans le tableau suivant, on peut voir que la distance minimale requise pour effectuer cette manœuvre augmente avec la vitesse.</w:t>
      </w:r>
    </w:p>
    <w:p w14:paraId="7890FC7B" w14:textId="77777777" w:rsidR="00D05909" w:rsidRPr="008E1DD7" w:rsidRDefault="00D05909" w:rsidP="00D05909">
      <w:pPr>
        <w:pStyle w:val="Caption"/>
        <w:keepNext/>
        <w:rPr>
          <w:color w:val="0F243E" w:themeColor="text2" w:themeShade="80"/>
        </w:rPr>
      </w:pPr>
      <w:bookmarkStart w:id="256" w:name="_Toc196317570"/>
      <w:r w:rsidRPr="008E1DD7">
        <w:rPr>
          <w:color w:val="0F243E" w:themeColor="text2" w:themeShade="80"/>
          <w:lang w:bidi="fr-CA"/>
        </w:rPr>
        <w:t>Tableau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Table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9</w:t>
      </w:r>
      <w:r w:rsidR="004D1562" w:rsidRPr="008E1DD7">
        <w:rPr>
          <w:noProof/>
          <w:color w:val="0F243E" w:themeColor="text2" w:themeShade="80"/>
          <w:lang w:bidi="fr-CA"/>
        </w:rPr>
        <w:fldChar w:fldCharType="end"/>
      </w:r>
      <w:r w:rsidRPr="008E1DD7">
        <w:rPr>
          <w:color w:val="0F243E" w:themeColor="text2" w:themeShade="80"/>
          <w:lang w:bidi="fr-CA"/>
        </w:rPr>
        <w:t> : Distance minimale requise pour changer de voie en 2 secondes à 50 et 100 km/h.</w:t>
      </w:r>
      <w:bookmarkEnd w:id="256"/>
    </w:p>
    <w:tbl>
      <w:tblPr>
        <w:tblStyle w:val="TableGrid"/>
        <w:tblW w:w="0" w:type="auto"/>
        <w:jc w:val="center"/>
        <w:tblLook w:val="04A0" w:firstRow="1" w:lastRow="0" w:firstColumn="1" w:lastColumn="0" w:noHBand="0" w:noVBand="1"/>
        <w:tblCaption w:val="Tableau 9 : Distance minimale requise pour changer de voie en 2 secondes à 50 et 100 km/h."/>
        <w:tblDescription w:val="Tableau 9 : Distance minimale requise pour changer de voie en 2 secondes à 50 et 100 km/h."/>
      </w:tblPr>
      <w:tblGrid>
        <w:gridCol w:w="1950"/>
        <w:gridCol w:w="3192"/>
        <w:gridCol w:w="3192"/>
      </w:tblGrid>
      <w:tr w:rsidR="0050605D" w:rsidRPr="008E1DD7" w14:paraId="0D587AD7" w14:textId="77777777" w:rsidTr="00A65645">
        <w:trPr>
          <w:trHeight w:val="1142"/>
          <w:jc w:val="center"/>
        </w:trPr>
        <w:tc>
          <w:tcPr>
            <w:tcW w:w="1950" w:type="dxa"/>
            <w:vAlign w:val="center"/>
          </w:tcPr>
          <w:p w14:paraId="6D32EBBF" w14:textId="77777777" w:rsidR="0050605D" w:rsidRPr="008E1DD7" w:rsidRDefault="0050605D" w:rsidP="00EE2FD8">
            <w:pPr>
              <w:pStyle w:val="Textedeligneden-ttedutableauDCRI"/>
            </w:pPr>
            <w:r w:rsidRPr="008E1DD7">
              <w:rPr>
                <w:lang w:bidi="fr-CA"/>
              </w:rPr>
              <w:t>Vitesse (km/h)</w:t>
            </w:r>
          </w:p>
        </w:tc>
        <w:tc>
          <w:tcPr>
            <w:tcW w:w="3192" w:type="dxa"/>
            <w:vAlign w:val="center"/>
          </w:tcPr>
          <w:p w14:paraId="558B0256" w14:textId="77777777" w:rsidR="0050605D" w:rsidRPr="008E1DD7" w:rsidRDefault="008544B9" w:rsidP="00EE2FD8">
            <w:pPr>
              <w:pStyle w:val="Textedeligneden-ttedutableauDCRI"/>
            </w:pPr>
            <w:r w:rsidRPr="008E1DD7">
              <w:rPr>
                <w:lang w:bidi="fr-CA"/>
              </w:rPr>
              <w:t>Distance (m) requise pour changer de voie en 2 secondes</w:t>
            </w:r>
          </w:p>
        </w:tc>
        <w:tc>
          <w:tcPr>
            <w:tcW w:w="3192" w:type="dxa"/>
            <w:vAlign w:val="center"/>
          </w:tcPr>
          <w:p w14:paraId="50E57223" w14:textId="77777777" w:rsidR="0050605D" w:rsidRPr="008E1DD7" w:rsidRDefault="008544B9" w:rsidP="00EE2FD8">
            <w:pPr>
              <w:pStyle w:val="Textedeligneden-ttedutableauDCRI"/>
            </w:pPr>
            <w:r w:rsidRPr="008E1DD7">
              <w:rPr>
                <w:lang w:bidi="fr-CA"/>
              </w:rPr>
              <w:t>Distance (m) requise pour changer de voie en 3 secondes</w:t>
            </w:r>
          </w:p>
        </w:tc>
      </w:tr>
      <w:tr w:rsidR="0050605D" w:rsidRPr="008E1DD7" w14:paraId="60275FB2" w14:textId="77777777" w:rsidTr="00A65645">
        <w:trPr>
          <w:trHeight w:val="64"/>
          <w:jc w:val="center"/>
        </w:trPr>
        <w:tc>
          <w:tcPr>
            <w:tcW w:w="1950" w:type="dxa"/>
            <w:vAlign w:val="center"/>
          </w:tcPr>
          <w:p w14:paraId="166D4095" w14:textId="77777777" w:rsidR="0050605D" w:rsidRPr="008E1DD7" w:rsidRDefault="0050605D" w:rsidP="00EE2FD8">
            <w:pPr>
              <w:pStyle w:val="CorpsdutextedutableauDCRI"/>
              <w:jc w:val="center"/>
            </w:pPr>
            <w:r w:rsidRPr="008E1DD7">
              <w:rPr>
                <w:lang w:bidi="fr-CA"/>
              </w:rPr>
              <w:t>50</w:t>
            </w:r>
          </w:p>
        </w:tc>
        <w:tc>
          <w:tcPr>
            <w:tcW w:w="3192" w:type="dxa"/>
            <w:vAlign w:val="center"/>
          </w:tcPr>
          <w:p w14:paraId="785349A0" w14:textId="77777777" w:rsidR="0050605D" w:rsidRPr="008E1DD7" w:rsidRDefault="0050605D" w:rsidP="00EE2FD8">
            <w:pPr>
              <w:pStyle w:val="CorpsdutextedutableauDCRI"/>
              <w:jc w:val="center"/>
            </w:pPr>
            <w:r w:rsidRPr="008E1DD7">
              <w:rPr>
                <w:lang w:bidi="fr-CA"/>
              </w:rPr>
              <w:t>28</w:t>
            </w:r>
          </w:p>
        </w:tc>
        <w:tc>
          <w:tcPr>
            <w:tcW w:w="3192" w:type="dxa"/>
            <w:vAlign w:val="center"/>
          </w:tcPr>
          <w:p w14:paraId="2E3C737D" w14:textId="77777777" w:rsidR="0050605D" w:rsidRPr="008E1DD7" w:rsidRDefault="0050605D" w:rsidP="00EE2FD8">
            <w:pPr>
              <w:pStyle w:val="CorpsdutextedutableauDCRI"/>
              <w:jc w:val="center"/>
            </w:pPr>
            <w:r w:rsidRPr="008E1DD7">
              <w:rPr>
                <w:lang w:bidi="fr-CA"/>
              </w:rPr>
              <w:t>42</w:t>
            </w:r>
          </w:p>
        </w:tc>
      </w:tr>
      <w:tr w:rsidR="0050605D" w:rsidRPr="008E1DD7" w14:paraId="4F7B11EC" w14:textId="77777777" w:rsidTr="00A65645">
        <w:trPr>
          <w:jc w:val="center"/>
        </w:trPr>
        <w:tc>
          <w:tcPr>
            <w:tcW w:w="1950" w:type="dxa"/>
            <w:vAlign w:val="center"/>
          </w:tcPr>
          <w:p w14:paraId="618F0EF9" w14:textId="77777777" w:rsidR="0050605D" w:rsidRPr="008E1DD7" w:rsidRDefault="0050605D" w:rsidP="00EE2FD8">
            <w:pPr>
              <w:pStyle w:val="CorpsdutextedutableauDCRI"/>
              <w:jc w:val="center"/>
            </w:pPr>
            <w:r w:rsidRPr="008E1DD7">
              <w:rPr>
                <w:lang w:bidi="fr-CA"/>
              </w:rPr>
              <w:t>100</w:t>
            </w:r>
          </w:p>
        </w:tc>
        <w:tc>
          <w:tcPr>
            <w:tcW w:w="3192" w:type="dxa"/>
            <w:vAlign w:val="center"/>
          </w:tcPr>
          <w:p w14:paraId="483E4218" w14:textId="77777777" w:rsidR="0050605D" w:rsidRPr="008E1DD7" w:rsidRDefault="0050605D" w:rsidP="00EE2FD8">
            <w:pPr>
              <w:pStyle w:val="CorpsdutextedutableauDCRI"/>
              <w:jc w:val="center"/>
            </w:pPr>
            <w:r w:rsidRPr="008E1DD7">
              <w:rPr>
                <w:lang w:bidi="fr-CA"/>
              </w:rPr>
              <w:t>56</w:t>
            </w:r>
          </w:p>
        </w:tc>
        <w:tc>
          <w:tcPr>
            <w:tcW w:w="3192" w:type="dxa"/>
            <w:vAlign w:val="center"/>
          </w:tcPr>
          <w:p w14:paraId="177A722E" w14:textId="77777777" w:rsidR="0050605D" w:rsidRPr="008E1DD7" w:rsidRDefault="0050605D" w:rsidP="00EE2FD8">
            <w:pPr>
              <w:pStyle w:val="CorpsdutextedutableauDCRI"/>
              <w:jc w:val="center"/>
            </w:pPr>
            <w:r w:rsidRPr="008E1DD7">
              <w:rPr>
                <w:lang w:bidi="fr-CA"/>
              </w:rPr>
              <w:t>83</w:t>
            </w:r>
          </w:p>
        </w:tc>
      </w:tr>
    </w:tbl>
    <w:p w14:paraId="3F6B61F4" w14:textId="77777777" w:rsidR="0050605D" w:rsidRPr="008E1DD7" w:rsidRDefault="0050605D" w:rsidP="0050605D">
      <w:pPr>
        <w:pStyle w:val="CorpsdutexteaccessibleDCRI"/>
      </w:pPr>
    </w:p>
    <w:p w14:paraId="1599919A" w14:textId="77777777" w:rsidR="0050605D" w:rsidRPr="008E1DD7" w:rsidRDefault="0050605D" w:rsidP="0050605D">
      <w:pPr>
        <w:pStyle w:val="CorpsdutexteaccessibleDCRI"/>
      </w:pPr>
      <w:r w:rsidRPr="008E1DD7">
        <w:rPr>
          <w:lang w:bidi="fr-CA"/>
        </w:rPr>
        <w:t>Dans une rue locale (50 km/h), il faut compter de vingt-huit à quarante-deux mètres, tandis que de cinquante-six à quatre-vingt-trois mètres sont requis sur une autoroute (à 100 km/h).</w:t>
      </w:r>
    </w:p>
    <w:p w14:paraId="3F73911E" w14:textId="77777777" w:rsidR="0050605D" w:rsidRPr="008E1DD7" w:rsidRDefault="0050605D" w:rsidP="0050605D">
      <w:pPr>
        <w:pStyle w:val="CorpsdutexteaccessibleDCRI"/>
      </w:pPr>
      <w:r w:rsidRPr="008E1DD7">
        <w:rPr>
          <w:lang w:bidi="fr-CA"/>
        </w:rPr>
        <w:t>D’après ces prémisses, il est possible de déterminer qu’un angle de déflexion de cinq à huit degrés conviendrait à la vitesse des rues locales (50 km/h), tandis qu’un angle de trois à quatre degrés conviendrait à la vitesse des autoroutes (100 km/h).</w:t>
      </w:r>
    </w:p>
    <w:p w14:paraId="4F931360" w14:textId="77777777" w:rsidR="0050605D" w:rsidRPr="008E1DD7" w:rsidRDefault="0050605D" w:rsidP="0050605D">
      <w:pPr>
        <w:pStyle w:val="CorpsdutexteaccessibleDCRI"/>
      </w:pPr>
      <w:r w:rsidRPr="008E1DD7">
        <w:rPr>
          <w:lang w:bidi="fr-CA"/>
        </w:rPr>
        <w:lastRenderedPageBreak/>
        <w:t>Il est également important de noter que les bretelles d’accès aux autoroutes ont tendance à être plus longues que les bretelles de sortie. On peut supposer que cette voie est conçue pour tenir compte du temps requis pour accélérer et permettre une fusion sécuritaire avec la circulation sur l’autoroute.</w:t>
      </w:r>
    </w:p>
    <w:p w14:paraId="585B1DCB" w14:textId="77777777" w:rsidR="0050605D" w:rsidRPr="008E1DD7" w:rsidRDefault="0050605D" w:rsidP="0050605D">
      <w:pPr>
        <w:pStyle w:val="CorpsdutexteaccessibleDCRI"/>
      </w:pPr>
      <w:r w:rsidRPr="008E1DD7">
        <w:rPr>
          <w:lang w:bidi="fr-CA"/>
        </w:rPr>
        <w:t>Par exemple, lors du passage d’une route à une voie à une bretelle à une voie divergente, la représentation suivante pourrait être utilisée :</w:t>
      </w:r>
    </w:p>
    <w:p w14:paraId="3A92DF5F" w14:textId="77777777" w:rsidR="00C8303F" w:rsidRPr="008E1DD7" w:rsidRDefault="00C8303F" w:rsidP="00C8303F">
      <w:pPr>
        <w:pStyle w:val="CorpsdutexteaccessibleDCRI"/>
        <w:keepNext/>
        <w:jc w:val="center"/>
      </w:pPr>
      <w:r w:rsidRPr="008E1DD7">
        <w:rPr>
          <w:noProof/>
          <w:lang w:val="en-US" w:eastAsia="zh-CN"/>
        </w:rPr>
        <w:drawing>
          <wp:inline distT="0" distB="0" distL="0" distR="0" wp14:anchorId="5B2FD2D1" wp14:editId="54B78D4B">
            <wp:extent cx="5943600" cy="3231189"/>
            <wp:effectExtent l="0" t="0" r="0" b="7620"/>
            <wp:docPr id="1914" name="Image 1914" descr="Schéma de la façon dont les angles de fusion changent lorsque vous changez de voie à différentes vite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8"/>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943600" cy="3231189"/>
                    </a:xfrm>
                    <a:prstGeom prst="rect">
                      <a:avLst/>
                    </a:prstGeom>
                    <a:noFill/>
                    <a:ln>
                      <a:noFill/>
                    </a:ln>
                  </pic:spPr>
                </pic:pic>
              </a:graphicData>
            </a:graphic>
          </wp:inline>
        </w:drawing>
      </w:r>
    </w:p>
    <w:p w14:paraId="2F900532" w14:textId="77777777" w:rsidR="0050605D" w:rsidRPr="008E1DD7" w:rsidRDefault="00C8303F" w:rsidP="00A77428">
      <w:pPr>
        <w:pStyle w:val="Caption"/>
        <w:rPr>
          <w:color w:val="0F243E" w:themeColor="text2" w:themeShade="80"/>
        </w:rPr>
      </w:pPr>
      <w:bookmarkStart w:id="257" w:name="_Toc196317538"/>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75</w:t>
      </w:r>
      <w:r w:rsidR="004D1562" w:rsidRPr="008E1DD7">
        <w:rPr>
          <w:noProof/>
          <w:color w:val="0F243E" w:themeColor="text2" w:themeShade="80"/>
          <w:lang w:bidi="fr-CA"/>
        </w:rPr>
        <w:fldChar w:fldCharType="end"/>
      </w:r>
      <w:r w:rsidRPr="008E1DD7">
        <w:rPr>
          <w:color w:val="0F243E" w:themeColor="text2" w:themeShade="80"/>
          <w:lang w:bidi="fr-CA"/>
        </w:rPr>
        <w:t> : Représentation des angles de fusion en fonction du changement de vitesse.</w:t>
      </w:r>
      <w:bookmarkEnd w:id="257"/>
      <w:r w:rsidRPr="008E1DD7">
        <w:rPr>
          <w:color w:val="0F243E" w:themeColor="text2" w:themeShade="80"/>
          <w:lang w:bidi="fr-CA"/>
        </w:rPr>
        <w:t xml:space="preserve"> </w:t>
      </w:r>
    </w:p>
    <w:p w14:paraId="43242628" w14:textId="77777777" w:rsidR="0050605D" w:rsidRPr="008E1DD7" w:rsidRDefault="0050605D">
      <w:pPr>
        <w:rPr>
          <w:rFonts w:eastAsiaTheme="minorEastAsia" w:cstheme="minorBidi"/>
          <w:sz w:val="24"/>
          <w:szCs w:val="22"/>
          <w:lang w:eastAsia="en-US"/>
        </w:rPr>
      </w:pPr>
      <w:r w:rsidRPr="008E1DD7">
        <w:rPr>
          <w:lang w:bidi="fr-CA"/>
        </w:rPr>
        <w:br w:type="page"/>
      </w:r>
    </w:p>
    <w:p w14:paraId="5CD8A1F3" w14:textId="77777777" w:rsidR="0050605D" w:rsidRPr="008E1DD7" w:rsidRDefault="0050605D" w:rsidP="0050605D">
      <w:pPr>
        <w:pStyle w:val="CorpsdutexteaccessibleDCRI"/>
      </w:pPr>
      <w:r w:rsidRPr="008E1DD7">
        <w:rPr>
          <w:lang w:bidi="fr-CA"/>
        </w:rPr>
        <w:lastRenderedPageBreak/>
        <w:t>Lorsque vous passez de quatre voies à deux voies divisées par un terre-plein central (&gt; 250 m), la même logique générale peut être appliquée.</w:t>
      </w:r>
    </w:p>
    <w:p w14:paraId="7DC9C3CF" w14:textId="77777777" w:rsidR="00C8303F" w:rsidRPr="008E1DD7" w:rsidRDefault="00C8303F" w:rsidP="00C8303F">
      <w:pPr>
        <w:pStyle w:val="CorpsdutexteaccessibleDCRI"/>
        <w:keepNext/>
        <w:jc w:val="center"/>
      </w:pPr>
      <w:r w:rsidRPr="008E1DD7">
        <w:rPr>
          <w:noProof/>
          <w:lang w:val="en-US" w:eastAsia="zh-CN"/>
        </w:rPr>
        <w:drawing>
          <wp:inline distT="0" distB="0" distL="0" distR="0" wp14:anchorId="20B44945" wp14:editId="3F6B996F">
            <wp:extent cx="5943600" cy="3643106"/>
            <wp:effectExtent l="0" t="0" r="0" b="0"/>
            <wp:docPr id="1915" name="Image 1915" descr="Schéma de la façon dont les angles de fusion changent lorsqu’on passe de quatre voies à deux voies divisées par un terre-plein central à des vitesses différen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943600" cy="3643106"/>
                    </a:xfrm>
                    <a:prstGeom prst="rect">
                      <a:avLst/>
                    </a:prstGeom>
                    <a:noFill/>
                    <a:ln>
                      <a:noFill/>
                    </a:ln>
                  </pic:spPr>
                </pic:pic>
              </a:graphicData>
            </a:graphic>
          </wp:inline>
        </w:drawing>
      </w:r>
    </w:p>
    <w:p w14:paraId="4069E8EA" w14:textId="77777777" w:rsidR="00C8303F" w:rsidRPr="008E1DD7" w:rsidRDefault="00C8303F" w:rsidP="00C8303F">
      <w:pPr>
        <w:pStyle w:val="Caption"/>
        <w:rPr>
          <w:color w:val="0F243E" w:themeColor="text2" w:themeShade="80"/>
        </w:rPr>
      </w:pPr>
      <w:bookmarkStart w:id="258" w:name="_Toc196317539"/>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76</w:t>
      </w:r>
      <w:r w:rsidR="004D1562" w:rsidRPr="008E1DD7">
        <w:rPr>
          <w:noProof/>
          <w:color w:val="0F243E" w:themeColor="text2" w:themeShade="80"/>
          <w:lang w:bidi="fr-CA"/>
        </w:rPr>
        <w:fldChar w:fldCharType="end"/>
      </w:r>
      <w:r w:rsidRPr="008E1DD7">
        <w:rPr>
          <w:color w:val="0F243E" w:themeColor="text2" w:themeShade="80"/>
          <w:lang w:bidi="fr-CA"/>
        </w:rPr>
        <w:t> : Représentation des angles de fusion lors du passage de quatre voies à deux voies divisées par un terre-plein central (&gt; 250 m) en fonction du changement de vitesse.</w:t>
      </w:r>
      <w:bookmarkEnd w:id="258"/>
    </w:p>
    <w:p w14:paraId="3A1937A5" w14:textId="77777777" w:rsidR="0050605D" w:rsidRPr="008E1DD7" w:rsidRDefault="0050605D">
      <w:pPr>
        <w:rPr>
          <w:rFonts w:eastAsiaTheme="minorEastAsia" w:cstheme="minorBidi"/>
          <w:sz w:val="24"/>
          <w:szCs w:val="22"/>
          <w:lang w:eastAsia="en-US"/>
        </w:rPr>
      </w:pPr>
      <w:r w:rsidRPr="008E1DD7">
        <w:rPr>
          <w:lang w:bidi="fr-CA"/>
        </w:rPr>
        <w:br w:type="page"/>
      </w:r>
    </w:p>
    <w:p w14:paraId="74787839" w14:textId="77777777" w:rsidR="0050605D" w:rsidRPr="008E1DD7" w:rsidRDefault="0050605D" w:rsidP="0050605D">
      <w:pPr>
        <w:pStyle w:val="CorpsdutexteaccessibleDCRI"/>
      </w:pPr>
      <w:r w:rsidRPr="008E1DD7">
        <w:rPr>
          <w:lang w:bidi="fr-CA"/>
        </w:rPr>
        <w:lastRenderedPageBreak/>
        <w:t xml:space="preserve">Comme exigence minimale, les angles de fusion ne doivent jamais dépasser quatre-vingt-dix degrés. Un angle de soixante degrés est plus raisonnable et la pratique recommandée pour saisir les angles de fusion dans le RRO. </w:t>
      </w:r>
    </w:p>
    <w:p w14:paraId="4CA92741" w14:textId="77777777" w:rsidR="00C8303F" w:rsidRPr="008E1DD7" w:rsidRDefault="00C8303F" w:rsidP="00C8303F">
      <w:pPr>
        <w:pStyle w:val="CorpsdutexteaccessibleDCRI"/>
        <w:keepNext/>
        <w:jc w:val="center"/>
      </w:pPr>
      <w:r w:rsidRPr="008E1DD7">
        <w:rPr>
          <w:noProof/>
          <w:lang w:val="en-US" w:eastAsia="zh-CN"/>
        </w:rPr>
        <w:drawing>
          <wp:inline distT="0" distB="0" distL="0" distR="0" wp14:anchorId="1DEA0819" wp14:editId="36457994">
            <wp:extent cx="4429125" cy="2952750"/>
            <wp:effectExtent l="0" t="0" r="9525" b="0"/>
            <wp:docPr id="1916" name="Image 1916" descr="Schéma des angles de fusion recommandé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429125" cy="2952750"/>
                    </a:xfrm>
                    <a:prstGeom prst="rect">
                      <a:avLst/>
                    </a:prstGeom>
                    <a:noFill/>
                    <a:ln>
                      <a:noFill/>
                    </a:ln>
                  </pic:spPr>
                </pic:pic>
              </a:graphicData>
            </a:graphic>
          </wp:inline>
        </w:drawing>
      </w:r>
    </w:p>
    <w:p w14:paraId="1053CEE5" w14:textId="77777777" w:rsidR="00C8303F" w:rsidRPr="008E1DD7" w:rsidRDefault="00C8303F" w:rsidP="00C8303F">
      <w:pPr>
        <w:pStyle w:val="Caption"/>
        <w:rPr>
          <w:color w:val="0F243E" w:themeColor="text2" w:themeShade="80"/>
        </w:rPr>
      </w:pPr>
      <w:bookmarkStart w:id="259" w:name="_Toc196317540"/>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77</w:t>
      </w:r>
      <w:r w:rsidR="004D1562" w:rsidRPr="008E1DD7">
        <w:rPr>
          <w:noProof/>
          <w:color w:val="0F243E" w:themeColor="text2" w:themeShade="80"/>
          <w:lang w:bidi="fr-CA"/>
        </w:rPr>
        <w:fldChar w:fldCharType="end"/>
      </w:r>
      <w:r w:rsidRPr="008E1DD7">
        <w:rPr>
          <w:color w:val="0F243E" w:themeColor="text2" w:themeShade="80"/>
          <w:lang w:bidi="fr-CA"/>
        </w:rPr>
        <w:t> : Les angles de fusion ne doivent jamais dépasser 90 degrés. Un angle de soixante degrés est plus raisonnable et la pratique recommandée pour saisir les angles de fusion dans le RRO.</w:t>
      </w:r>
      <w:bookmarkEnd w:id="259"/>
    </w:p>
    <w:p w14:paraId="7A34D857" w14:textId="77777777" w:rsidR="0050605D" w:rsidRPr="008E1DD7" w:rsidRDefault="0050605D" w:rsidP="0050605D">
      <w:pPr>
        <w:rPr>
          <w:lang w:eastAsia="en-US"/>
        </w:rPr>
      </w:pPr>
    </w:p>
    <w:p w14:paraId="585C87CD" w14:textId="77777777" w:rsidR="00E15483" w:rsidRPr="008E1DD7" w:rsidRDefault="00E15483">
      <w:r w:rsidRPr="008E1DD7">
        <w:rPr>
          <w:lang w:bidi="fr-CA"/>
        </w:rPr>
        <w:br w:type="page"/>
      </w:r>
    </w:p>
    <w:p w14:paraId="70D2A999" w14:textId="77777777" w:rsidR="00EE2517" w:rsidRPr="008E1DD7" w:rsidRDefault="009919E5" w:rsidP="00EE2517">
      <w:pPr>
        <w:pStyle w:val="En-tte1DCRIHautdelapage"/>
        <w:rPr>
          <w:color w:val="0F243E" w:themeColor="text2" w:themeShade="80"/>
        </w:rPr>
      </w:pPr>
      <w:bookmarkStart w:id="260" w:name="_Toc196317453"/>
      <w:r w:rsidRPr="008E1DD7">
        <w:rPr>
          <w:color w:val="0F243E" w:themeColor="text2" w:themeShade="80"/>
          <w:lang w:bidi="fr-CA"/>
        </w:rPr>
        <w:lastRenderedPageBreak/>
        <w:t>Exemples en photos</w:t>
      </w:r>
      <w:bookmarkEnd w:id="260"/>
    </w:p>
    <w:p w14:paraId="5CC14286" w14:textId="77777777" w:rsidR="00EE2517" w:rsidRPr="008E1DD7" w:rsidRDefault="00EE2517" w:rsidP="00EE2517">
      <w:pPr>
        <w:pStyle w:val="En-tte2DCRI"/>
        <w:rPr>
          <w:color w:val="0F243E" w:themeColor="text2" w:themeShade="80"/>
        </w:rPr>
      </w:pPr>
      <w:bookmarkStart w:id="261" w:name="_Toc196317454"/>
      <w:r w:rsidRPr="008E1DD7">
        <w:rPr>
          <w:color w:val="0F243E" w:themeColor="text2" w:themeShade="80"/>
          <w:lang w:bidi="fr-CA"/>
        </w:rPr>
        <w:t>Passages obstrués</w:t>
      </w:r>
      <w:bookmarkEnd w:id="261"/>
    </w:p>
    <w:p w14:paraId="7D21F6E7" w14:textId="2DB7D015" w:rsidR="00EE2517" w:rsidRPr="008E1DD7" w:rsidRDefault="00EE2517" w:rsidP="00EE2517">
      <w:pPr>
        <w:pStyle w:val="CorpsdutexteaccessibleDCRI"/>
        <w:rPr>
          <w:color w:val="0F243E" w:themeColor="text2" w:themeShade="80"/>
        </w:rPr>
      </w:pPr>
      <w:r w:rsidRPr="008E1DD7">
        <w:rPr>
          <w:lang w:bidi="fr-CA"/>
        </w:rPr>
        <w:t>Voir la section</w:t>
      </w:r>
      <w:r w:rsidR="008E1DD7" w:rsidRPr="008E1DD7">
        <w:rPr>
          <w:lang w:bidi="fr-CA"/>
        </w:rPr>
        <w:t> </w:t>
      </w:r>
      <w:r w:rsidRPr="008E1DD7">
        <w:rPr>
          <w:rStyle w:val="CaractresdhyperlienDCRI"/>
          <w:color w:val="0F243E" w:themeColor="text2" w:themeShade="80"/>
          <w:lang w:bidi="fr-CA"/>
        </w:rPr>
        <w:fldChar w:fldCharType="begin"/>
      </w:r>
      <w:r w:rsidRPr="008E1DD7">
        <w:rPr>
          <w:rStyle w:val="CaractresdhyperlienDCRI"/>
          <w:color w:val="0F243E" w:themeColor="text2" w:themeShade="80"/>
          <w:lang w:bidi="fr-CA"/>
        </w:rPr>
        <w:instrText xml:space="preserve"> REF _Ref534020570 \w \h </w:instrText>
      </w:r>
      <w:r w:rsidR="008379CD" w:rsidRPr="008E1DD7">
        <w:rPr>
          <w:rStyle w:val="CaractresdhyperlienDCRI"/>
          <w:color w:val="0F243E" w:themeColor="text2" w:themeShade="80"/>
          <w:lang w:bidi="fr-CA"/>
        </w:rPr>
        <w:instrText xml:space="preserve"> \* MERGEFORMAT </w:instrText>
      </w:r>
      <w:r w:rsidRPr="008E1DD7">
        <w:rPr>
          <w:rStyle w:val="CaractresdhyperlienDCRI"/>
          <w:color w:val="0F243E" w:themeColor="text2" w:themeShade="80"/>
          <w:lang w:bidi="fr-CA"/>
        </w:rPr>
      </w:r>
      <w:r w:rsidRPr="008E1DD7">
        <w:rPr>
          <w:rStyle w:val="CaractresdhyperlienDCRI"/>
          <w:color w:val="0F243E" w:themeColor="text2" w:themeShade="80"/>
          <w:lang w:bidi="fr-CA"/>
        </w:rPr>
        <w:fldChar w:fldCharType="separate"/>
      </w:r>
      <w:r w:rsidR="00C714C6" w:rsidRPr="008E1DD7">
        <w:rPr>
          <w:rStyle w:val="CaractresdhyperlienDCRI"/>
          <w:color w:val="0F243E" w:themeColor="text2" w:themeShade="80"/>
          <w:lang w:bidi="fr-CA"/>
        </w:rPr>
        <w:t>3.3.4</w:t>
      </w:r>
      <w:r w:rsidRPr="008E1DD7">
        <w:rPr>
          <w:rStyle w:val="CaractresdhyperlienDCRI"/>
          <w:color w:val="0F243E" w:themeColor="text2" w:themeShade="80"/>
          <w:lang w:bidi="fr-CA"/>
        </w:rPr>
        <w:fldChar w:fldCharType="end"/>
      </w:r>
      <w:r w:rsidRPr="008E1DD7">
        <w:rPr>
          <w:rStyle w:val="CaractresdhyperlienDCRI"/>
          <w:color w:val="0F243E" w:themeColor="text2" w:themeShade="80"/>
          <w:lang w:bidi="fr-CA"/>
        </w:rPr>
        <w:t xml:space="preserve"> </w:t>
      </w:r>
      <w:r w:rsidRPr="008E1DD7">
        <w:rPr>
          <w:rStyle w:val="CaractresdhyperlienDCRI"/>
          <w:color w:val="0F243E" w:themeColor="text2" w:themeShade="80"/>
          <w:lang w:bidi="fr-CA"/>
        </w:rPr>
        <w:fldChar w:fldCharType="begin"/>
      </w:r>
      <w:r w:rsidRPr="008E1DD7">
        <w:rPr>
          <w:rStyle w:val="CaractresdhyperlienDCRI"/>
          <w:color w:val="0F243E" w:themeColor="text2" w:themeShade="80"/>
          <w:lang w:bidi="fr-CA"/>
        </w:rPr>
        <w:instrText xml:space="preserve"> REF _Ref534020539 \h </w:instrText>
      </w:r>
      <w:r w:rsidR="008379CD" w:rsidRPr="008E1DD7">
        <w:rPr>
          <w:rStyle w:val="CaractresdhyperlienDCRI"/>
          <w:color w:val="0F243E" w:themeColor="text2" w:themeShade="80"/>
          <w:lang w:bidi="fr-CA"/>
        </w:rPr>
        <w:instrText xml:space="preserve"> \* MERGEFORMAT </w:instrText>
      </w:r>
      <w:r w:rsidRPr="008E1DD7">
        <w:rPr>
          <w:rStyle w:val="CaractresdhyperlienDCRI"/>
          <w:color w:val="0F243E" w:themeColor="text2" w:themeShade="80"/>
          <w:lang w:bidi="fr-CA"/>
        </w:rPr>
      </w:r>
      <w:r w:rsidRPr="008E1DD7">
        <w:rPr>
          <w:rStyle w:val="CaractresdhyperlienDCRI"/>
          <w:color w:val="0F243E" w:themeColor="text2" w:themeShade="80"/>
          <w:lang w:bidi="fr-CA"/>
        </w:rPr>
        <w:fldChar w:fldCharType="separate"/>
      </w:r>
      <w:r w:rsidR="00C714C6" w:rsidRPr="008E1DD7">
        <w:rPr>
          <w:rStyle w:val="CaractresdhyperlienDCRI"/>
          <w:color w:val="0F243E" w:themeColor="text2" w:themeShade="80"/>
        </w:rPr>
        <w:t>Type de passage</w:t>
      </w:r>
      <w:r w:rsidR="00C714C6" w:rsidRPr="008E1DD7">
        <w:rPr>
          <w:lang w:bidi="fr-CA"/>
        </w:rPr>
        <w:t xml:space="preserve"> obstrué</w:t>
      </w:r>
      <w:r w:rsidRPr="008E1DD7">
        <w:rPr>
          <w:rStyle w:val="CaractresdhyperlienDCRI"/>
          <w:color w:val="0F243E" w:themeColor="text2" w:themeShade="80"/>
          <w:lang w:bidi="fr-CA"/>
        </w:rPr>
        <w:fldChar w:fldCharType="end"/>
      </w:r>
    </w:p>
    <w:p w14:paraId="1B09EF29" w14:textId="77777777" w:rsidR="00316331" w:rsidRPr="008E1DD7" w:rsidRDefault="009919E5" w:rsidP="009919E5">
      <w:pPr>
        <w:pStyle w:val="En-tte3DCRI"/>
        <w:rPr>
          <w:color w:val="0F243E" w:themeColor="text2" w:themeShade="80"/>
        </w:rPr>
      </w:pPr>
      <w:bookmarkStart w:id="262" w:name="_Toc196317455"/>
      <w:r w:rsidRPr="008E1DD7">
        <w:rPr>
          <w:color w:val="0F243E" w:themeColor="text2" w:themeShade="80"/>
          <w:lang w:bidi="fr-CA"/>
        </w:rPr>
        <w:t>Exemples de passages obstrués en permanence</w:t>
      </w:r>
      <w:bookmarkEnd w:id="262"/>
    </w:p>
    <w:p w14:paraId="6728B974" w14:textId="77777777" w:rsidR="00C8303F" w:rsidRPr="008E1DD7" w:rsidRDefault="00A24D2F" w:rsidP="00C8303F">
      <w:pPr>
        <w:pStyle w:val="CorpsdutexteaccessibleDCRI"/>
        <w:keepNext/>
        <w:jc w:val="center"/>
      </w:pPr>
      <w:r w:rsidRPr="008E1DD7">
        <w:rPr>
          <w:noProof/>
          <w:lang w:val="en-US" w:eastAsia="zh-CN"/>
        </w:rPr>
        <w:drawing>
          <wp:inline distT="0" distB="0" distL="0" distR="0" wp14:anchorId="2255FC15" wp14:editId="57B478E2">
            <wp:extent cx="3657600" cy="2438400"/>
            <wp:effectExtent l="19050" t="19050" r="19050" b="19050"/>
            <wp:docPr id="233" name="Image 908" descr="Berme avec panneau de signalisation de danger à l'avant." title="Passage obstrué en perman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Image 908" descr="P0001022"/>
                    <pic:cNvPicPr>
                      <a:picLocks noChangeAspect="1" noChangeArrowheads="1"/>
                    </pic:cNvPicPr>
                  </pic:nvPicPr>
                  <pic:blipFill>
                    <a:blip r:embed="rId107" cstate="print">
                      <a:lum bright="8000"/>
                      <a:extLst>
                        <a:ext uri="{28A0092B-C50C-407E-A947-70E740481C1C}">
                          <a14:useLocalDpi xmlns:a14="http://schemas.microsoft.com/office/drawing/2010/main" val="0"/>
                        </a:ext>
                      </a:extLst>
                    </a:blip>
                    <a:srcRect/>
                    <a:stretch>
                      <a:fillRect/>
                    </a:stretch>
                  </pic:blipFill>
                  <pic:spPr bwMode="auto">
                    <a:xfrm>
                      <a:off x="0" y="0"/>
                      <a:ext cx="3657600" cy="2438400"/>
                    </a:xfrm>
                    <a:prstGeom prst="rect">
                      <a:avLst/>
                    </a:prstGeom>
                    <a:noFill/>
                    <a:ln w="12700">
                      <a:solidFill>
                        <a:srgbClr val="000000"/>
                      </a:solidFill>
                      <a:miter lim="800000"/>
                      <a:headEnd/>
                      <a:tailEnd/>
                    </a:ln>
                    <a:effectLst/>
                  </pic:spPr>
                </pic:pic>
              </a:graphicData>
            </a:graphic>
          </wp:inline>
        </w:drawing>
      </w:r>
    </w:p>
    <w:p w14:paraId="205F94DF" w14:textId="77777777" w:rsidR="00C8303F" w:rsidRPr="008E1DD7" w:rsidRDefault="00C8303F" w:rsidP="00C8303F">
      <w:pPr>
        <w:pStyle w:val="Caption"/>
        <w:rPr>
          <w:color w:val="0F243E" w:themeColor="text2" w:themeShade="80"/>
        </w:rPr>
      </w:pPr>
      <w:bookmarkStart w:id="263" w:name="_Toc196317541"/>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78</w:t>
      </w:r>
      <w:r w:rsidR="004D1562" w:rsidRPr="008E1DD7">
        <w:rPr>
          <w:noProof/>
          <w:color w:val="0F243E" w:themeColor="text2" w:themeShade="80"/>
          <w:lang w:bidi="fr-CA"/>
        </w:rPr>
        <w:fldChar w:fldCharType="end"/>
      </w:r>
      <w:r w:rsidRPr="008E1DD7">
        <w:rPr>
          <w:color w:val="0F243E" w:themeColor="text2" w:themeShade="80"/>
          <w:lang w:bidi="fr-CA"/>
        </w:rPr>
        <w:t> : Cette berme (dans la photo) nécessiterait un enlèvement par de l’équipement lourd et devrait donc être représentée comme un passage obstrué en permanence dans le RRO.</w:t>
      </w:r>
      <w:bookmarkEnd w:id="263"/>
    </w:p>
    <w:p w14:paraId="0DDF00E9" w14:textId="77777777" w:rsidR="00C8303F" w:rsidRPr="008E1DD7" w:rsidRDefault="00C8303F" w:rsidP="00C8303F">
      <w:pPr>
        <w:pStyle w:val="CorpsdutexteaccessibleDCRI"/>
        <w:keepNext/>
        <w:jc w:val="center"/>
      </w:pPr>
      <w:r w:rsidRPr="008E1DD7">
        <w:rPr>
          <w:noProof/>
          <w:lang w:val="en-US" w:eastAsia="zh-CN"/>
        </w:rPr>
        <w:drawing>
          <wp:inline distT="0" distB="0" distL="0" distR="0" wp14:anchorId="418E6C57" wp14:editId="0FDF1136">
            <wp:extent cx="3657600" cy="2444750"/>
            <wp:effectExtent l="19050" t="19050" r="19050" b="12700"/>
            <wp:docPr id="234" name="Image 909" descr="Les blocs de béton sont utilisés pour des passages obstrués en permanence." title="Passage obstrué en perman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Image 909" descr="P0000835"/>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3657600" cy="2444750"/>
                    </a:xfrm>
                    <a:prstGeom prst="rect">
                      <a:avLst/>
                    </a:prstGeom>
                    <a:noFill/>
                    <a:ln w="12700">
                      <a:solidFill>
                        <a:srgbClr val="000000"/>
                      </a:solidFill>
                      <a:miter lim="800000"/>
                      <a:headEnd/>
                      <a:tailEnd/>
                    </a:ln>
                    <a:effectLst/>
                  </pic:spPr>
                </pic:pic>
              </a:graphicData>
            </a:graphic>
          </wp:inline>
        </w:drawing>
      </w:r>
    </w:p>
    <w:p w14:paraId="3F32B293" w14:textId="77777777" w:rsidR="00C8303F" w:rsidRPr="008E1DD7" w:rsidRDefault="00C8303F" w:rsidP="00C8303F">
      <w:pPr>
        <w:pStyle w:val="Caption"/>
        <w:rPr>
          <w:color w:val="0F243E" w:themeColor="text2" w:themeShade="80"/>
        </w:rPr>
      </w:pPr>
      <w:bookmarkStart w:id="264" w:name="_Toc196317542"/>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79</w:t>
      </w:r>
      <w:r w:rsidR="004D1562" w:rsidRPr="008E1DD7">
        <w:rPr>
          <w:noProof/>
          <w:color w:val="0F243E" w:themeColor="text2" w:themeShade="80"/>
          <w:lang w:bidi="fr-CA"/>
        </w:rPr>
        <w:fldChar w:fldCharType="end"/>
      </w:r>
      <w:r w:rsidRPr="008E1DD7">
        <w:rPr>
          <w:color w:val="0F243E" w:themeColor="text2" w:themeShade="80"/>
          <w:lang w:bidi="fr-CA"/>
        </w:rPr>
        <w:t> : Les blocs de béton (dans la photo) sont un exemple de passage obstrué en permanence dans le RRO.</w:t>
      </w:r>
      <w:bookmarkEnd w:id="264"/>
    </w:p>
    <w:p w14:paraId="16F999A1" w14:textId="77777777" w:rsidR="00A24D2F" w:rsidRPr="008E1DD7" w:rsidRDefault="00A24D2F" w:rsidP="00C8303F">
      <w:pPr>
        <w:pStyle w:val="Caption"/>
      </w:pPr>
    </w:p>
    <w:p w14:paraId="0087825E" w14:textId="77777777" w:rsidR="00C8303F" w:rsidRPr="008E1DD7" w:rsidRDefault="009919E5" w:rsidP="009919E5">
      <w:pPr>
        <w:pStyle w:val="En-tte3DCRI"/>
        <w:rPr>
          <w:color w:val="0F243E" w:themeColor="text2" w:themeShade="80"/>
        </w:rPr>
      </w:pPr>
      <w:bookmarkStart w:id="265" w:name="_Toc196317456"/>
      <w:r w:rsidRPr="008E1DD7">
        <w:rPr>
          <w:color w:val="0F243E" w:themeColor="text2" w:themeShade="80"/>
          <w:lang w:bidi="fr-CA"/>
        </w:rPr>
        <w:t>Exemple de passage obstrué amovible</w:t>
      </w:r>
      <w:bookmarkEnd w:id="265"/>
    </w:p>
    <w:p w14:paraId="69A1118F" w14:textId="77777777" w:rsidR="00C8303F" w:rsidRPr="008E1DD7" w:rsidRDefault="00C8303F" w:rsidP="004840A2">
      <w:pPr>
        <w:pStyle w:val="CorpsdutexteaccessibleDCRI"/>
        <w:jc w:val="center"/>
      </w:pPr>
      <w:r w:rsidRPr="008E1DD7">
        <w:rPr>
          <w:noProof/>
          <w:lang w:val="en-US" w:eastAsia="zh-CN"/>
        </w:rPr>
        <w:drawing>
          <wp:inline distT="0" distB="0" distL="0" distR="0" wp14:anchorId="7BA402A8" wp14:editId="01467426">
            <wp:extent cx="3657600" cy="2743200"/>
            <wp:effectExtent l="19050" t="19050" r="19050" b="19050"/>
            <wp:docPr id="235" name="Image 235" descr="Barrière amovible utilisée pour bloquer la circulation." title="Passage obstrué amov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10" descr="DSCN1128"/>
                    <pic:cNvPicPr>
                      <a:picLocks noChangeAspect="1" noChangeArrowheads="1"/>
                    </pic:cNvPicPr>
                  </pic:nvPicPr>
                  <pic:blipFill>
                    <a:blip r:embed="rId109" cstate="print">
                      <a:lum bright="20000"/>
                      <a:extLst>
                        <a:ext uri="{28A0092B-C50C-407E-A947-70E740481C1C}">
                          <a14:useLocalDpi xmlns:a14="http://schemas.microsoft.com/office/drawing/2010/main" val="0"/>
                        </a:ext>
                      </a:extLst>
                    </a:blip>
                    <a:srcRect/>
                    <a:stretch>
                      <a:fillRect/>
                    </a:stretch>
                  </pic:blipFill>
                  <pic:spPr bwMode="auto">
                    <a:xfrm>
                      <a:off x="0" y="0"/>
                      <a:ext cx="3657600" cy="2743200"/>
                    </a:xfrm>
                    <a:prstGeom prst="rect">
                      <a:avLst/>
                    </a:prstGeom>
                    <a:noFill/>
                    <a:ln w="12700">
                      <a:solidFill>
                        <a:srgbClr val="333300"/>
                      </a:solidFill>
                      <a:miter lim="800000"/>
                      <a:headEnd/>
                      <a:tailEnd/>
                    </a:ln>
                    <a:effectLst/>
                  </pic:spPr>
                </pic:pic>
              </a:graphicData>
            </a:graphic>
          </wp:inline>
        </w:drawing>
      </w:r>
    </w:p>
    <w:p w14:paraId="632B8ABE" w14:textId="77777777" w:rsidR="000E6CBD" w:rsidRPr="008E1DD7" w:rsidRDefault="00C8303F" w:rsidP="00C8303F">
      <w:pPr>
        <w:pStyle w:val="Caption"/>
        <w:rPr>
          <w:color w:val="0F243E" w:themeColor="text2" w:themeShade="80"/>
        </w:rPr>
      </w:pPr>
      <w:bookmarkStart w:id="266" w:name="_Toc196317543"/>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80</w:t>
      </w:r>
      <w:r w:rsidR="004D1562" w:rsidRPr="008E1DD7">
        <w:rPr>
          <w:noProof/>
          <w:color w:val="0F243E" w:themeColor="text2" w:themeShade="80"/>
          <w:lang w:bidi="fr-CA"/>
        </w:rPr>
        <w:fldChar w:fldCharType="end"/>
      </w:r>
      <w:r w:rsidRPr="008E1DD7">
        <w:rPr>
          <w:color w:val="0F243E" w:themeColor="text2" w:themeShade="80"/>
          <w:lang w:bidi="fr-CA"/>
        </w:rPr>
        <w:t> : Les obstacles d’origine humaine placés sur une route conçus pour permettre un accès plus facile lorsque cela est souhaité (comme cette barrière) doivent être représentés comme des passages obstrués amovibles dans le RRO.</w:t>
      </w:r>
      <w:bookmarkEnd w:id="266"/>
    </w:p>
    <w:p w14:paraId="187680A1" w14:textId="77777777" w:rsidR="00B57C4F" w:rsidRPr="008E1DD7" w:rsidRDefault="00B57C4F">
      <w:pPr>
        <w:rPr>
          <w:rFonts w:eastAsiaTheme="majorEastAsia" w:cstheme="majorBidi"/>
          <w:b/>
          <w:bCs/>
          <w:color w:val="4F6228" w:themeColor="accent3" w:themeShade="80"/>
          <w:sz w:val="28"/>
          <w:szCs w:val="26"/>
          <w:lang w:eastAsia="en-US"/>
        </w:rPr>
      </w:pPr>
      <w:r w:rsidRPr="008E1DD7">
        <w:rPr>
          <w:lang w:bidi="fr-CA"/>
        </w:rPr>
        <w:br w:type="page"/>
      </w:r>
    </w:p>
    <w:p w14:paraId="15315FA8" w14:textId="77777777" w:rsidR="000E6CBD" w:rsidRPr="008E1DD7" w:rsidRDefault="000E6CBD" w:rsidP="000E6CBD">
      <w:pPr>
        <w:pStyle w:val="En-tte2DCRI"/>
        <w:rPr>
          <w:color w:val="0F243E" w:themeColor="text2" w:themeShade="80"/>
        </w:rPr>
      </w:pPr>
      <w:bookmarkStart w:id="267" w:name="_Toc196317457"/>
      <w:r w:rsidRPr="008E1DD7">
        <w:rPr>
          <w:color w:val="0F243E" w:themeColor="text2" w:themeShade="80"/>
          <w:lang w:bidi="fr-CA"/>
        </w:rPr>
        <w:lastRenderedPageBreak/>
        <w:t>Surface de la route – État de la chaussée</w:t>
      </w:r>
      <w:bookmarkEnd w:id="267"/>
    </w:p>
    <w:p w14:paraId="222F683B" w14:textId="77777777" w:rsidR="000E6CBD" w:rsidRPr="008E1DD7" w:rsidRDefault="000E6CBD" w:rsidP="000E6CBD">
      <w:pPr>
        <w:pStyle w:val="CorpsdutexteaccessibleDCRI"/>
      </w:pPr>
      <w:r w:rsidRPr="008E1DD7">
        <w:rPr>
          <w:lang w:bidi="fr-CA"/>
        </w:rPr>
        <w:t xml:space="preserve">Voir la section </w:t>
      </w:r>
      <w:r w:rsidRPr="008E1DD7">
        <w:rPr>
          <w:rStyle w:val="CaractresdhyperlienDCRI"/>
          <w:color w:val="0F243E" w:themeColor="text2" w:themeShade="80"/>
          <w:lang w:bidi="fr-CA"/>
        </w:rPr>
        <w:fldChar w:fldCharType="begin"/>
      </w:r>
      <w:r w:rsidRPr="008E1DD7">
        <w:rPr>
          <w:rStyle w:val="CaractresdhyperlienDCRI"/>
          <w:color w:val="0F243E" w:themeColor="text2" w:themeShade="80"/>
          <w:lang w:bidi="fr-CA"/>
        </w:rPr>
        <w:instrText xml:space="preserve"> REF _Ref534191547 \w \h </w:instrText>
      </w:r>
      <w:r w:rsidR="008379CD" w:rsidRPr="008E1DD7">
        <w:rPr>
          <w:rStyle w:val="CaractresdhyperlienDCRI"/>
          <w:color w:val="0F243E" w:themeColor="text2" w:themeShade="80"/>
          <w:lang w:bidi="fr-CA"/>
        </w:rPr>
        <w:instrText xml:space="preserve"> \* MERGEFORMAT </w:instrText>
      </w:r>
      <w:r w:rsidRPr="008E1DD7">
        <w:rPr>
          <w:rStyle w:val="CaractresdhyperlienDCRI"/>
          <w:color w:val="0F243E" w:themeColor="text2" w:themeShade="80"/>
          <w:lang w:bidi="fr-CA"/>
        </w:rPr>
      </w:r>
      <w:r w:rsidRPr="008E1DD7">
        <w:rPr>
          <w:rStyle w:val="CaractresdhyperlienDCRI"/>
          <w:color w:val="0F243E" w:themeColor="text2" w:themeShade="80"/>
          <w:lang w:bidi="fr-CA"/>
        </w:rPr>
        <w:fldChar w:fldCharType="separate"/>
      </w:r>
      <w:r w:rsidR="00C714C6" w:rsidRPr="008E1DD7">
        <w:rPr>
          <w:rStyle w:val="CaractresdhyperlienDCRI"/>
          <w:color w:val="0F243E" w:themeColor="text2" w:themeShade="80"/>
          <w:lang w:bidi="fr-CA"/>
        </w:rPr>
        <w:t>3.3.11</w:t>
      </w:r>
      <w:r w:rsidRPr="008E1DD7">
        <w:rPr>
          <w:rStyle w:val="CaractresdhyperlienDCRI"/>
          <w:color w:val="0F243E" w:themeColor="text2" w:themeShade="80"/>
          <w:lang w:bidi="fr-CA"/>
        </w:rPr>
        <w:fldChar w:fldCharType="end"/>
      </w:r>
      <w:r w:rsidRPr="008E1DD7">
        <w:rPr>
          <w:rStyle w:val="CaractresdhyperlienDCRI"/>
          <w:color w:val="0F243E" w:themeColor="text2" w:themeShade="80"/>
          <w:lang w:bidi="fr-CA"/>
        </w:rPr>
        <w:t xml:space="preserve"> </w:t>
      </w:r>
      <w:r w:rsidRPr="008E1DD7">
        <w:rPr>
          <w:rStyle w:val="CaractresdhyperlienDCRI"/>
          <w:color w:val="0F243E" w:themeColor="text2" w:themeShade="80"/>
          <w:lang w:bidi="fr-CA"/>
        </w:rPr>
        <w:fldChar w:fldCharType="begin"/>
      </w:r>
      <w:r w:rsidRPr="008E1DD7">
        <w:rPr>
          <w:rStyle w:val="CaractresdhyperlienDCRI"/>
          <w:color w:val="0F243E" w:themeColor="text2" w:themeShade="80"/>
          <w:lang w:bidi="fr-CA"/>
        </w:rPr>
        <w:instrText xml:space="preserve"> REF _Ref534191539 \h </w:instrText>
      </w:r>
      <w:r w:rsidR="008379CD" w:rsidRPr="008E1DD7">
        <w:rPr>
          <w:rStyle w:val="CaractresdhyperlienDCRI"/>
          <w:color w:val="0F243E" w:themeColor="text2" w:themeShade="80"/>
          <w:lang w:bidi="fr-CA"/>
        </w:rPr>
        <w:instrText xml:space="preserve"> \* MERGEFORMAT </w:instrText>
      </w:r>
      <w:r w:rsidRPr="008E1DD7">
        <w:rPr>
          <w:rStyle w:val="CaractresdhyperlienDCRI"/>
          <w:color w:val="0F243E" w:themeColor="text2" w:themeShade="80"/>
          <w:lang w:bidi="fr-CA"/>
        </w:rPr>
      </w:r>
      <w:r w:rsidRPr="008E1DD7">
        <w:rPr>
          <w:rStyle w:val="CaractresdhyperlienDCRI"/>
          <w:color w:val="0F243E" w:themeColor="text2" w:themeShade="80"/>
          <w:lang w:bidi="fr-CA"/>
        </w:rPr>
        <w:fldChar w:fldCharType="separate"/>
      </w:r>
      <w:r w:rsidR="00C714C6" w:rsidRPr="008E1DD7">
        <w:rPr>
          <w:rStyle w:val="CaractresdhyperlienDCRI"/>
          <w:color w:val="0F243E" w:themeColor="text2" w:themeShade="80"/>
        </w:rPr>
        <w:t>Su</w:t>
      </w:r>
      <w:r w:rsidR="00C714C6" w:rsidRPr="008E1DD7">
        <w:rPr>
          <w:rStyle w:val="CaractresdhyperlienDCRI"/>
          <w:color w:val="0F243E" w:themeColor="text2" w:themeShade="80"/>
        </w:rPr>
        <w:t>r</w:t>
      </w:r>
      <w:r w:rsidR="00C714C6" w:rsidRPr="008E1DD7">
        <w:rPr>
          <w:rStyle w:val="CaractresdhyperlienDCRI"/>
          <w:color w:val="0F243E" w:themeColor="text2" w:themeShade="80"/>
        </w:rPr>
        <w:t>face de</w:t>
      </w:r>
      <w:r w:rsidR="00C714C6" w:rsidRPr="008E1DD7">
        <w:rPr>
          <w:noProof/>
          <w:color w:val="0F243E" w:themeColor="text2" w:themeShade="80"/>
          <w:lang w:bidi="fr-CA"/>
        </w:rPr>
        <w:t xml:space="preserve"> la route</w:t>
      </w:r>
      <w:r w:rsidRPr="008E1DD7">
        <w:rPr>
          <w:rStyle w:val="CaractresdhyperlienDCRI"/>
          <w:color w:val="0F243E" w:themeColor="text2" w:themeShade="80"/>
          <w:lang w:bidi="fr-CA"/>
        </w:rPr>
        <w:fldChar w:fldCharType="end"/>
      </w:r>
      <w:r w:rsidRPr="008E1DD7">
        <w:rPr>
          <w:lang w:bidi="fr-CA"/>
        </w:rPr>
        <w:t>.</w:t>
      </w:r>
    </w:p>
    <w:p w14:paraId="0FBE5BC1" w14:textId="77777777" w:rsidR="000E6CBD" w:rsidRPr="008E1DD7" w:rsidRDefault="000E6CBD" w:rsidP="000E6CBD">
      <w:pPr>
        <w:pStyle w:val="En-tte3DCRI"/>
        <w:rPr>
          <w:color w:val="0F243E" w:themeColor="text2" w:themeShade="80"/>
        </w:rPr>
      </w:pPr>
      <w:bookmarkStart w:id="268" w:name="_Toc196317458"/>
      <w:r w:rsidRPr="008E1DD7">
        <w:rPr>
          <w:color w:val="0F243E" w:themeColor="text2" w:themeShade="80"/>
          <w:lang w:bidi="fr-CA"/>
        </w:rPr>
        <w:t>Exemples de surfaces pavées</w:t>
      </w:r>
      <w:bookmarkEnd w:id="268"/>
    </w:p>
    <w:p w14:paraId="14D2B70F" w14:textId="77777777" w:rsidR="004840A2" w:rsidRPr="008E1DD7" w:rsidRDefault="004840A2" w:rsidP="004840A2">
      <w:pPr>
        <w:pStyle w:val="CorpsdutexteaccessibleDCRI"/>
        <w:keepNext/>
        <w:jc w:val="center"/>
      </w:pPr>
      <w:r w:rsidRPr="008E1DD7">
        <w:rPr>
          <w:noProof/>
          <w:lang w:val="en-US" w:eastAsia="zh-CN"/>
        </w:rPr>
        <w:drawing>
          <wp:inline distT="0" distB="0" distL="0" distR="0" wp14:anchorId="466C6260" wp14:editId="4706E088">
            <wp:extent cx="2764155" cy="1860550"/>
            <wp:effectExtent l="0" t="0" r="0" b="6350"/>
            <wp:docPr id="1918" name="Image 1918" descr="Route avec une surface asphalté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7"/>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764155" cy="1860550"/>
                    </a:xfrm>
                    <a:prstGeom prst="rect">
                      <a:avLst/>
                    </a:prstGeom>
                    <a:noFill/>
                    <a:ln>
                      <a:noFill/>
                    </a:ln>
                  </pic:spPr>
                </pic:pic>
              </a:graphicData>
            </a:graphic>
          </wp:inline>
        </w:drawing>
      </w:r>
    </w:p>
    <w:p w14:paraId="72C579E9" w14:textId="77777777" w:rsidR="004840A2" w:rsidRPr="008E1DD7" w:rsidRDefault="004840A2" w:rsidP="004840A2">
      <w:pPr>
        <w:pStyle w:val="Caption"/>
        <w:rPr>
          <w:color w:val="0F243E" w:themeColor="text2" w:themeShade="80"/>
        </w:rPr>
      </w:pPr>
      <w:bookmarkStart w:id="269" w:name="_Toc196317544"/>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81</w:t>
      </w:r>
      <w:r w:rsidR="004D1562" w:rsidRPr="008E1DD7">
        <w:rPr>
          <w:noProof/>
          <w:color w:val="0F243E" w:themeColor="text2" w:themeShade="80"/>
          <w:lang w:bidi="fr-CA"/>
        </w:rPr>
        <w:fldChar w:fldCharType="end"/>
      </w:r>
      <w:r w:rsidRPr="008E1DD7">
        <w:rPr>
          <w:color w:val="0F243E" w:themeColor="text2" w:themeShade="80"/>
          <w:lang w:bidi="fr-CA"/>
        </w:rPr>
        <w:t> : L’asphalte est un exemple de surface de route pavée et flexible dans le RRO.</w:t>
      </w:r>
      <w:bookmarkEnd w:id="269"/>
    </w:p>
    <w:p w14:paraId="1CE2DA14" w14:textId="77777777" w:rsidR="004840A2" w:rsidRPr="008E1DD7" w:rsidRDefault="004840A2" w:rsidP="004840A2">
      <w:pPr>
        <w:pStyle w:val="CorpsdutexteaccessibleDCRI"/>
        <w:keepNext/>
        <w:jc w:val="center"/>
      </w:pPr>
    </w:p>
    <w:p w14:paraId="45D5039D" w14:textId="77777777" w:rsidR="004840A2" w:rsidRPr="008E1DD7" w:rsidRDefault="004840A2" w:rsidP="004840A2">
      <w:pPr>
        <w:pStyle w:val="CorpsdutexteaccessibleDCRI"/>
        <w:keepNext/>
        <w:jc w:val="center"/>
      </w:pPr>
      <w:r w:rsidRPr="008E1DD7">
        <w:rPr>
          <w:noProof/>
          <w:lang w:val="en-US" w:eastAsia="zh-CN"/>
        </w:rPr>
        <w:drawing>
          <wp:inline distT="0" distB="0" distL="0" distR="0" wp14:anchorId="6DE08B35" wp14:editId="5A496D3C">
            <wp:extent cx="1765300" cy="2647315"/>
            <wp:effectExtent l="0" t="0" r="6350" b="635"/>
            <wp:docPr id="1919" name="Image 1919" descr="Route avec une surface de goudron à froid et de grav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9"/>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765300" cy="2647315"/>
                    </a:xfrm>
                    <a:prstGeom prst="rect">
                      <a:avLst/>
                    </a:prstGeom>
                    <a:noFill/>
                    <a:ln>
                      <a:noFill/>
                    </a:ln>
                  </pic:spPr>
                </pic:pic>
              </a:graphicData>
            </a:graphic>
          </wp:inline>
        </w:drawing>
      </w:r>
    </w:p>
    <w:p w14:paraId="17F8696A" w14:textId="77777777" w:rsidR="004840A2" w:rsidRPr="008E1DD7" w:rsidRDefault="004840A2" w:rsidP="004840A2">
      <w:pPr>
        <w:pStyle w:val="Caption"/>
        <w:rPr>
          <w:color w:val="0F243E" w:themeColor="text2" w:themeShade="80"/>
        </w:rPr>
      </w:pPr>
      <w:bookmarkStart w:id="270" w:name="_Toc196317545"/>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82</w:t>
      </w:r>
      <w:r w:rsidR="004D1562" w:rsidRPr="008E1DD7">
        <w:rPr>
          <w:noProof/>
          <w:color w:val="0F243E" w:themeColor="text2" w:themeShade="80"/>
          <w:lang w:bidi="fr-CA"/>
        </w:rPr>
        <w:fldChar w:fldCharType="end"/>
      </w:r>
      <w:r w:rsidRPr="008E1DD7">
        <w:rPr>
          <w:color w:val="0F243E" w:themeColor="text2" w:themeShade="80"/>
          <w:lang w:bidi="fr-CA"/>
        </w:rPr>
        <w:t> : Le mélange de goudron à froid et de gravier est un exemple de surface pavée et flexible dans le RRO.</w:t>
      </w:r>
      <w:bookmarkEnd w:id="270"/>
    </w:p>
    <w:p w14:paraId="2FF0D702" w14:textId="77777777" w:rsidR="004840A2" w:rsidRPr="008E1DD7" w:rsidRDefault="004840A2" w:rsidP="004840A2">
      <w:pPr>
        <w:pStyle w:val="CorpsdutexteaccessibleDCRI"/>
      </w:pPr>
    </w:p>
    <w:p w14:paraId="457536DA" w14:textId="77777777" w:rsidR="000E6CBD" w:rsidRPr="008E1DD7" w:rsidRDefault="000E6CBD" w:rsidP="00DE709A">
      <w:pPr>
        <w:rPr>
          <w:rFonts w:eastAsiaTheme="majorEastAsia" w:cstheme="majorBidi"/>
          <w:b/>
          <w:bCs/>
          <w:color w:val="4F6228" w:themeColor="accent3" w:themeShade="80"/>
          <w:sz w:val="24"/>
          <w:szCs w:val="22"/>
          <w:lang w:eastAsia="en-US"/>
        </w:rPr>
      </w:pPr>
      <w:r w:rsidRPr="008E1DD7">
        <w:rPr>
          <w:lang w:bidi="fr-CA"/>
        </w:rPr>
        <w:br w:type="page"/>
      </w:r>
    </w:p>
    <w:p w14:paraId="3CC61BD7" w14:textId="77777777" w:rsidR="004840A2" w:rsidRPr="008E1DD7" w:rsidRDefault="004840A2" w:rsidP="004840A2">
      <w:pPr>
        <w:keepNext/>
        <w:jc w:val="center"/>
      </w:pPr>
      <w:r w:rsidRPr="008E1DD7">
        <w:rPr>
          <w:noProof/>
          <w:lang w:val="en-US" w:eastAsia="zh-CN"/>
        </w:rPr>
        <w:lastRenderedPageBreak/>
        <w:drawing>
          <wp:inline distT="0" distB="0" distL="0" distR="0" wp14:anchorId="4DF06FBC" wp14:editId="1BFB7071">
            <wp:extent cx="2764155" cy="2084070"/>
            <wp:effectExtent l="0" t="0" r="0" b="0"/>
            <wp:docPr id="550" name="Image 550" descr="Route avec une surface en bé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1"/>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764155" cy="2084070"/>
                    </a:xfrm>
                    <a:prstGeom prst="rect">
                      <a:avLst/>
                    </a:prstGeom>
                    <a:noFill/>
                    <a:ln>
                      <a:noFill/>
                    </a:ln>
                  </pic:spPr>
                </pic:pic>
              </a:graphicData>
            </a:graphic>
          </wp:inline>
        </w:drawing>
      </w:r>
    </w:p>
    <w:p w14:paraId="1726EE5C" w14:textId="77777777" w:rsidR="000E6CBD" w:rsidRPr="008E1DD7" w:rsidRDefault="004840A2" w:rsidP="004840A2">
      <w:pPr>
        <w:pStyle w:val="Caption"/>
        <w:rPr>
          <w:color w:val="0F243E" w:themeColor="text2" w:themeShade="80"/>
        </w:rPr>
      </w:pPr>
      <w:bookmarkStart w:id="271" w:name="_Toc196317546"/>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83</w:t>
      </w:r>
      <w:r w:rsidR="004D1562" w:rsidRPr="008E1DD7">
        <w:rPr>
          <w:noProof/>
          <w:color w:val="0F243E" w:themeColor="text2" w:themeShade="80"/>
          <w:lang w:bidi="fr-CA"/>
        </w:rPr>
        <w:fldChar w:fldCharType="end"/>
      </w:r>
      <w:r w:rsidRPr="008E1DD7">
        <w:rPr>
          <w:color w:val="0F243E" w:themeColor="text2" w:themeShade="80"/>
          <w:lang w:bidi="fr-CA"/>
        </w:rPr>
        <w:t> : Le béton est un exemple de surface pavée et rigide dans le RRO.</w:t>
      </w:r>
      <w:bookmarkEnd w:id="271"/>
    </w:p>
    <w:p w14:paraId="4B92FE70" w14:textId="77777777" w:rsidR="004840A2" w:rsidRPr="008E1DD7" w:rsidRDefault="004840A2" w:rsidP="004840A2">
      <w:pPr>
        <w:pStyle w:val="CorpsdutexteaccessibleDCRI"/>
      </w:pPr>
    </w:p>
    <w:p w14:paraId="6137DF4F" w14:textId="77777777" w:rsidR="004840A2" w:rsidRPr="008E1DD7" w:rsidRDefault="004840A2" w:rsidP="004840A2">
      <w:pPr>
        <w:keepNext/>
        <w:jc w:val="center"/>
      </w:pPr>
      <w:r w:rsidRPr="008E1DD7">
        <w:rPr>
          <w:noProof/>
          <w:lang w:val="en-US" w:eastAsia="zh-CN"/>
        </w:rPr>
        <w:drawing>
          <wp:inline distT="0" distB="0" distL="0" distR="0" wp14:anchorId="18155D2B" wp14:editId="06A4045B">
            <wp:extent cx="2764155" cy="2094865"/>
            <wp:effectExtent l="0" t="0" r="0" b="635"/>
            <wp:docPr id="551" name="Image 551" descr="Route avec une surface en blocs imbriqué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3"/>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764155" cy="2094865"/>
                    </a:xfrm>
                    <a:prstGeom prst="rect">
                      <a:avLst/>
                    </a:prstGeom>
                    <a:noFill/>
                    <a:ln>
                      <a:noFill/>
                    </a:ln>
                  </pic:spPr>
                </pic:pic>
              </a:graphicData>
            </a:graphic>
          </wp:inline>
        </w:drawing>
      </w:r>
    </w:p>
    <w:p w14:paraId="377EC49F" w14:textId="77777777" w:rsidR="000E6CBD" w:rsidRPr="008E1DD7" w:rsidRDefault="004840A2" w:rsidP="004840A2">
      <w:pPr>
        <w:pStyle w:val="Caption"/>
        <w:rPr>
          <w:color w:val="0F243E" w:themeColor="text2" w:themeShade="80"/>
        </w:rPr>
      </w:pPr>
      <w:bookmarkStart w:id="272" w:name="_Toc196317547"/>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84</w:t>
      </w:r>
      <w:r w:rsidR="004D1562" w:rsidRPr="008E1DD7">
        <w:rPr>
          <w:noProof/>
          <w:color w:val="0F243E" w:themeColor="text2" w:themeShade="80"/>
          <w:lang w:bidi="fr-CA"/>
        </w:rPr>
        <w:fldChar w:fldCharType="end"/>
      </w:r>
      <w:r w:rsidRPr="008E1DD7">
        <w:rPr>
          <w:color w:val="0F243E" w:themeColor="text2" w:themeShade="80"/>
          <w:lang w:bidi="fr-CA"/>
        </w:rPr>
        <w:t> : Les blocs sont un exemple de surface pavée et de blocs dans le RRO.</w:t>
      </w:r>
      <w:bookmarkEnd w:id="272"/>
    </w:p>
    <w:p w14:paraId="1549E952" w14:textId="77777777" w:rsidR="00A65645" w:rsidRPr="008E1DD7" w:rsidRDefault="00A65645">
      <w:pPr>
        <w:rPr>
          <w:rFonts w:eastAsiaTheme="majorEastAsia" w:cstheme="majorBidi"/>
          <w:b/>
          <w:bCs/>
          <w:color w:val="4F6228" w:themeColor="accent3" w:themeShade="80"/>
          <w:sz w:val="24"/>
          <w:szCs w:val="22"/>
          <w:lang w:eastAsia="en-US"/>
        </w:rPr>
      </w:pPr>
      <w:r w:rsidRPr="008E1DD7">
        <w:rPr>
          <w:lang w:bidi="fr-CA"/>
        </w:rPr>
        <w:br w:type="page"/>
      </w:r>
    </w:p>
    <w:p w14:paraId="4F88B54C" w14:textId="77777777" w:rsidR="00DE709A" w:rsidRPr="008E1DD7" w:rsidRDefault="00DE709A" w:rsidP="000D577E">
      <w:pPr>
        <w:pStyle w:val="En-tte3DCRI"/>
        <w:rPr>
          <w:color w:val="0F243E" w:themeColor="text2" w:themeShade="80"/>
        </w:rPr>
      </w:pPr>
      <w:bookmarkStart w:id="273" w:name="_Toc196317459"/>
      <w:r w:rsidRPr="008E1DD7">
        <w:rPr>
          <w:color w:val="0F243E" w:themeColor="text2" w:themeShade="80"/>
          <w:lang w:bidi="fr-CA"/>
        </w:rPr>
        <w:lastRenderedPageBreak/>
        <w:t>Exemples de surfaces non pavées</w:t>
      </w:r>
      <w:bookmarkEnd w:id="273"/>
    </w:p>
    <w:p w14:paraId="4A9FFB87" w14:textId="77777777" w:rsidR="004840A2" w:rsidRPr="008E1DD7" w:rsidRDefault="004840A2" w:rsidP="004840A2">
      <w:pPr>
        <w:pStyle w:val="CorpsdutexteaccessibleDCRI"/>
        <w:keepNext/>
        <w:jc w:val="center"/>
      </w:pPr>
      <w:r w:rsidRPr="008E1DD7">
        <w:rPr>
          <w:noProof/>
          <w:lang w:val="en-US" w:eastAsia="zh-CN"/>
        </w:rPr>
        <w:drawing>
          <wp:inline distT="0" distB="0" distL="0" distR="0" wp14:anchorId="5D47C058" wp14:editId="24AACD08">
            <wp:extent cx="1860550" cy="2764155"/>
            <wp:effectExtent l="0" t="0" r="6350" b="0"/>
            <wp:docPr id="552" name="Image 552" descr="Route avec surface de grav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5"/>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860550" cy="2764155"/>
                    </a:xfrm>
                    <a:prstGeom prst="rect">
                      <a:avLst/>
                    </a:prstGeom>
                    <a:noFill/>
                    <a:ln>
                      <a:noFill/>
                    </a:ln>
                  </pic:spPr>
                </pic:pic>
              </a:graphicData>
            </a:graphic>
          </wp:inline>
        </w:drawing>
      </w:r>
    </w:p>
    <w:p w14:paraId="7681387D" w14:textId="77777777" w:rsidR="004840A2" w:rsidRPr="008E1DD7" w:rsidRDefault="004840A2" w:rsidP="004840A2">
      <w:pPr>
        <w:pStyle w:val="Caption"/>
        <w:rPr>
          <w:color w:val="0F243E" w:themeColor="text2" w:themeShade="80"/>
        </w:rPr>
      </w:pPr>
      <w:bookmarkStart w:id="274" w:name="_Toc196317548"/>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85</w:t>
      </w:r>
      <w:r w:rsidR="004D1562" w:rsidRPr="008E1DD7">
        <w:rPr>
          <w:noProof/>
          <w:color w:val="0F243E" w:themeColor="text2" w:themeShade="80"/>
          <w:lang w:bidi="fr-CA"/>
        </w:rPr>
        <w:fldChar w:fldCharType="end"/>
      </w:r>
      <w:r w:rsidRPr="008E1DD7">
        <w:rPr>
          <w:color w:val="0F243E" w:themeColor="text2" w:themeShade="80"/>
          <w:lang w:bidi="fr-CA"/>
        </w:rPr>
        <w:t> : Exemple de surface non pavée et de gravier dans le RRO.</w:t>
      </w:r>
      <w:bookmarkEnd w:id="274"/>
    </w:p>
    <w:p w14:paraId="56611A6E" w14:textId="77777777" w:rsidR="004840A2" w:rsidRPr="008E1DD7" w:rsidRDefault="004840A2" w:rsidP="004840A2">
      <w:pPr>
        <w:pStyle w:val="CorpsdutexteaccessibleDCRI"/>
      </w:pPr>
    </w:p>
    <w:p w14:paraId="663FD416" w14:textId="77777777" w:rsidR="004840A2" w:rsidRPr="008E1DD7" w:rsidRDefault="004840A2" w:rsidP="004840A2">
      <w:pPr>
        <w:pStyle w:val="CorpsdutexteaccessibleDCRI"/>
        <w:keepNext/>
        <w:jc w:val="center"/>
      </w:pPr>
      <w:r w:rsidRPr="008E1DD7">
        <w:rPr>
          <w:noProof/>
          <w:lang w:val="en-US" w:eastAsia="zh-CN"/>
        </w:rPr>
        <w:drawing>
          <wp:inline distT="0" distB="0" distL="0" distR="0" wp14:anchorId="4788764F" wp14:editId="592F9CB3">
            <wp:extent cx="3455670" cy="2339340"/>
            <wp:effectExtent l="0" t="0" r="0" b="3810"/>
            <wp:docPr id="553" name="Image 553" descr="Route avec surface de ter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7"/>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3455670" cy="2339340"/>
                    </a:xfrm>
                    <a:prstGeom prst="rect">
                      <a:avLst/>
                    </a:prstGeom>
                    <a:noFill/>
                    <a:ln>
                      <a:noFill/>
                    </a:ln>
                  </pic:spPr>
                </pic:pic>
              </a:graphicData>
            </a:graphic>
          </wp:inline>
        </w:drawing>
      </w:r>
    </w:p>
    <w:p w14:paraId="39B83FF0" w14:textId="77777777" w:rsidR="001C1657" w:rsidRPr="008E1DD7" w:rsidRDefault="004840A2" w:rsidP="004840A2">
      <w:pPr>
        <w:pStyle w:val="Caption"/>
        <w:rPr>
          <w:color w:val="0F243E" w:themeColor="text2" w:themeShade="80"/>
        </w:rPr>
      </w:pPr>
      <w:bookmarkStart w:id="275" w:name="_Toc196317549"/>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86</w:t>
      </w:r>
      <w:r w:rsidR="004D1562" w:rsidRPr="008E1DD7">
        <w:rPr>
          <w:noProof/>
          <w:color w:val="0F243E" w:themeColor="text2" w:themeShade="80"/>
          <w:lang w:bidi="fr-CA"/>
        </w:rPr>
        <w:fldChar w:fldCharType="end"/>
      </w:r>
      <w:r w:rsidRPr="008E1DD7">
        <w:rPr>
          <w:color w:val="0F243E" w:themeColor="text2" w:themeShade="80"/>
          <w:lang w:bidi="fr-CA"/>
        </w:rPr>
        <w:t> : Exemple de surface non pavée et en terre dans le RRO.</w:t>
      </w:r>
      <w:bookmarkEnd w:id="275"/>
    </w:p>
    <w:p w14:paraId="6C799BE6" w14:textId="77777777" w:rsidR="00F31204" w:rsidRPr="008E1DD7" w:rsidRDefault="00F31204" w:rsidP="00CE64D4">
      <w:pPr>
        <w:pStyle w:val="CorpsdutexteaccessibleDCRI"/>
      </w:pPr>
    </w:p>
    <w:p w14:paraId="105EABDC" w14:textId="77777777" w:rsidR="004840A2" w:rsidRPr="008E1DD7" w:rsidRDefault="004840A2">
      <w:pPr>
        <w:rPr>
          <w:rFonts w:eastAsiaTheme="majorEastAsia" w:cstheme="majorBidi"/>
          <w:b/>
          <w:bCs/>
          <w:color w:val="4F6228" w:themeColor="accent3" w:themeShade="80"/>
          <w:sz w:val="28"/>
          <w:szCs w:val="26"/>
          <w:lang w:eastAsia="en-US"/>
        </w:rPr>
      </w:pPr>
      <w:r w:rsidRPr="008E1DD7">
        <w:rPr>
          <w:lang w:bidi="fr-CA"/>
        </w:rPr>
        <w:br w:type="page"/>
      </w:r>
    </w:p>
    <w:p w14:paraId="1AF3E094" w14:textId="77777777" w:rsidR="000D577E" w:rsidRPr="008E1DD7" w:rsidRDefault="000D577E" w:rsidP="000D577E">
      <w:pPr>
        <w:pStyle w:val="En-tte2DCRI"/>
        <w:rPr>
          <w:color w:val="0F243E" w:themeColor="text2" w:themeShade="80"/>
        </w:rPr>
      </w:pPr>
      <w:bookmarkStart w:id="276" w:name="_Toc196317460"/>
      <w:r w:rsidRPr="008E1DD7">
        <w:rPr>
          <w:color w:val="0F243E" w:themeColor="text2" w:themeShade="80"/>
          <w:lang w:bidi="fr-CA"/>
        </w:rPr>
        <w:lastRenderedPageBreak/>
        <w:t>Type de structure</w:t>
      </w:r>
      <w:bookmarkEnd w:id="276"/>
    </w:p>
    <w:p w14:paraId="18FB5673" w14:textId="77777777" w:rsidR="003E7719" w:rsidRPr="008E1DD7" w:rsidRDefault="000D577E" w:rsidP="003E7719">
      <w:pPr>
        <w:pStyle w:val="CorpsdutexteaccessibleDCRI"/>
      </w:pPr>
      <w:r w:rsidRPr="008E1DD7">
        <w:rPr>
          <w:lang w:bidi="fr-CA"/>
        </w:rPr>
        <w:t xml:space="preserve">Voir la section </w:t>
      </w:r>
      <w:r w:rsidR="003E7719" w:rsidRPr="008E1DD7">
        <w:rPr>
          <w:rStyle w:val="CaractresdhyperlienDCRI"/>
          <w:color w:val="0F243E" w:themeColor="text2" w:themeShade="80"/>
          <w:lang w:bidi="fr-CA"/>
        </w:rPr>
        <w:fldChar w:fldCharType="begin"/>
      </w:r>
      <w:r w:rsidR="003E7719" w:rsidRPr="008E1DD7">
        <w:rPr>
          <w:rStyle w:val="CaractresdhyperlienDCRI"/>
          <w:color w:val="0F243E" w:themeColor="text2" w:themeShade="80"/>
          <w:lang w:bidi="fr-CA"/>
        </w:rPr>
        <w:instrText xml:space="preserve"> REF _Ref534979389 \w \h  \* MERGEFORMAT </w:instrText>
      </w:r>
      <w:r w:rsidR="003E7719" w:rsidRPr="008E1DD7">
        <w:rPr>
          <w:rStyle w:val="CaractresdhyperlienDCRI"/>
          <w:color w:val="0F243E" w:themeColor="text2" w:themeShade="80"/>
          <w:lang w:bidi="fr-CA"/>
        </w:rPr>
      </w:r>
      <w:r w:rsidR="003E7719" w:rsidRPr="008E1DD7">
        <w:rPr>
          <w:rStyle w:val="CaractresdhyperlienDCRI"/>
          <w:color w:val="0F243E" w:themeColor="text2" w:themeShade="80"/>
          <w:lang w:bidi="fr-CA"/>
        </w:rPr>
        <w:fldChar w:fldCharType="separate"/>
      </w:r>
      <w:r w:rsidR="00C714C6" w:rsidRPr="008E1DD7">
        <w:rPr>
          <w:rStyle w:val="CaractresdhyperlienDCRI"/>
          <w:color w:val="0F243E" w:themeColor="text2" w:themeShade="80"/>
          <w:lang w:bidi="fr-CA"/>
        </w:rPr>
        <w:t>3.3.16</w:t>
      </w:r>
      <w:r w:rsidR="003E7719" w:rsidRPr="008E1DD7">
        <w:rPr>
          <w:rStyle w:val="CaractresdhyperlienDCRI"/>
          <w:color w:val="0F243E" w:themeColor="text2" w:themeShade="80"/>
          <w:lang w:bidi="fr-CA"/>
        </w:rPr>
        <w:fldChar w:fldCharType="end"/>
      </w:r>
      <w:r w:rsidR="003E7719" w:rsidRPr="008E1DD7">
        <w:rPr>
          <w:rStyle w:val="CaractresdhyperlienDCRI"/>
          <w:color w:val="0F243E" w:themeColor="text2" w:themeShade="80"/>
          <w:lang w:bidi="fr-CA"/>
        </w:rPr>
        <w:t xml:space="preserve"> </w:t>
      </w:r>
      <w:r w:rsidR="003E7719" w:rsidRPr="008E1DD7">
        <w:rPr>
          <w:rStyle w:val="CaractresdhyperlienDCRI"/>
          <w:color w:val="0F243E" w:themeColor="text2" w:themeShade="80"/>
          <w:lang w:bidi="fr-CA"/>
        </w:rPr>
        <w:fldChar w:fldCharType="begin"/>
      </w:r>
      <w:r w:rsidR="003E7719" w:rsidRPr="008E1DD7">
        <w:rPr>
          <w:rStyle w:val="CaractresdhyperlienDCRI"/>
          <w:color w:val="0F243E" w:themeColor="text2" w:themeShade="80"/>
          <w:lang w:bidi="fr-CA"/>
        </w:rPr>
        <w:instrText xml:space="preserve"> REF _Ref534979392 \h  \* MERGEFORMAT </w:instrText>
      </w:r>
      <w:r w:rsidR="003E7719" w:rsidRPr="008E1DD7">
        <w:rPr>
          <w:rStyle w:val="CaractresdhyperlienDCRI"/>
          <w:color w:val="0F243E" w:themeColor="text2" w:themeShade="80"/>
          <w:lang w:bidi="fr-CA"/>
        </w:rPr>
      </w:r>
      <w:r w:rsidR="003E7719" w:rsidRPr="008E1DD7">
        <w:rPr>
          <w:rStyle w:val="CaractresdhyperlienDCRI"/>
          <w:color w:val="0F243E" w:themeColor="text2" w:themeShade="80"/>
          <w:lang w:bidi="fr-CA"/>
        </w:rPr>
        <w:fldChar w:fldCharType="separate"/>
      </w:r>
      <w:r w:rsidR="00C714C6" w:rsidRPr="008E1DD7">
        <w:rPr>
          <w:rStyle w:val="CaractresdhyperlienDCRI"/>
          <w:color w:val="0F243E" w:themeColor="text2" w:themeShade="80"/>
        </w:rPr>
        <w:t>Structure</w:t>
      </w:r>
      <w:r w:rsidR="003E7719" w:rsidRPr="008E1DD7">
        <w:rPr>
          <w:rStyle w:val="CaractresdhyperlienDCRI"/>
          <w:color w:val="0F243E" w:themeColor="text2" w:themeShade="80"/>
          <w:lang w:bidi="fr-CA"/>
        </w:rPr>
        <w:fldChar w:fldCharType="end"/>
      </w:r>
      <w:r w:rsidR="003E7719" w:rsidRPr="008E1DD7">
        <w:rPr>
          <w:color w:val="0F243E" w:themeColor="text2" w:themeShade="80"/>
          <w:lang w:bidi="fr-CA"/>
        </w:rPr>
        <w:t>.</w:t>
      </w:r>
    </w:p>
    <w:p w14:paraId="7D303498" w14:textId="77777777" w:rsidR="000D577E" w:rsidRPr="008E1DD7" w:rsidRDefault="000D577E" w:rsidP="000D577E">
      <w:pPr>
        <w:pStyle w:val="En-tte3DCRI"/>
        <w:rPr>
          <w:color w:val="0F243E" w:themeColor="text2" w:themeShade="80"/>
        </w:rPr>
      </w:pPr>
      <w:bookmarkStart w:id="277" w:name="_Toc196317461"/>
      <w:r w:rsidRPr="008E1DD7">
        <w:rPr>
          <w:color w:val="0F243E" w:themeColor="text2" w:themeShade="80"/>
          <w:lang w:bidi="fr-CA"/>
        </w:rPr>
        <w:t>Exemples de type de structure routière</w:t>
      </w:r>
      <w:bookmarkEnd w:id="277"/>
    </w:p>
    <w:p w14:paraId="3D5E9B9D" w14:textId="77777777" w:rsidR="004840A2" w:rsidRPr="008E1DD7" w:rsidRDefault="004840A2" w:rsidP="004840A2">
      <w:pPr>
        <w:pStyle w:val="CorpsdutexteaccessibleDCRI"/>
        <w:keepNext/>
        <w:jc w:val="center"/>
      </w:pPr>
      <w:r w:rsidRPr="008E1DD7">
        <w:rPr>
          <w:noProof/>
          <w:lang w:val="en-US" w:eastAsia="zh-CN"/>
        </w:rPr>
        <w:drawing>
          <wp:inline distT="0" distB="0" distL="0" distR="0" wp14:anchorId="129B5D5D" wp14:editId="6D59868F">
            <wp:extent cx="5911850" cy="2084070"/>
            <wp:effectExtent l="0" t="0" r="0" b="0"/>
            <wp:docPr id="1921" name="Image 1921" descr="Structure routière et représentation dans le RRO superposé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9"/>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911850" cy="2084070"/>
                    </a:xfrm>
                    <a:prstGeom prst="rect">
                      <a:avLst/>
                    </a:prstGeom>
                    <a:noFill/>
                    <a:ln>
                      <a:noFill/>
                    </a:ln>
                  </pic:spPr>
                </pic:pic>
              </a:graphicData>
            </a:graphic>
          </wp:inline>
        </w:drawing>
      </w:r>
    </w:p>
    <w:p w14:paraId="71849B31" w14:textId="3D3DFADA" w:rsidR="004840A2" w:rsidRPr="008E1DD7" w:rsidRDefault="004840A2" w:rsidP="004840A2">
      <w:pPr>
        <w:pStyle w:val="Caption"/>
        <w:rPr>
          <w:color w:val="0F243E" w:themeColor="text2" w:themeShade="80"/>
        </w:rPr>
      </w:pPr>
      <w:bookmarkStart w:id="278" w:name="_Toc196317550"/>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87</w:t>
      </w:r>
      <w:r w:rsidR="004D1562" w:rsidRPr="008E1DD7">
        <w:rPr>
          <w:noProof/>
          <w:color w:val="0F243E" w:themeColor="text2" w:themeShade="80"/>
          <w:lang w:bidi="fr-CA"/>
        </w:rPr>
        <w:fldChar w:fldCharType="end"/>
      </w:r>
      <w:r w:rsidRPr="008E1DD7">
        <w:rPr>
          <w:color w:val="0F243E" w:themeColor="text2" w:themeShade="80"/>
          <w:lang w:bidi="fr-CA"/>
        </w:rPr>
        <w:t> : La représentation d</w:t>
      </w:r>
      <w:r w:rsidR="008E1DD7" w:rsidRPr="008E1DD7">
        <w:rPr>
          <w:color w:val="0F243E" w:themeColor="text2" w:themeShade="80"/>
          <w:lang w:bidi="fr-CA"/>
        </w:rPr>
        <w:t>’</w:t>
      </w:r>
      <w:r w:rsidRPr="008E1DD7">
        <w:rPr>
          <w:color w:val="0F243E" w:themeColor="text2" w:themeShade="80"/>
          <w:lang w:bidi="fr-CA"/>
        </w:rPr>
        <w:t>un objet de structure de route correspond au tronçon de route qui traverse la structure. Elle commence et se termine aux joints de dilatation comme indiqué ci-dessus.</w:t>
      </w:r>
      <w:bookmarkEnd w:id="278"/>
    </w:p>
    <w:p w14:paraId="074299BF" w14:textId="77777777" w:rsidR="00A24D2F" w:rsidRPr="008E1DD7" w:rsidRDefault="00A24D2F" w:rsidP="00A24D2F">
      <w:pPr>
        <w:rPr>
          <w:lang w:eastAsia="en-US"/>
        </w:rPr>
      </w:pPr>
    </w:p>
    <w:p w14:paraId="2110DA14" w14:textId="77777777" w:rsidR="00A24D2F" w:rsidRPr="008E1DD7" w:rsidRDefault="00A24D2F" w:rsidP="00A24D2F">
      <w:pPr>
        <w:rPr>
          <w:lang w:eastAsia="en-US"/>
        </w:rPr>
      </w:pPr>
    </w:p>
    <w:p w14:paraId="1E8AF2C1" w14:textId="77777777" w:rsidR="00C36676" w:rsidRPr="008E1DD7" w:rsidRDefault="00A24D2F" w:rsidP="00C36676">
      <w:pPr>
        <w:keepNext/>
        <w:jc w:val="center"/>
      </w:pPr>
      <w:r w:rsidRPr="008E1DD7">
        <w:rPr>
          <w:noProof/>
          <w:lang w:val="en-US" w:eastAsia="zh-CN"/>
        </w:rPr>
        <w:drawing>
          <wp:inline distT="0" distB="0" distL="0" distR="0" wp14:anchorId="1E8C0A9F" wp14:editId="7D80342C">
            <wp:extent cx="2743200" cy="1844040"/>
            <wp:effectExtent l="19050" t="19050" r="19050" b="22860"/>
            <wp:docPr id="1223" name="Image 822" descr="Pont dont les parapets sont identifiés." title="Structure d’un p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 name="Image 822" descr="DSCN0035"/>
                    <pic:cNvPicPr>
                      <a:picLocks noChangeAspect="1"/>
                    </pic:cNvPicPr>
                  </pic:nvPicPr>
                  <pic:blipFill>
                    <a:blip r:embed="rId117">
                      <a:extLst>
                        <a:ext uri="{28A0092B-C50C-407E-A947-70E740481C1C}">
                          <a14:useLocalDpi xmlns:a14="http://schemas.microsoft.com/office/drawing/2010/main" val="0"/>
                        </a:ext>
                      </a:extLst>
                    </a:blip>
                    <a:stretch>
                      <a:fillRect/>
                    </a:stretch>
                  </pic:blipFill>
                  <pic:spPr bwMode="auto">
                    <a:xfrm>
                      <a:off x="0" y="0"/>
                      <a:ext cx="2743200" cy="1844040"/>
                    </a:xfrm>
                    <a:prstGeom prst="rect">
                      <a:avLst/>
                    </a:prstGeom>
                    <a:noFill/>
                    <a:ln w="12700">
                      <a:solidFill>
                        <a:srgbClr val="000000"/>
                      </a:solidFill>
                      <a:miter lim="800000"/>
                      <a:headEnd/>
                      <a:tailEnd/>
                    </a:ln>
                    <a:effectLst/>
                  </pic:spPr>
                </pic:pic>
              </a:graphicData>
            </a:graphic>
          </wp:inline>
        </w:drawing>
      </w:r>
    </w:p>
    <w:p w14:paraId="538FA683" w14:textId="77777777" w:rsidR="00A24D2F" w:rsidRPr="008E1DD7" w:rsidRDefault="00C36676" w:rsidP="00C36676">
      <w:pPr>
        <w:pStyle w:val="Caption"/>
        <w:rPr>
          <w:color w:val="0F243E" w:themeColor="text2" w:themeShade="80"/>
        </w:rPr>
      </w:pPr>
      <w:bookmarkStart w:id="279" w:name="_Toc196317551"/>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88</w:t>
      </w:r>
      <w:r w:rsidR="004D1562" w:rsidRPr="008E1DD7">
        <w:rPr>
          <w:noProof/>
          <w:color w:val="0F243E" w:themeColor="text2" w:themeShade="80"/>
          <w:lang w:bidi="fr-CA"/>
        </w:rPr>
        <w:fldChar w:fldCharType="end"/>
      </w:r>
      <w:r w:rsidRPr="008E1DD7">
        <w:rPr>
          <w:color w:val="0F243E" w:themeColor="text2" w:themeShade="80"/>
          <w:lang w:bidi="fr-CA"/>
        </w:rPr>
        <w:t> : Lorsque les joints de dilatation ne sont pas apparents, le début et la fin de la structure sont interprétés à partir des parapets de la structure du pont, comme indiqué ci-dessus.</w:t>
      </w:r>
      <w:bookmarkEnd w:id="279"/>
    </w:p>
    <w:p w14:paraId="48F3C59B" w14:textId="77777777" w:rsidR="00C36676" w:rsidRPr="008E1DD7" w:rsidRDefault="00A24D2F" w:rsidP="00C36676">
      <w:pPr>
        <w:keepNext/>
        <w:jc w:val="center"/>
      </w:pPr>
      <w:r w:rsidRPr="008E1DD7">
        <w:rPr>
          <w:noProof/>
          <w:lang w:val="en-US" w:eastAsia="zh-CN"/>
        </w:rPr>
        <w:lastRenderedPageBreak/>
        <w:drawing>
          <wp:inline distT="0" distB="0" distL="0" distR="0" wp14:anchorId="3A5E87F3" wp14:editId="57925ACE">
            <wp:extent cx="2743200" cy="2031155"/>
            <wp:effectExtent l="0" t="0" r="0" b="7620"/>
            <wp:docPr id="611" name="Image 611" descr="Image aérienne d’un pont couvert." title="Pont couv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extLst>
                        <a:ext uri="{28A0092B-C50C-407E-A947-70E740481C1C}">
                          <a14:useLocalDpi xmlns:a14="http://schemas.microsoft.com/office/drawing/2010/main" val="0"/>
                        </a:ext>
                      </a:extLst>
                    </a:blip>
                    <a:stretch>
                      <a:fillRect/>
                    </a:stretch>
                  </pic:blipFill>
                  <pic:spPr>
                    <a:xfrm>
                      <a:off x="0" y="0"/>
                      <a:ext cx="2743200" cy="2031155"/>
                    </a:xfrm>
                    <a:prstGeom prst="rect">
                      <a:avLst/>
                    </a:prstGeom>
                  </pic:spPr>
                </pic:pic>
              </a:graphicData>
            </a:graphic>
          </wp:inline>
        </w:drawing>
      </w:r>
    </w:p>
    <w:p w14:paraId="4AF0B93A" w14:textId="77777777" w:rsidR="00A24D2F" w:rsidRPr="008E1DD7" w:rsidRDefault="00C36676" w:rsidP="00C36676">
      <w:pPr>
        <w:pStyle w:val="Caption"/>
        <w:rPr>
          <w:color w:val="0F243E" w:themeColor="text2" w:themeShade="80"/>
        </w:rPr>
      </w:pPr>
      <w:bookmarkStart w:id="280" w:name="_Toc196317552"/>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89</w:t>
      </w:r>
      <w:r w:rsidR="004D1562" w:rsidRPr="008E1DD7">
        <w:rPr>
          <w:noProof/>
          <w:color w:val="0F243E" w:themeColor="text2" w:themeShade="80"/>
          <w:lang w:bidi="fr-CA"/>
        </w:rPr>
        <w:fldChar w:fldCharType="end"/>
      </w:r>
      <w:r w:rsidRPr="008E1DD7">
        <w:rPr>
          <w:color w:val="0F243E" w:themeColor="text2" w:themeShade="80"/>
          <w:lang w:bidi="fr-CA"/>
        </w:rPr>
        <w:t> : Exemple de type de structure routière : Pont couvert.</w:t>
      </w:r>
      <w:bookmarkEnd w:id="280"/>
    </w:p>
    <w:p w14:paraId="0FFED1D2" w14:textId="77777777" w:rsidR="00C36676" w:rsidRPr="008E1DD7" w:rsidRDefault="00C36676" w:rsidP="00C36676">
      <w:pPr>
        <w:pStyle w:val="CorpsdutexteaccessibleDCRI"/>
        <w:keepNext/>
        <w:jc w:val="center"/>
      </w:pPr>
      <w:r w:rsidRPr="008E1DD7">
        <w:rPr>
          <w:noProof/>
          <w:lang w:val="en-US" w:eastAsia="zh-CN"/>
        </w:rPr>
        <w:drawing>
          <wp:inline distT="0" distB="0" distL="0" distR="0" wp14:anchorId="24B26F66" wp14:editId="6C68585F">
            <wp:extent cx="2743200" cy="2505710"/>
            <wp:effectExtent l="0" t="0" r="0" b="8890"/>
            <wp:docPr id="595" name="Image 595" descr="Image aérienne d’un pont mobile." title="Pont mob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extLst>
                        <a:ext uri="{28A0092B-C50C-407E-A947-70E740481C1C}">
                          <a14:useLocalDpi xmlns:a14="http://schemas.microsoft.com/office/drawing/2010/main" val="0"/>
                        </a:ext>
                      </a:extLst>
                    </a:blip>
                    <a:stretch>
                      <a:fillRect/>
                    </a:stretch>
                  </pic:blipFill>
                  <pic:spPr>
                    <a:xfrm>
                      <a:off x="0" y="0"/>
                      <a:ext cx="2743200" cy="2505710"/>
                    </a:xfrm>
                    <a:prstGeom prst="rect">
                      <a:avLst/>
                    </a:prstGeom>
                  </pic:spPr>
                </pic:pic>
              </a:graphicData>
            </a:graphic>
          </wp:inline>
        </w:drawing>
      </w:r>
    </w:p>
    <w:p w14:paraId="3DC42068" w14:textId="77777777" w:rsidR="00C36676" w:rsidRPr="008E1DD7" w:rsidRDefault="00C36676" w:rsidP="00C36676">
      <w:pPr>
        <w:pStyle w:val="Caption"/>
        <w:rPr>
          <w:color w:val="0F243E" w:themeColor="text2" w:themeShade="80"/>
        </w:rPr>
      </w:pPr>
      <w:bookmarkStart w:id="281" w:name="_Toc196317553"/>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90</w:t>
      </w:r>
      <w:r w:rsidR="004D1562" w:rsidRPr="008E1DD7">
        <w:rPr>
          <w:noProof/>
          <w:color w:val="0F243E" w:themeColor="text2" w:themeShade="80"/>
          <w:lang w:bidi="fr-CA"/>
        </w:rPr>
        <w:fldChar w:fldCharType="end"/>
      </w:r>
      <w:r w:rsidRPr="008E1DD7">
        <w:rPr>
          <w:color w:val="0F243E" w:themeColor="text2" w:themeShade="80"/>
          <w:lang w:bidi="fr-CA"/>
        </w:rPr>
        <w:t> : Exemple de type de structure routière : Pont mobile.</w:t>
      </w:r>
      <w:bookmarkEnd w:id="281"/>
    </w:p>
    <w:p w14:paraId="281C1BAF" w14:textId="77777777" w:rsidR="00C36676" w:rsidRPr="008E1DD7" w:rsidRDefault="00C36676" w:rsidP="00C36676">
      <w:pPr>
        <w:keepNext/>
        <w:tabs>
          <w:tab w:val="left" w:pos="2693"/>
        </w:tabs>
        <w:jc w:val="center"/>
      </w:pPr>
      <w:r w:rsidRPr="008E1DD7">
        <w:rPr>
          <w:noProof/>
          <w:lang w:val="en-US" w:eastAsia="zh-CN"/>
        </w:rPr>
        <w:drawing>
          <wp:inline distT="0" distB="0" distL="0" distR="0" wp14:anchorId="7A1316D0" wp14:editId="495F35C1">
            <wp:extent cx="2774950" cy="1797050"/>
            <wp:effectExtent l="0" t="0" r="6350" b="0"/>
            <wp:docPr id="1922" name="Image 1922" descr="Point de vue du conducteur d’un tun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2774950" cy="1797050"/>
                    </a:xfrm>
                    <a:prstGeom prst="rect">
                      <a:avLst/>
                    </a:prstGeom>
                    <a:noFill/>
                    <a:ln>
                      <a:noFill/>
                    </a:ln>
                  </pic:spPr>
                </pic:pic>
              </a:graphicData>
            </a:graphic>
          </wp:inline>
        </w:drawing>
      </w:r>
    </w:p>
    <w:p w14:paraId="595EE39C" w14:textId="77777777" w:rsidR="00A24D2F" w:rsidRPr="008E1DD7" w:rsidRDefault="00C36676" w:rsidP="00C36676">
      <w:pPr>
        <w:pStyle w:val="Caption"/>
        <w:rPr>
          <w:color w:val="0F243E" w:themeColor="text2" w:themeShade="80"/>
        </w:rPr>
      </w:pPr>
      <w:bookmarkStart w:id="282" w:name="_Toc196317554"/>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91</w:t>
      </w:r>
      <w:r w:rsidR="004D1562" w:rsidRPr="008E1DD7">
        <w:rPr>
          <w:noProof/>
          <w:color w:val="0F243E" w:themeColor="text2" w:themeShade="80"/>
          <w:lang w:bidi="fr-CA"/>
        </w:rPr>
        <w:fldChar w:fldCharType="end"/>
      </w:r>
      <w:r w:rsidRPr="008E1DD7">
        <w:rPr>
          <w:color w:val="0F243E" w:themeColor="text2" w:themeShade="80"/>
          <w:lang w:bidi="fr-CA"/>
        </w:rPr>
        <w:t> : Exemple de structure de route : Tunnel.</w:t>
      </w:r>
      <w:bookmarkEnd w:id="282"/>
    </w:p>
    <w:p w14:paraId="284ECC1D" w14:textId="77777777" w:rsidR="00C36676" w:rsidRPr="008E1DD7" w:rsidRDefault="00C36676" w:rsidP="00C36676">
      <w:pPr>
        <w:pStyle w:val="CorpsdutexteaccessibleDCRI"/>
        <w:keepNext/>
        <w:jc w:val="center"/>
      </w:pPr>
      <w:r w:rsidRPr="008E1DD7">
        <w:rPr>
          <w:noProof/>
          <w:lang w:val="en-US" w:eastAsia="zh-CN"/>
        </w:rPr>
        <w:lastRenderedPageBreak/>
        <w:drawing>
          <wp:inline distT="0" distB="0" distL="0" distR="0" wp14:anchorId="649E0141" wp14:editId="1CA31A25">
            <wp:extent cx="2774950" cy="2080895"/>
            <wp:effectExtent l="0" t="0" r="6350" b="0"/>
            <wp:docPr id="1923" name="Image 1923" descr="Barrage avec représentation schématique du R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3"/>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2774950" cy="2080895"/>
                    </a:xfrm>
                    <a:prstGeom prst="rect">
                      <a:avLst/>
                    </a:prstGeom>
                    <a:noFill/>
                    <a:ln>
                      <a:noFill/>
                    </a:ln>
                  </pic:spPr>
                </pic:pic>
              </a:graphicData>
            </a:graphic>
          </wp:inline>
        </w:drawing>
      </w:r>
    </w:p>
    <w:p w14:paraId="71F93259" w14:textId="5434151A" w:rsidR="00C36676" w:rsidRPr="008E1DD7" w:rsidRDefault="00C36676" w:rsidP="00C36676">
      <w:pPr>
        <w:pStyle w:val="Caption"/>
        <w:rPr>
          <w:color w:val="0F243E" w:themeColor="text2" w:themeShade="80"/>
        </w:rPr>
      </w:pPr>
      <w:bookmarkStart w:id="283" w:name="_Toc196317555"/>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92</w:t>
      </w:r>
      <w:r w:rsidR="004D1562" w:rsidRPr="008E1DD7">
        <w:rPr>
          <w:noProof/>
          <w:color w:val="0F243E" w:themeColor="text2" w:themeShade="80"/>
          <w:lang w:bidi="fr-CA"/>
        </w:rPr>
        <w:fldChar w:fldCharType="end"/>
      </w:r>
      <w:r w:rsidRPr="008E1DD7">
        <w:rPr>
          <w:color w:val="0F243E" w:themeColor="text2" w:themeShade="80"/>
          <w:lang w:bidi="fr-CA"/>
        </w:rPr>
        <w:t> : Exemple de structure de route : Barrage. La représentation d</w:t>
      </w:r>
      <w:r w:rsidR="008E1DD7" w:rsidRPr="008E1DD7">
        <w:rPr>
          <w:color w:val="0F243E" w:themeColor="text2" w:themeShade="80"/>
          <w:lang w:bidi="fr-CA"/>
        </w:rPr>
        <w:t>’</w:t>
      </w:r>
      <w:r w:rsidRPr="008E1DD7">
        <w:rPr>
          <w:color w:val="0F243E" w:themeColor="text2" w:themeShade="80"/>
          <w:lang w:bidi="fr-CA"/>
        </w:rPr>
        <w:t>une structure de barrage commence et se termine au début et à la fin de la structure, comme indiqué ci-dessus en noir.</w:t>
      </w:r>
      <w:bookmarkEnd w:id="283"/>
    </w:p>
    <w:p w14:paraId="000D7AEB" w14:textId="77777777" w:rsidR="00A24D2F" w:rsidRPr="008E1DD7" w:rsidRDefault="00A24D2F" w:rsidP="00C36676">
      <w:pPr>
        <w:jc w:val="center"/>
        <w:rPr>
          <w:rFonts w:eastAsiaTheme="minorEastAsia" w:cstheme="majorBidi"/>
          <w:sz w:val="28"/>
          <w:szCs w:val="26"/>
          <w:lang w:eastAsia="en-US"/>
        </w:rPr>
      </w:pPr>
    </w:p>
    <w:p w14:paraId="20314325" w14:textId="77777777" w:rsidR="00CE64D4" w:rsidRPr="008E1DD7" w:rsidRDefault="00CE64D4">
      <w:pPr>
        <w:rPr>
          <w:rFonts w:eastAsiaTheme="minorEastAsia" w:cstheme="majorBidi"/>
          <w:b/>
          <w:bCs/>
          <w:color w:val="4F6228" w:themeColor="accent3" w:themeShade="80"/>
          <w:sz w:val="28"/>
          <w:szCs w:val="26"/>
          <w:lang w:eastAsia="en-US"/>
        </w:rPr>
      </w:pPr>
    </w:p>
    <w:p w14:paraId="1CE997A5" w14:textId="77777777" w:rsidR="00C36676" w:rsidRPr="008E1DD7" w:rsidRDefault="00C36676">
      <w:pPr>
        <w:rPr>
          <w:rFonts w:eastAsiaTheme="minorEastAsia" w:cstheme="majorBidi"/>
          <w:b/>
          <w:bCs/>
          <w:color w:val="4F6228" w:themeColor="accent3" w:themeShade="80"/>
          <w:sz w:val="28"/>
          <w:szCs w:val="26"/>
          <w:lang w:eastAsia="en-US"/>
        </w:rPr>
      </w:pPr>
      <w:r w:rsidRPr="008E1DD7">
        <w:rPr>
          <w:rFonts w:eastAsiaTheme="minorEastAsia"/>
          <w:lang w:bidi="fr-CA"/>
        </w:rPr>
        <w:br w:type="page"/>
      </w:r>
    </w:p>
    <w:p w14:paraId="486B54B5" w14:textId="77777777" w:rsidR="0095248E" w:rsidRPr="008E1DD7" w:rsidRDefault="006A3312" w:rsidP="00EE1466">
      <w:pPr>
        <w:pStyle w:val="En-tte2DCRI"/>
        <w:rPr>
          <w:rFonts w:eastAsiaTheme="minorEastAsia"/>
          <w:color w:val="0F243E" w:themeColor="text2" w:themeShade="80"/>
        </w:rPr>
      </w:pPr>
      <w:bookmarkStart w:id="284" w:name="_Toc196317462"/>
      <w:r w:rsidRPr="008E1DD7">
        <w:rPr>
          <w:rFonts w:eastAsiaTheme="minorEastAsia"/>
          <w:color w:val="0F243E" w:themeColor="text2" w:themeShade="80"/>
          <w:lang w:bidi="fr-CA"/>
        </w:rPr>
        <w:lastRenderedPageBreak/>
        <w:t>Passages inférieurs</w:t>
      </w:r>
      <w:bookmarkEnd w:id="284"/>
    </w:p>
    <w:p w14:paraId="589D6D55" w14:textId="77777777" w:rsidR="006A3312" w:rsidRPr="008E1DD7" w:rsidRDefault="006A3312" w:rsidP="003E518C">
      <w:pPr>
        <w:pStyle w:val="CorpsdutexteaccessibleDCRI"/>
      </w:pPr>
      <w:r w:rsidRPr="008E1DD7">
        <w:rPr>
          <w:lang w:bidi="fr-CA"/>
        </w:rPr>
        <w:t xml:space="preserve">Voir la section </w:t>
      </w:r>
      <w:r w:rsidR="003E518C" w:rsidRPr="008E1DD7">
        <w:rPr>
          <w:rStyle w:val="CaractresdhyperlienDCRI"/>
          <w:color w:val="0F243E" w:themeColor="text2" w:themeShade="80"/>
          <w:lang w:bidi="fr-CA"/>
        </w:rPr>
        <w:fldChar w:fldCharType="begin"/>
      </w:r>
      <w:r w:rsidR="003E518C" w:rsidRPr="008E1DD7">
        <w:rPr>
          <w:rStyle w:val="CaractresdhyperlienDCRI"/>
          <w:color w:val="0F243E" w:themeColor="text2" w:themeShade="80"/>
          <w:lang w:bidi="fr-CA"/>
        </w:rPr>
        <w:instrText xml:space="preserve"> REF _Ref534204042 \w \h </w:instrText>
      </w:r>
      <w:r w:rsidR="008379CD" w:rsidRPr="008E1DD7">
        <w:rPr>
          <w:rStyle w:val="CaractresdhyperlienDCRI"/>
          <w:color w:val="0F243E" w:themeColor="text2" w:themeShade="80"/>
          <w:lang w:bidi="fr-CA"/>
        </w:rPr>
        <w:instrText xml:space="preserve"> \* MERGEFORMAT </w:instrText>
      </w:r>
      <w:r w:rsidR="003E518C" w:rsidRPr="008E1DD7">
        <w:rPr>
          <w:rStyle w:val="CaractresdhyperlienDCRI"/>
          <w:color w:val="0F243E" w:themeColor="text2" w:themeShade="80"/>
          <w:lang w:bidi="fr-CA"/>
        </w:rPr>
      </w:r>
      <w:r w:rsidR="003E518C" w:rsidRPr="008E1DD7">
        <w:rPr>
          <w:rStyle w:val="CaractresdhyperlienDCRI"/>
          <w:color w:val="0F243E" w:themeColor="text2" w:themeShade="80"/>
          <w:lang w:bidi="fr-CA"/>
        </w:rPr>
        <w:fldChar w:fldCharType="separate"/>
      </w:r>
      <w:r w:rsidR="00C714C6" w:rsidRPr="008E1DD7">
        <w:rPr>
          <w:rStyle w:val="CaractresdhyperlienDCRI"/>
          <w:color w:val="0F243E" w:themeColor="text2" w:themeShade="80"/>
          <w:lang w:bidi="fr-CA"/>
        </w:rPr>
        <w:t>3.3.18</w:t>
      </w:r>
      <w:r w:rsidR="003E518C" w:rsidRPr="008E1DD7">
        <w:rPr>
          <w:rStyle w:val="CaractresdhyperlienDCRI"/>
          <w:color w:val="0F243E" w:themeColor="text2" w:themeShade="80"/>
          <w:lang w:bidi="fr-CA"/>
        </w:rPr>
        <w:fldChar w:fldCharType="end"/>
      </w:r>
      <w:r w:rsidR="003E518C" w:rsidRPr="008E1DD7">
        <w:rPr>
          <w:rStyle w:val="CaractresdhyperlienDCRI"/>
          <w:color w:val="0F243E" w:themeColor="text2" w:themeShade="80"/>
          <w:lang w:bidi="fr-CA"/>
        </w:rPr>
        <w:t xml:space="preserve"> </w:t>
      </w:r>
      <w:r w:rsidR="003E518C" w:rsidRPr="008E1DD7">
        <w:rPr>
          <w:rStyle w:val="CaractresdhyperlienDCRI"/>
          <w:color w:val="0F243E" w:themeColor="text2" w:themeShade="80"/>
          <w:lang w:bidi="fr-CA"/>
        </w:rPr>
        <w:fldChar w:fldCharType="begin"/>
      </w:r>
      <w:r w:rsidR="003E518C" w:rsidRPr="008E1DD7">
        <w:rPr>
          <w:rStyle w:val="CaractresdhyperlienDCRI"/>
          <w:color w:val="0F243E" w:themeColor="text2" w:themeShade="80"/>
          <w:lang w:bidi="fr-CA"/>
        </w:rPr>
        <w:instrText xml:space="preserve"> REF _Ref534204045 \h </w:instrText>
      </w:r>
      <w:r w:rsidR="008379CD" w:rsidRPr="008E1DD7">
        <w:rPr>
          <w:rStyle w:val="CaractresdhyperlienDCRI"/>
          <w:color w:val="0F243E" w:themeColor="text2" w:themeShade="80"/>
          <w:lang w:bidi="fr-CA"/>
        </w:rPr>
        <w:instrText xml:space="preserve"> \* MERGEFORMAT </w:instrText>
      </w:r>
      <w:r w:rsidR="003E518C" w:rsidRPr="008E1DD7">
        <w:rPr>
          <w:rStyle w:val="CaractresdhyperlienDCRI"/>
          <w:color w:val="0F243E" w:themeColor="text2" w:themeShade="80"/>
          <w:lang w:bidi="fr-CA"/>
        </w:rPr>
      </w:r>
      <w:r w:rsidR="003E518C" w:rsidRPr="008E1DD7">
        <w:rPr>
          <w:rStyle w:val="CaractresdhyperlienDCRI"/>
          <w:color w:val="0F243E" w:themeColor="text2" w:themeShade="80"/>
          <w:lang w:bidi="fr-CA"/>
        </w:rPr>
        <w:fldChar w:fldCharType="separate"/>
      </w:r>
      <w:r w:rsidR="00C714C6" w:rsidRPr="008E1DD7">
        <w:rPr>
          <w:rStyle w:val="CaractresdhyperlienDCRI"/>
          <w:color w:val="0F243E" w:themeColor="text2" w:themeShade="80"/>
        </w:rPr>
        <w:t>Passage</w:t>
      </w:r>
      <w:r w:rsidR="00C714C6" w:rsidRPr="008E1DD7">
        <w:rPr>
          <w:color w:val="0F243E" w:themeColor="text2" w:themeShade="80"/>
          <w:lang w:bidi="fr-CA"/>
        </w:rPr>
        <w:t xml:space="preserve"> inférieur</w:t>
      </w:r>
      <w:r w:rsidR="003E518C" w:rsidRPr="008E1DD7">
        <w:rPr>
          <w:rStyle w:val="CaractresdhyperlienDCRI"/>
          <w:color w:val="0F243E" w:themeColor="text2" w:themeShade="80"/>
          <w:lang w:bidi="fr-CA"/>
        </w:rPr>
        <w:fldChar w:fldCharType="end"/>
      </w:r>
      <w:r w:rsidRPr="008E1DD7">
        <w:rPr>
          <w:lang w:bidi="fr-CA"/>
        </w:rPr>
        <w:t>.</w:t>
      </w:r>
    </w:p>
    <w:p w14:paraId="2A783DF5" w14:textId="77777777" w:rsidR="003E518C" w:rsidRPr="008E1DD7" w:rsidRDefault="003E518C" w:rsidP="003E518C">
      <w:pPr>
        <w:pStyle w:val="En-tte3DCRI"/>
        <w:rPr>
          <w:color w:val="0F243E" w:themeColor="text2" w:themeShade="80"/>
        </w:rPr>
      </w:pPr>
      <w:bookmarkStart w:id="285" w:name="_Toc196317463"/>
      <w:r w:rsidRPr="008E1DD7">
        <w:rPr>
          <w:color w:val="0F243E" w:themeColor="text2" w:themeShade="80"/>
          <w:lang w:bidi="fr-CA"/>
        </w:rPr>
        <w:t>Exemples de passages inférieurs.</w:t>
      </w:r>
      <w:bookmarkEnd w:id="285"/>
    </w:p>
    <w:p w14:paraId="61ED9EF1" w14:textId="77777777" w:rsidR="00C36676" w:rsidRPr="008E1DD7" w:rsidRDefault="00C36676" w:rsidP="00C36676">
      <w:pPr>
        <w:pStyle w:val="CorpsdutexteaccessibleDCRI"/>
        <w:keepNext/>
        <w:jc w:val="center"/>
      </w:pPr>
      <w:r w:rsidRPr="008E1DD7">
        <w:rPr>
          <w:noProof/>
          <w:lang w:val="en-US" w:eastAsia="zh-CN"/>
        </w:rPr>
        <w:drawing>
          <wp:inline distT="0" distB="0" distL="0" distR="0" wp14:anchorId="382EB6C3" wp14:editId="73262EF4">
            <wp:extent cx="3483610" cy="2743200"/>
            <wp:effectExtent l="19050" t="19050" r="21590" b="19050"/>
            <wp:docPr id="237" name="Image 237" descr="Image aérienne d’un passage inférieur d’un bâtiment." title="Passage inférieur d’un bâti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extLst>
                        <a:ext uri="{28A0092B-C50C-407E-A947-70E740481C1C}">
                          <a14:useLocalDpi xmlns:a14="http://schemas.microsoft.com/office/drawing/2010/main" val="0"/>
                        </a:ext>
                      </a:extLst>
                    </a:blip>
                    <a:stretch>
                      <a:fillRect/>
                    </a:stretch>
                  </pic:blipFill>
                  <pic:spPr>
                    <a:xfrm>
                      <a:off x="0" y="0"/>
                      <a:ext cx="3483610" cy="2743200"/>
                    </a:xfrm>
                    <a:prstGeom prst="rect">
                      <a:avLst/>
                    </a:prstGeom>
                    <a:ln w="12700">
                      <a:solidFill>
                        <a:schemeClr val="tx1"/>
                      </a:solidFill>
                    </a:ln>
                  </pic:spPr>
                </pic:pic>
              </a:graphicData>
            </a:graphic>
          </wp:inline>
        </w:drawing>
      </w:r>
    </w:p>
    <w:p w14:paraId="73F77391" w14:textId="77777777" w:rsidR="00C36676" w:rsidRPr="008E1DD7" w:rsidRDefault="00C36676" w:rsidP="00C36676">
      <w:pPr>
        <w:pStyle w:val="Caption"/>
        <w:rPr>
          <w:color w:val="0F243E" w:themeColor="text2" w:themeShade="80"/>
        </w:rPr>
      </w:pPr>
      <w:bookmarkStart w:id="286" w:name="_Toc196317556"/>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93</w:t>
      </w:r>
      <w:r w:rsidR="004D1562" w:rsidRPr="008E1DD7">
        <w:rPr>
          <w:noProof/>
          <w:color w:val="0F243E" w:themeColor="text2" w:themeShade="80"/>
          <w:lang w:bidi="fr-CA"/>
        </w:rPr>
        <w:fldChar w:fldCharType="end"/>
      </w:r>
      <w:r w:rsidRPr="008E1DD7">
        <w:rPr>
          <w:color w:val="0F243E" w:themeColor="text2" w:themeShade="80"/>
          <w:lang w:bidi="fr-CA"/>
        </w:rPr>
        <w:t> : Exemple de passage inférieur d’un bâtiment (-83,065512, 42,303375 degrés décimaux).</w:t>
      </w:r>
      <w:bookmarkEnd w:id="286"/>
    </w:p>
    <w:p w14:paraId="771970B7" w14:textId="77777777" w:rsidR="0095248E" w:rsidRPr="008E1DD7" w:rsidRDefault="0095248E" w:rsidP="00B57C4F">
      <w:pPr>
        <w:pStyle w:val="CorpsdutextedutableauDCRI"/>
      </w:pPr>
    </w:p>
    <w:p w14:paraId="2606242D" w14:textId="77777777" w:rsidR="00C36676" w:rsidRPr="008E1DD7" w:rsidRDefault="00BE23B5" w:rsidP="00C36676">
      <w:pPr>
        <w:keepNext/>
        <w:jc w:val="center"/>
      </w:pPr>
      <w:r w:rsidRPr="008E1DD7">
        <w:rPr>
          <w:noProof/>
          <w:lang w:val="en-US" w:eastAsia="zh-CN"/>
        </w:rPr>
        <w:drawing>
          <wp:inline distT="0" distB="0" distL="0" distR="0" wp14:anchorId="1AE437DC" wp14:editId="403FB815">
            <wp:extent cx="4470400" cy="2743200"/>
            <wp:effectExtent l="19050" t="19050" r="25400" b="19050"/>
            <wp:docPr id="241" name="Image 241" descr="Image aérienne d’un passage inférieur d’une voie ferroviaire." title="Passage inférieur d’une voie ferrovi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extLst>
                        <a:ext uri="{28A0092B-C50C-407E-A947-70E740481C1C}">
                          <a14:useLocalDpi xmlns:a14="http://schemas.microsoft.com/office/drawing/2010/main" val="0"/>
                        </a:ext>
                      </a:extLst>
                    </a:blip>
                    <a:stretch>
                      <a:fillRect/>
                    </a:stretch>
                  </pic:blipFill>
                  <pic:spPr>
                    <a:xfrm>
                      <a:off x="0" y="0"/>
                      <a:ext cx="4470400" cy="2743200"/>
                    </a:xfrm>
                    <a:prstGeom prst="rect">
                      <a:avLst/>
                    </a:prstGeom>
                    <a:ln w="12700">
                      <a:solidFill>
                        <a:schemeClr val="tx1"/>
                      </a:solidFill>
                    </a:ln>
                  </pic:spPr>
                </pic:pic>
              </a:graphicData>
            </a:graphic>
          </wp:inline>
        </w:drawing>
      </w:r>
    </w:p>
    <w:p w14:paraId="54A6AA63" w14:textId="77777777" w:rsidR="00BE23B5" w:rsidRPr="008E1DD7" w:rsidRDefault="00C36676" w:rsidP="00C36676">
      <w:pPr>
        <w:pStyle w:val="Caption"/>
        <w:rPr>
          <w:color w:val="0F243E" w:themeColor="text2" w:themeShade="80"/>
        </w:rPr>
      </w:pPr>
      <w:bookmarkStart w:id="287" w:name="_Toc196317557"/>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94</w:t>
      </w:r>
      <w:r w:rsidR="004D1562" w:rsidRPr="008E1DD7">
        <w:rPr>
          <w:noProof/>
          <w:color w:val="0F243E" w:themeColor="text2" w:themeShade="80"/>
          <w:lang w:bidi="fr-CA"/>
        </w:rPr>
        <w:fldChar w:fldCharType="end"/>
      </w:r>
      <w:r w:rsidRPr="008E1DD7">
        <w:rPr>
          <w:color w:val="0F243E" w:themeColor="text2" w:themeShade="80"/>
          <w:lang w:bidi="fr-CA"/>
        </w:rPr>
        <w:t> : Exemple de type de passage inférieur : voie ferroviaire (-79,011522, 43,854887 degrés décimaux).</w:t>
      </w:r>
      <w:bookmarkEnd w:id="287"/>
    </w:p>
    <w:p w14:paraId="18E38237" w14:textId="77777777" w:rsidR="00C36676" w:rsidRPr="008E1DD7" w:rsidRDefault="00C36676" w:rsidP="00C36676">
      <w:pPr>
        <w:keepNext/>
        <w:jc w:val="center"/>
      </w:pPr>
      <w:r w:rsidRPr="008E1DD7">
        <w:rPr>
          <w:noProof/>
          <w:lang w:val="en-US" w:eastAsia="zh-CN"/>
        </w:rPr>
        <w:lastRenderedPageBreak/>
        <w:drawing>
          <wp:inline distT="0" distB="0" distL="0" distR="0" wp14:anchorId="6785CA34" wp14:editId="12AB1F29">
            <wp:extent cx="3489709" cy="2743200"/>
            <wp:effectExtent l="19050" t="19050" r="15875" b="19050"/>
            <wp:docPr id="239" name="Image 239" descr="Image aérienne d’un passage inférieur industriel." title="Passage inférieur industri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extLst>
                        <a:ext uri="{28A0092B-C50C-407E-A947-70E740481C1C}">
                          <a14:useLocalDpi xmlns:a14="http://schemas.microsoft.com/office/drawing/2010/main" val="0"/>
                        </a:ext>
                      </a:extLst>
                    </a:blip>
                    <a:stretch>
                      <a:fillRect/>
                    </a:stretch>
                  </pic:blipFill>
                  <pic:spPr>
                    <a:xfrm>
                      <a:off x="0" y="0"/>
                      <a:ext cx="3489709" cy="2743200"/>
                    </a:xfrm>
                    <a:prstGeom prst="rect">
                      <a:avLst/>
                    </a:prstGeom>
                    <a:ln>
                      <a:solidFill>
                        <a:schemeClr val="tx1"/>
                      </a:solidFill>
                    </a:ln>
                  </pic:spPr>
                </pic:pic>
              </a:graphicData>
            </a:graphic>
          </wp:inline>
        </w:drawing>
      </w:r>
    </w:p>
    <w:p w14:paraId="6B07412F" w14:textId="77777777" w:rsidR="00C36676" w:rsidRPr="008E1DD7" w:rsidRDefault="00C36676" w:rsidP="00C36676">
      <w:pPr>
        <w:pStyle w:val="Caption"/>
      </w:pPr>
      <w:bookmarkStart w:id="288" w:name="_Toc196317558"/>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95</w:t>
      </w:r>
      <w:r w:rsidR="004D1562" w:rsidRPr="008E1DD7">
        <w:rPr>
          <w:noProof/>
          <w:color w:val="0F243E" w:themeColor="text2" w:themeShade="80"/>
          <w:lang w:bidi="fr-CA"/>
        </w:rPr>
        <w:fldChar w:fldCharType="end"/>
      </w:r>
      <w:r w:rsidRPr="008E1DD7">
        <w:rPr>
          <w:color w:val="0F243E" w:themeColor="text2" w:themeShade="80"/>
          <w:lang w:bidi="fr-CA"/>
        </w:rPr>
        <w:t> : Exemple de type de passage inférieur : industriel (-82,423341, 42,938857 degrés décimaux).</w:t>
      </w:r>
      <w:bookmarkEnd w:id="288"/>
      <w:r w:rsidRPr="008E1DD7">
        <w:rPr>
          <w:color w:val="0F243E" w:themeColor="text2" w:themeShade="80"/>
          <w:lang w:bidi="fr-CA"/>
        </w:rPr>
        <w:br/>
      </w:r>
    </w:p>
    <w:p w14:paraId="105C93AD" w14:textId="77777777" w:rsidR="00C36676" w:rsidRPr="008E1DD7" w:rsidRDefault="003E518C" w:rsidP="00C36676">
      <w:pPr>
        <w:keepNext/>
        <w:jc w:val="center"/>
      </w:pPr>
      <w:r w:rsidRPr="008E1DD7">
        <w:rPr>
          <w:noProof/>
          <w:lang w:val="en-US" w:eastAsia="zh-CN"/>
        </w:rPr>
        <w:drawing>
          <wp:inline distT="0" distB="0" distL="0" distR="0" wp14:anchorId="49D71B72" wp14:editId="5C44BD0E">
            <wp:extent cx="2418560" cy="2743200"/>
            <wp:effectExtent l="19050" t="19050" r="20320" b="19050"/>
            <wp:docPr id="243" name="Image 243" descr="Image aérienne d’un passage inférieur d’une route." title="Passage inférieur d’une ro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extLst>
                        <a:ext uri="{28A0092B-C50C-407E-A947-70E740481C1C}">
                          <a14:useLocalDpi xmlns:a14="http://schemas.microsoft.com/office/drawing/2010/main" val="0"/>
                        </a:ext>
                      </a:extLst>
                    </a:blip>
                    <a:stretch>
                      <a:fillRect/>
                    </a:stretch>
                  </pic:blipFill>
                  <pic:spPr>
                    <a:xfrm>
                      <a:off x="0" y="0"/>
                      <a:ext cx="2418560" cy="2743200"/>
                    </a:xfrm>
                    <a:prstGeom prst="rect">
                      <a:avLst/>
                    </a:prstGeom>
                    <a:ln>
                      <a:solidFill>
                        <a:schemeClr val="tx1"/>
                      </a:solidFill>
                    </a:ln>
                  </pic:spPr>
                </pic:pic>
              </a:graphicData>
            </a:graphic>
          </wp:inline>
        </w:drawing>
      </w:r>
    </w:p>
    <w:p w14:paraId="4A9A0107" w14:textId="77777777" w:rsidR="00C36676" w:rsidRPr="008E1DD7" w:rsidRDefault="00C36676" w:rsidP="00C36676">
      <w:pPr>
        <w:pStyle w:val="Caption"/>
        <w:rPr>
          <w:color w:val="0F243E" w:themeColor="text2" w:themeShade="80"/>
        </w:rPr>
      </w:pPr>
      <w:bookmarkStart w:id="289" w:name="_Toc196317559"/>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96</w:t>
      </w:r>
      <w:r w:rsidR="004D1562" w:rsidRPr="008E1DD7">
        <w:rPr>
          <w:noProof/>
          <w:color w:val="0F243E" w:themeColor="text2" w:themeShade="80"/>
          <w:lang w:bidi="fr-CA"/>
        </w:rPr>
        <w:fldChar w:fldCharType="end"/>
      </w:r>
      <w:r w:rsidRPr="008E1DD7">
        <w:rPr>
          <w:color w:val="0F243E" w:themeColor="text2" w:themeShade="80"/>
          <w:lang w:bidi="fr-CA"/>
        </w:rPr>
        <w:t> : Exemple de type de passage inférieur : route (-79,630743, 44,099408 degrés décimaux)</w:t>
      </w:r>
      <w:bookmarkEnd w:id="289"/>
    </w:p>
    <w:p w14:paraId="112657B1" w14:textId="77777777" w:rsidR="0095248E" w:rsidRPr="008E1DD7" w:rsidRDefault="0095248E" w:rsidP="00C36676">
      <w:pPr>
        <w:jc w:val="center"/>
      </w:pPr>
      <w:r w:rsidRPr="008E1DD7">
        <w:rPr>
          <w:lang w:bidi="fr-CA"/>
        </w:rPr>
        <w:br w:type="page"/>
      </w:r>
    </w:p>
    <w:p w14:paraId="06FED53B" w14:textId="77777777" w:rsidR="00C36676" w:rsidRPr="008E1DD7" w:rsidRDefault="00B03BA6" w:rsidP="00C36676">
      <w:pPr>
        <w:pStyle w:val="CorpsdutexteaccessibleDCRI"/>
        <w:keepNext/>
        <w:jc w:val="center"/>
      </w:pPr>
      <w:r w:rsidRPr="008E1DD7">
        <w:rPr>
          <w:noProof/>
          <w:lang w:val="en-US" w:eastAsia="zh-CN"/>
        </w:rPr>
        <w:lastRenderedPageBreak/>
        <w:drawing>
          <wp:inline distT="0" distB="0" distL="0" distR="0" wp14:anchorId="5415975A" wp14:editId="5B5C4CA8">
            <wp:extent cx="3464560" cy="2743200"/>
            <wp:effectExtent l="19050" t="19050" r="21590" b="19050"/>
            <wp:docPr id="246" name="Image 246" descr="Image aérienne d’un passage inférieur d’une voie piétonnière." title="Passage inférieur d’une voie piétonniè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extLst>
                        <a:ext uri="{28A0092B-C50C-407E-A947-70E740481C1C}">
                          <a14:useLocalDpi xmlns:a14="http://schemas.microsoft.com/office/drawing/2010/main" val="0"/>
                        </a:ext>
                      </a:extLst>
                    </a:blip>
                    <a:stretch>
                      <a:fillRect/>
                    </a:stretch>
                  </pic:blipFill>
                  <pic:spPr>
                    <a:xfrm>
                      <a:off x="0" y="0"/>
                      <a:ext cx="3464560" cy="2743200"/>
                    </a:xfrm>
                    <a:prstGeom prst="rect">
                      <a:avLst/>
                    </a:prstGeom>
                    <a:ln>
                      <a:solidFill>
                        <a:schemeClr val="tx1"/>
                      </a:solidFill>
                    </a:ln>
                  </pic:spPr>
                </pic:pic>
              </a:graphicData>
            </a:graphic>
          </wp:inline>
        </w:drawing>
      </w:r>
    </w:p>
    <w:p w14:paraId="7946E730" w14:textId="77777777" w:rsidR="00C36676" w:rsidRPr="008E1DD7" w:rsidRDefault="00C36676" w:rsidP="00C36676">
      <w:pPr>
        <w:pStyle w:val="Caption"/>
        <w:rPr>
          <w:color w:val="0F243E" w:themeColor="text2" w:themeShade="80"/>
        </w:rPr>
      </w:pPr>
      <w:bookmarkStart w:id="290" w:name="_Toc196317560"/>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97</w:t>
      </w:r>
      <w:r w:rsidR="004D1562" w:rsidRPr="008E1DD7">
        <w:rPr>
          <w:noProof/>
          <w:color w:val="0F243E" w:themeColor="text2" w:themeShade="80"/>
          <w:lang w:bidi="fr-CA"/>
        </w:rPr>
        <w:fldChar w:fldCharType="end"/>
      </w:r>
      <w:r w:rsidRPr="008E1DD7">
        <w:rPr>
          <w:color w:val="0F243E" w:themeColor="text2" w:themeShade="80"/>
          <w:lang w:bidi="fr-CA"/>
        </w:rPr>
        <w:t> : Exemple de type de passage inférieur : voie piétonnière (-79,399165, 44,694453 degrés décimaux).</w:t>
      </w:r>
      <w:bookmarkEnd w:id="290"/>
    </w:p>
    <w:p w14:paraId="30200377" w14:textId="77777777" w:rsidR="00C36676" w:rsidRPr="008E1DD7" w:rsidRDefault="00C36676" w:rsidP="00C36676">
      <w:pPr>
        <w:pStyle w:val="CorpsdutexteaccessibleDCRI"/>
      </w:pPr>
    </w:p>
    <w:p w14:paraId="5731BCC7" w14:textId="77777777" w:rsidR="00C36676" w:rsidRPr="008E1DD7" w:rsidRDefault="00B03BA6" w:rsidP="00C36676">
      <w:pPr>
        <w:pStyle w:val="CorpsdutexteaccessibleDCRI"/>
        <w:keepNext/>
        <w:jc w:val="center"/>
      </w:pPr>
      <w:r w:rsidRPr="008E1DD7">
        <w:rPr>
          <w:noProof/>
          <w:lang w:val="en-US" w:eastAsia="zh-CN"/>
        </w:rPr>
        <w:drawing>
          <wp:inline distT="0" distB="0" distL="0" distR="0" wp14:anchorId="7EF5B79F" wp14:editId="339252DD">
            <wp:extent cx="5416550" cy="2743200"/>
            <wp:effectExtent l="19050" t="19050" r="12700" b="19050"/>
            <wp:docPr id="201" name="Image 201" descr="Image aérienne d’un passage inférieur d’un plan d’eau." title="Passage inférieur d’un plan d’e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5416550" cy="2743200"/>
                    </a:xfrm>
                    <a:prstGeom prst="rect">
                      <a:avLst/>
                    </a:prstGeom>
                    <a:ln>
                      <a:solidFill>
                        <a:schemeClr val="tx1"/>
                      </a:solidFill>
                    </a:ln>
                  </pic:spPr>
                </pic:pic>
              </a:graphicData>
            </a:graphic>
          </wp:inline>
        </w:drawing>
      </w:r>
    </w:p>
    <w:p w14:paraId="2A240240" w14:textId="77777777" w:rsidR="003E518C" w:rsidRPr="008E1DD7" w:rsidRDefault="00C36676" w:rsidP="00C36676">
      <w:pPr>
        <w:pStyle w:val="Caption"/>
        <w:rPr>
          <w:color w:val="0F243E" w:themeColor="text2" w:themeShade="80"/>
        </w:rPr>
      </w:pPr>
      <w:bookmarkStart w:id="291" w:name="_Toc196317561"/>
      <w:r w:rsidRPr="008E1DD7">
        <w:rPr>
          <w:color w:val="0F243E" w:themeColor="text2" w:themeShade="80"/>
          <w:lang w:bidi="fr-CA"/>
        </w:rPr>
        <w:t>Figure </w:t>
      </w:r>
      <w:r w:rsidR="004D1562" w:rsidRPr="008E1DD7">
        <w:rPr>
          <w:color w:val="0F243E" w:themeColor="text2" w:themeShade="80"/>
          <w:lang w:bidi="fr-CA"/>
        </w:rPr>
        <w:fldChar w:fldCharType="begin"/>
      </w:r>
      <w:r w:rsidR="004D1562" w:rsidRPr="008E1DD7">
        <w:rPr>
          <w:color w:val="0F243E" w:themeColor="text2" w:themeShade="80"/>
          <w:lang w:bidi="fr-CA"/>
        </w:rPr>
        <w:instrText xml:space="preserve"> SEQ Figure \* ARABIC </w:instrText>
      </w:r>
      <w:r w:rsidR="004D1562" w:rsidRPr="008E1DD7">
        <w:rPr>
          <w:color w:val="0F243E" w:themeColor="text2" w:themeShade="80"/>
          <w:lang w:bidi="fr-CA"/>
        </w:rPr>
        <w:fldChar w:fldCharType="separate"/>
      </w:r>
      <w:r w:rsidR="00C714C6" w:rsidRPr="008E1DD7">
        <w:rPr>
          <w:noProof/>
          <w:color w:val="0F243E" w:themeColor="text2" w:themeShade="80"/>
          <w:lang w:bidi="fr-CA"/>
        </w:rPr>
        <w:t>98</w:t>
      </w:r>
      <w:r w:rsidR="004D1562" w:rsidRPr="008E1DD7">
        <w:rPr>
          <w:noProof/>
          <w:color w:val="0F243E" w:themeColor="text2" w:themeShade="80"/>
          <w:lang w:bidi="fr-CA"/>
        </w:rPr>
        <w:fldChar w:fldCharType="end"/>
      </w:r>
      <w:r w:rsidRPr="008E1DD7">
        <w:rPr>
          <w:color w:val="0F243E" w:themeColor="text2" w:themeShade="80"/>
          <w:lang w:bidi="fr-CA"/>
        </w:rPr>
        <w:t> : Exemple de type de passage inférieur : plan d’eau (-79,194157, 43,115424 degrés décimaux).</w:t>
      </w:r>
      <w:bookmarkEnd w:id="291"/>
    </w:p>
    <w:p w14:paraId="42771091" w14:textId="77777777" w:rsidR="0050605D" w:rsidRPr="008E1DD7" w:rsidRDefault="0050605D" w:rsidP="002861F1">
      <w:pPr>
        <w:rPr>
          <w:lang w:eastAsia="en-US"/>
        </w:rPr>
        <w:sectPr w:rsidR="0050605D" w:rsidRPr="008E1DD7" w:rsidSect="001E404A">
          <w:pgSz w:w="12240" w:h="15840"/>
          <w:pgMar w:top="1440" w:right="1440" w:bottom="1440" w:left="1440" w:header="432" w:footer="720" w:gutter="0"/>
          <w:cols w:space="720"/>
          <w:docGrid w:linePitch="360"/>
        </w:sectPr>
      </w:pPr>
    </w:p>
    <w:p w14:paraId="6CC350CE" w14:textId="00873B64" w:rsidR="00E93A66" w:rsidRPr="006415AD" w:rsidRDefault="006415AD" w:rsidP="00F307EC">
      <w:pPr>
        <w:pStyle w:val="CorpsdutexteaccessibleDCRI"/>
        <w:tabs>
          <w:tab w:val="left" w:pos="5310"/>
        </w:tabs>
        <w:spacing w:before="12600" w:after="0"/>
      </w:pPr>
      <w:r w:rsidRPr="008E1DD7">
        <w:rPr>
          <w:lang w:bidi="fr-CA"/>
        </w:rPr>
        <w:lastRenderedPageBreak/>
        <w:t>Version </w:t>
      </w:r>
      <w:r w:rsidR="00D508F2">
        <w:rPr>
          <w:lang w:bidi="fr-CA"/>
        </w:rPr>
        <w:t>2526</w:t>
      </w:r>
      <w:r w:rsidRPr="008E1DD7">
        <w:rPr>
          <w:lang w:bidi="fr-CA"/>
        </w:rPr>
        <w:t>.1</w:t>
      </w:r>
      <w:r w:rsidRPr="008E1DD7">
        <w:rPr>
          <w:lang w:bidi="fr-CA"/>
        </w:rPr>
        <w:tab/>
      </w:r>
    </w:p>
    <w:sectPr w:rsidR="00E93A66" w:rsidRPr="006415AD" w:rsidSect="001C3CE4">
      <w:pgSz w:w="12240" w:h="15840" w:code="1"/>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25226B" w14:textId="77777777" w:rsidR="00393A67" w:rsidRDefault="00393A67" w:rsidP="00166BDE">
      <w:r>
        <w:separator/>
      </w:r>
    </w:p>
  </w:endnote>
  <w:endnote w:type="continuationSeparator" w:id="0">
    <w:p w14:paraId="2CCB24F9" w14:textId="77777777" w:rsidR="00393A67" w:rsidRDefault="00393A67" w:rsidP="00166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294E3" w14:textId="77777777" w:rsidR="008E1DD7" w:rsidRDefault="008E1D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C4C8C" w14:textId="77777777" w:rsidR="008E1DD7" w:rsidRDefault="008E1D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922B4" w14:textId="14A9AB53" w:rsidR="00C714C6" w:rsidRPr="00F307EC" w:rsidRDefault="00C714C6">
    <w:pPr>
      <w:pStyle w:val="Footer"/>
      <w:jc w:val="right"/>
      <w:rPr>
        <w:sz w:val="24"/>
        <w:szCs w:val="24"/>
      </w:rPr>
    </w:pPr>
    <w:r w:rsidRPr="00F307EC">
      <w:rPr>
        <w:sz w:val="24"/>
        <w:szCs w:val="24"/>
        <w:lang w:bidi="fr-CA"/>
      </w:rPr>
      <w:tab/>
    </w:r>
    <w:sdt>
      <w:sdtPr>
        <w:rPr>
          <w:sz w:val="24"/>
          <w:szCs w:val="24"/>
        </w:rPr>
        <w:id w:val="-963960777"/>
        <w:docPartObj>
          <w:docPartGallery w:val="Page Numbers (Bottom of Page)"/>
          <w:docPartUnique/>
        </w:docPartObj>
      </w:sdtPr>
      <w:sdtEndPr>
        <w:rPr>
          <w:noProof/>
        </w:rPr>
      </w:sdtEndPr>
      <w:sdtContent>
        <w:r w:rsidRPr="00F307EC">
          <w:rPr>
            <w:sz w:val="24"/>
            <w:szCs w:val="24"/>
            <w:lang w:bidi="fr-CA"/>
          </w:rPr>
          <w:fldChar w:fldCharType="begin"/>
        </w:r>
        <w:r w:rsidRPr="00F307EC">
          <w:rPr>
            <w:sz w:val="24"/>
            <w:szCs w:val="24"/>
            <w:lang w:bidi="fr-CA"/>
          </w:rPr>
          <w:instrText xml:space="preserve"> PAGE   \* MERGEFORMAT </w:instrText>
        </w:r>
        <w:r w:rsidRPr="00F307EC">
          <w:rPr>
            <w:sz w:val="24"/>
            <w:szCs w:val="24"/>
            <w:lang w:bidi="fr-CA"/>
          </w:rPr>
          <w:fldChar w:fldCharType="separate"/>
        </w:r>
        <w:r w:rsidR="006136C4">
          <w:rPr>
            <w:noProof/>
            <w:sz w:val="24"/>
            <w:szCs w:val="24"/>
            <w:lang w:bidi="fr-CA"/>
          </w:rPr>
          <w:t>3</w:t>
        </w:r>
        <w:r w:rsidRPr="00F307EC">
          <w:rPr>
            <w:noProof/>
            <w:sz w:val="24"/>
            <w:szCs w:val="24"/>
            <w:lang w:bidi="fr-CA"/>
          </w:rPr>
          <w:fldChar w:fldCharType="end"/>
        </w:r>
      </w:sdtContent>
    </w:sdt>
  </w:p>
  <w:p w14:paraId="292523CA" w14:textId="77777777" w:rsidR="00C714C6" w:rsidRDefault="00C714C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DBCE2" w14:textId="77777777" w:rsidR="00C714C6" w:rsidRPr="00EA50D0" w:rsidRDefault="00C714C6">
    <w:pPr>
      <w:pStyle w:val="Footer"/>
    </w:pPr>
    <w:r w:rsidRPr="00EA50D0">
      <w:rPr>
        <w:vanish/>
        <w:sz w:val="24"/>
        <w:highlight w:val="yellow"/>
        <w:lang w:eastAsia="fr-CA" w:bidi="fr-CA"/>
      </w:rPr>
      <w:t>© 2025, Imprimeur du Roi pour l’Ontario</w:t>
    </w:r>
    <w:r w:rsidRPr="00EA50D0">
      <w:rPr>
        <w:vanish/>
        <w:sz w:val="24"/>
        <w:highlight w:val="yellow"/>
        <w:lang w:eastAsia="fr-CA" w:bidi="fr-CA"/>
      </w:rPr>
      <w:tab/>
    </w:r>
    <w:r w:rsidRPr="00EA50D0">
      <w:rPr>
        <w:sz w:val="24"/>
        <w:lang w:bidi="fr-CA"/>
      </w:rPr>
      <w:tab/>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991434"/>
      <w:docPartObj>
        <w:docPartGallery w:val="Page Numbers (Bottom of Page)"/>
        <w:docPartUnique/>
      </w:docPartObj>
    </w:sdtPr>
    <w:sdtEndPr>
      <w:rPr>
        <w:noProof/>
        <w:sz w:val="24"/>
        <w:szCs w:val="24"/>
      </w:rPr>
    </w:sdtEndPr>
    <w:sdtContent>
      <w:p w14:paraId="3696F860" w14:textId="77777777" w:rsidR="00C714C6" w:rsidRPr="00F307EC" w:rsidRDefault="00C714C6">
        <w:pPr>
          <w:pStyle w:val="Footer"/>
          <w:jc w:val="right"/>
          <w:rPr>
            <w:sz w:val="24"/>
            <w:szCs w:val="24"/>
          </w:rPr>
        </w:pPr>
        <w:r w:rsidRPr="00F307EC">
          <w:rPr>
            <w:sz w:val="24"/>
            <w:szCs w:val="24"/>
            <w:lang w:bidi="fr-CA"/>
          </w:rPr>
          <w:fldChar w:fldCharType="begin"/>
        </w:r>
        <w:r w:rsidRPr="00F307EC">
          <w:rPr>
            <w:sz w:val="24"/>
            <w:szCs w:val="24"/>
            <w:lang w:bidi="fr-CA"/>
          </w:rPr>
          <w:instrText xml:space="preserve"> PAGE   \* MERGEFORMAT </w:instrText>
        </w:r>
        <w:r w:rsidRPr="00F307EC">
          <w:rPr>
            <w:sz w:val="24"/>
            <w:szCs w:val="24"/>
            <w:lang w:bidi="fr-CA"/>
          </w:rPr>
          <w:fldChar w:fldCharType="separate"/>
        </w:r>
        <w:r w:rsidRPr="00F307EC">
          <w:rPr>
            <w:noProof/>
            <w:sz w:val="24"/>
            <w:szCs w:val="24"/>
            <w:lang w:bidi="fr-CA"/>
          </w:rPr>
          <w:t>2</w:t>
        </w:r>
        <w:r w:rsidRPr="00F307EC">
          <w:rPr>
            <w:noProof/>
            <w:sz w:val="24"/>
            <w:szCs w:val="24"/>
            <w:lang w:bidi="fr-CA"/>
          </w:rPr>
          <w:fldChar w:fldCharType="end"/>
        </w:r>
      </w:p>
    </w:sdtContent>
  </w:sdt>
  <w:p w14:paraId="58C33A6A" w14:textId="77777777" w:rsidR="00C714C6" w:rsidRPr="00F307EC" w:rsidRDefault="00C714C6" w:rsidP="00F307E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9476102"/>
      <w:docPartObj>
        <w:docPartGallery w:val="Page Numbers (Bottom of Page)"/>
        <w:docPartUnique/>
      </w:docPartObj>
    </w:sdtPr>
    <w:sdtEndPr>
      <w:rPr>
        <w:noProof/>
      </w:rPr>
    </w:sdtEndPr>
    <w:sdtContent>
      <w:p w14:paraId="05299527" w14:textId="77777777" w:rsidR="00C714C6" w:rsidRDefault="00C714C6">
        <w:pPr>
          <w:pStyle w:val="Footer"/>
          <w:jc w:val="right"/>
        </w:pPr>
        <w:r w:rsidRPr="00F56911">
          <w:rPr>
            <w:sz w:val="24"/>
            <w:lang w:bidi="fr-CA"/>
          </w:rPr>
          <w:fldChar w:fldCharType="begin"/>
        </w:r>
        <w:r w:rsidRPr="00F56911">
          <w:rPr>
            <w:sz w:val="24"/>
            <w:lang w:bidi="fr-CA"/>
          </w:rPr>
          <w:instrText xml:space="preserve"> PAGE   \* MERGEFORMAT </w:instrText>
        </w:r>
        <w:r w:rsidRPr="00F56911">
          <w:rPr>
            <w:sz w:val="24"/>
            <w:lang w:bidi="fr-CA"/>
          </w:rPr>
          <w:fldChar w:fldCharType="separate"/>
        </w:r>
        <w:r w:rsidR="006136C4">
          <w:rPr>
            <w:noProof/>
            <w:sz w:val="24"/>
            <w:lang w:bidi="fr-CA"/>
          </w:rPr>
          <w:t>4</w:t>
        </w:r>
        <w:r w:rsidRPr="00F56911">
          <w:rPr>
            <w:sz w:val="24"/>
            <w:lang w:bidi="fr-CA"/>
          </w:rPr>
          <w:fldChar w:fldCharType="end"/>
        </w:r>
      </w:p>
    </w:sdtContent>
  </w:sdt>
  <w:p w14:paraId="274BA8F9" w14:textId="77777777" w:rsidR="00C714C6" w:rsidRPr="00F56911" w:rsidRDefault="00C714C6" w:rsidP="00F5691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1661123"/>
      <w:docPartObj>
        <w:docPartGallery w:val="Page Numbers (Bottom of Page)"/>
        <w:docPartUnique/>
      </w:docPartObj>
    </w:sdtPr>
    <w:sdtEndPr>
      <w:rPr>
        <w:noProof/>
        <w:sz w:val="24"/>
        <w:szCs w:val="24"/>
      </w:rPr>
    </w:sdtEndPr>
    <w:sdtContent>
      <w:p w14:paraId="51BAFBEF" w14:textId="77777777" w:rsidR="00C714C6" w:rsidRPr="00F307EC" w:rsidRDefault="00C714C6">
        <w:pPr>
          <w:pStyle w:val="Footer"/>
          <w:jc w:val="right"/>
          <w:rPr>
            <w:sz w:val="24"/>
            <w:szCs w:val="24"/>
          </w:rPr>
        </w:pPr>
        <w:r w:rsidRPr="00F307EC">
          <w:rPr>
            <w:sz w:val="24"/>
            <w:szCs w:val="24"/>
            <w:lang w:bidi="fr-CA"/>
          </w:rPr>
          <w:fldChar w:fldCharType="begin"/>
        </w:r>
        <w:r w:rsidRPr="00F307EC">
          <w:rPr>
            <w:sz w:val="24"/>
            <w:szCs w:val="24"/>
            <w:lang w:bidi="fr-CA"/>
          </w:rPr>
          <w:instrText xml:space="preserve"> PAGE   \* MERGEFORMAT </w:instrText>
        </w:r>
        <w:r w:rsidRPr="00F307EC">
          <w:rPr>
            <w:sz w:val="24"/>
            <w:szCs w:val="24"/>
            <w:lang w:bidi="fr-CA"/>
          </w:rPr>
          <w:fldChar w:fldCharType="separate"/>
        </w:r>
        <w:r w:rsidR="006136C4">
          <w:rPr>
            <w:noProof/>
            <w:sz w:val="24"/>
            <w:szCs w:val="24"/>
            <w:lang w:bidi="fr-CA"/>
          </w:rPr>
          <w:t>24</w:t>
        </w:r>
        <w:r w:rsidRPr="00F307EC">
          <w:rPr>
            <w:noProof/>
            <w:sz w:val="24"/>
            <w:szCs w:val="24"/>
            <w:lang w:bidi="fr-CA"/>
          </w:rPr>
          <w:fldChar w:fldCharType="end"/>
        </w:r>
      </w:p>
    </w:sdtContent>
  </w:sdt>
  <w:p w14:paraId="0D5FE402" w14:textId="77777777" w:rsidR="00C714C6" w:rsidRPr="00F56911" w:rsidRDefault="00C714C6" w:rsidP="00F56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FC2D22" w14:textId="77777777" w:rsidR="00393A67" w:rsidRDefault="00393A67" w:rsidP="00166BDE">
      <w:r>
        <w:separator/>
      </w:r>
    </w:p>
  </w:footnote>
  <w:footnote w:type="continuationSeparator" w:id="0">
    <w:p w14:paraId="2658F883" w14:textId="77777777" w:rsidR="00393A67" w:rsidRDefault="00393A67" w:rsidP="00166BDE">
      <w:r>
        <w:continuationSeparator/>
      </w:r>
    </w:p>
  </w:footnote>
  <w:footnote w:id="1">
    <w:p w14:paraId="459D607A" w14:textId="77777777" w:rsidR="00C714C6" w:rsidRPr="00C714C6" w:rsidRDefault="00C714C6" w:rsidP="00CA4AF9">
      <w:pPr>
        <w:pStyle w:val="FootnoteText"/>
      </w:pPr>
      <w:r>
        <w:rPr>
          <w:rStyle w:val="FootnoteReference"/>
          <w:lang w:bidi="fr-CA"/>
        </w:rPr>
        <w:footnoteRef/>
      </w:r>
      <w:r>
        <w:rPr>
          <w:lang w:bidi="fr-CA"/>
        </w:rPr>
        <w:t xml:space="preserve"> Emprises de 20 m de largeur applicables uniquement aux conditions de rénovation.</w:t>
      </w:r>
    </w:p>
  </w:footnote>
  <w:footnote w:id="2">
    <w:p w14:paraId="418AFF2A" w14:textId="77777777" w:rsidR="00C714C6" w:rsidRPr="00C714C6" w:rsidRDefault="00C714C6" w:rsidP="00CA4AF9">
      <w:pPr>
        <w:pStyle w:val="FootnoteText"/>
      </w:pPr>
      <w:r>
        <w:rPr>
          <w:rStyle w:val="FootnoteReference"/>
          <w:lang w:bidi="fr-CA"/>
        </w:rPr>
        <w:footnoteRef/>
      </w:r>
      <w:r>
        <w:rPr>
          <w:lang w:bidi="fr-CA"/>
        </w:rPr>
        <w:t xml:space="preserve"> Des emprises plus larges sont souvent nécessaires pour accueillir d’autres installations comme les services publics, les structures d’atténuation du bruit, les voies cyclables et l’aménagement paysager de nouvelles rues. L’aménagement immédiat d’emprises plus larges peut être envisagé pour accueillir de telles installations.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10082" w14:textId="77777777" w:rsidR="008E1DD7" w:rsidRDefault="008E1D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FAC7B" w14:textId="0E2B947B" w:rsidR="00C714C6" w:rsidRDefault="00C714C6" w:rsidP="00166BDE">
    <w:pPr>
      <w:pStyle w:val="Header"/>
      <w:jc w:val="right"/>
    </w:pPr>
    <w:r>
      <w:rPr>
        <w:noProof/>
        <w:lang w:val="en-US" w:eastAsia="zh-CN"/>
      </w:rPr>
      <w:drawing>
        <wp:inline distT="0" distB="0" distL="0" distR="0" wp14:anchorId="38EBF5F8" wp14:editId="4F480947">
          <wp:extent cx="1847850" cy="739140"/>
          <wp:effectExtent l="0" t="0" r="0" b="0"/>
          <wp:docPr id="1564980798" name="Image 15649807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98" name="Image 156498079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47850" cy="73914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F3169" w14:textId="77777777" w:rsidR="008E1DD7" w:rsidRDefault="008E1DD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DC630" w14:textId="77777777" w:rsidR="00C714C6" w:rsidRPr="00F56911" w:rsidRDefault="00C714C6" w:rsidP="00F5691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680FA" w14:textId="77777777" w:rsidR="00C714C6" w:rsidRPr="00F56911" w:rsidRDefault="00C714C6" w:rsidP="00F569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402A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4B4D8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3F6CF8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7CB2A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EEA069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A963B7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4A5B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BE49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446C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282D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8A418A"/>
    <w:multiLevelType w:val="hybridMultilevel"/>
    <w:tmpl w:val="50424DD0"/>
    <w:lvl w:ilvl="0" w:tplc="B9C6821A">
      <w:start w:val="1"/>
      <w:numFmt w:val="bullet"/>
      <w:lvlText w:val=""/>
      <w:lvlJc w:val="left"/>
      <w:pPr>
        <w:ind w:left="720" w:hanging="360"/>
      </w:pPr>
      <w:rPr>
        <w:rFonts w:ascii="Symbol" w:hAnsi="Symbol" w:hint="default"/>
        <w:color w:val="0F243E" w:themeColor="text2" w:themeShade="8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0FD10799"/>
    <w:multiLevelType w:val="multilevel"/>
    <w:tmpl w:val="89F2AB30"/>
    <w:styleLink w:val="En-ttesnumrotsDCRI"/>
    <w:lvl w:ilvl="0">
      <w:start w:val="1"/>
      <w:numFmt w:val="decimal"/>
      <w:pStyle w:val="En-tte1DCRIHautdelapage"/>
      <w:suff w:val="space"/>
      <w:lvlText w:val="%1."/>
      <w:lvlJc w:val="left"/>
      <w:pPr>
        <w:ind w:left="360" w:hanging="360"/>
      </w:pPr>
      <w:rPr>
        <w:rFonts w:hint="default"/>
      </w:rPr>
    </w:lvl>
    <w:lvl w:ilvl="1">
      <w:start w:val="1"/>
      <w:numFmt w:val="decimal"/>
      <w:pStyle w:val="En-tte2DCRI"/>
      <w:suff w:val="space"/>
      <w:lvlText w:val="%1.%2"/>
      <w:lvlJc w:val="left"/>
      <w:pPr>
        <w:ind w:left="360" w:hanging="360"/>
      </w:pPr>
      <w:rPr>
        <w:rFonts w:hint="default"/>
      </w:rPr>
    </w:lvl>
    <w:lvl w:ilvl="2">
      <w:start w:val="1"/>
      <w:numFmt w:val="decimal"/>
      <w:pStyle w:val="En-tte3DCRI"/>
      <w:suff w:val="space"/>
      <w:lvlText w:val="%1.%2.%3"/>
      <w:lvlJc w:val="left"/>
      <w:pPr>
        <w:ind w:left="504" w:hanging="504"/>
      </w:pPr>
      <w:rPr>
        <w:rFonts w:hint="default"/>
      </w:rPr>
    </w:lvl>
    <w:lvl w:ilvl="3">
      <w:start w:val="1"/>
      <w:numFmt w:val="decimal"/>
      <w:pStyle w:val="En-tte4DCRI"/>
      <w:suff w:val="space"/>
      <w:lvlText w:val="%1.%2.%3.%4"/>
      <w:lvlJc w:val="left"/>
      <w:pPr>
        <w:ind w:left="720" w:hanging="720"/>
      </w:pPr>
      <w:rPr>
        <w:rFonts w:hint="default"/>
      </w:rPr>
    </w:lvl>
    <w:lvl w:ilvl="4">
      <w:start w:val="1"/>
      <w:numFmt w:val="decimal"/>
      <w:suff w:val="space"/>
      <w:lvlText w:val="%1.%2.%3.%4.%5"/>
      <w:lvlJc w:val="left"/>
      <w:pPr>
        <w:ind w:left="72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30E7EDD"/>
    <w:multiLevelType w:val="multilevel"/>
    <w:tmpl w:val="3A3C717A"/>
    <w:lvl w:ilvl="0">
      <w:start w:val="1"/>
      <w:numFmt w:val="decimal"/>
      <w:lvlText w:val="%1."/>
      <w:lvlJc w:val="left"/>
      <w:pPr>
        <w:ind w:left="360" w:hanging="360"/>
      </w:pPr>
      <w:rPr>
        <w:rFonts w:hint="default"/>
        <w:color w:val="4F6228" w:themeColor="accent3" w:themeShade="8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6D9029F"/>
    <w:multiLevelType w:val="multilevel"/>
    <w:tmpl w:val="4992DB98"/>
    <w:lvl w:ilvl="0">
      <w:start w:val="1"/>
      <w:numFmt w:val="decimal"/>
      <w:pStyle w:val="ListenumroteDCRI"/>
      <w:lvlText w:val="%1."/>
      <w:lvlJc w:val="left"/>
      <w:pPr>
        <w:ind w:left="360" w:hanging="360"/>
      </w:pPr>
      <w:rPr>
        <w:color w:val="4F6228" w:themeColor="accent3" w:themeShade="80"/>
      </w:rPr>
    </w:lvl>
    <w:lvl w:ilvl="1">
      <w:start w:val="1"/>
      <w:numFmt w:val="decimal"/>
      <w:lvlText w:val="%1.%2."/>
      <w:lvlJc w:val="left"/>
      <w:pPr>
        <w:ind w:left="792" w:hanging="432"/>
      </w:pPr>
      <w:rPr>
        <w:color w:val="4F6228" w:themeColor="accent3" w:themeShade="80"/>
      </w:rPr>
    </w:lvl>
    <w:lvl w:ilvl="2">
      <w:start w:val="1"/>
      <w:numFmt w:val="decimal"/>
      <w:lvlText w:val="%1.%2.%3."/>
      <w:lvlJc w:val="left"/>
      <w:pPr>
        <w:ind w:left="1224" w:hanging="504"/>
      </w:pPr>
      <w:rPr>
        <w:color w:val="4F6228" w:themeColor="accent3" w:themeShade="80"/>
      </w:rPr>
    </w:lvl>
    <w:lvl w:ilvl="3">
      <w:start w:val="1"/>
      <w:numFmt w:val="decimal"/>
      <w:lvlText w:val="%1.%2.%3.%4."/>
      <w:lvlJc w:val="left"/>
      <w:pPr>
        <w:ind w:left="1728" w:hanging="648"/>
      </w:pPr>
      <w:rPr>
        <w:color w:val="4F6228" w:themeColor="accent3" w:themeShade="80"/>
      </w:rPr>
    </w:lvl>
    <w:lvl w:ilvl="4">
      <w:start w:val="1"/>
      <w:numFmt w:val="decimal"/>
      <w:lvlText w:val="%1.%2.%3.%4.%5."/>
      <w:lvlJc w:val="left"/>
      <w:pPr>
        <w:ind w:left="2232" w:hanging="792"/>
      </w:pPr>
      <w:rPr>
        <w:color w:val="4F6228" w:themeColor="accent3" w:themeShade="80"/>
      </w:rPr>
    </w:lvl>
    <w:lvl w:ilvl="5">
      <w:start w:val="1"/>
      <w:numFmt w:val="decimal"/>
      <w:lvlText w:val="%1.%2.%3.%4.%5.%6."/>
      <w:lvlJc w:val="left"/>
      <w:pPr>
        <w:ind w:left="2736" w:hanging="936"/>
      </w:pPr>
      <w:rPr>
        <w:color w:val="4F6228" w:themeColor="accent3" w:themeShade="80"/>
      </w:rPr>
    </w:lvl>
    <w:lvl w:ilvl="6">
      <w:start w:val="1"/>
      <w:numFmt w:val="decimal"/>
      <w:lvlText w:val="%1.%2.%3.%4.%5.%6.%7."/>
      <w:lvlJc w:val="left"/>
      <w:pPr>
        <w:ind w:left="3240" w:hanging="1080"/>
      </w:pPr>
      <w:rPr>
        <w:color w:val="4F6228" w:themeColor="accent3" w:themeShade="80"/>
      </w:rPr>
    </w:lvl>
    <w:lvl w:ilvl="7">
      <w:start w:val="1"/>
      <w:numFmt w:val="decimal"/>
      <w:lvlText w:val="%1.%2.%3.%4.%5.%6.%7.%8."/>
      <w:lvlJc w:val="left"/>
      <w:pPr>
        <w:ind w:left="3744" w:hanging="1224"/>
      </w:pPr>
      <w:rPr>
        <w:color w:val="4F6228" w:themeColor="accent3" w:themeShade="80"/>
      </w:rPr>
    </w:lvl>
    <w:lvl w:ilvl="8">
      <w:start w:val="1"/>
      <w:numFmt w:val="decimal"/>
      <w:lvlText w:val="%1.%2.%3.%4.%5.%6.%7.%8.%9."/>
      <w:lvlJc w:val="left"/>
      <w:pPr>
        <w:ind w:left="4320" w:hanging="1440"/>
      </w:pPr>
    </w:lvl>
  </w:abstractNum>
  <w:abstractNum w:abstractNumId="14" w15:restartNumberingAfterBreak="0">
    <w:nsid w:val="384B5ADE"/>
    <w:multiLevelType w:val="multilevel"/>
    <w:tmpl w:val="1D803D7E"/>
    <w:lvl w:ilvl="0">
      <w:start w:val="1"/>
      <w:numFmt w:val="decimal"/>
      <w:lvlText w:val="%1"/>
      <w:lvlJc w:val="left"/>
      <w:pPr>
        <w:tabs>
          <w:tab w:val="num" w:pos="864"/>
        </w:tabs>
        <w:ind w:left="864" w:hanging="864"/>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62C564A0"/>
    <w:multiLevelType w:val="hybridMultilevel"/>
    <w:tmpl w:val="340C11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686D6393"/>
    <w:multiLevelType w:val="multilevel"/>
    <w:tmpl w:val="2086FC04"/>
    <w:styleLink w:val="Listenumroteavec5niveauxDCRI"/>
    <w:lvl w:ilvl="0">
      <w:start w:val="1"/>
      <w:numFmt w:val="decimal"/>
      <w:lvlText w:val="%1)"/>
      <w:lvlJc w:val="left"/>
      <w:pPr>
        <w:ind w:left="360" w:hanging="360"/>
      </w:pPr>
      <w:rPr>
        <w:rFonts w:ascii="Arial" w:hAnsi="Arial" w:hint="default"/>
        <w:color w:val="76923C" w:themeColor="accent3" w:themeShade="BF"/>
        <w:sz w:val="32"/>
      </w:rPr>
    </w:lvl>
    <w:lvl w:ilvl="1">
      <w:start w:val="1"/>
      <w:numFmt w:val="decimal"/>
      <w:lvlText w:val="%2"/>
      <w:lvlJc w:val="left"/>
      <w:pPr>
        <w:ind w:left="720" w:hanging="360"/>
      </w:pPr>
      <w:rPr>
        <w:rFonts w:ascii="Arial" w:hAnsi="Arial" w:hint="default"/>
        <w:color w:val="4F6228" w:themeColor="accent3" w:themeShade="80"/>
        <w:sz w:val="28"/>
      </w:rPr>
    </w:lvl>
    <w:lvl w:ilvl="2">
      <w:start w:val="1"/>
      <w:numFmt w:val="lowerRoman"/>
      <w:lvlText w:val="%3)"/>
      <w:lvlJc w:val="left"/>
      <w:pPr>
        <w:ind w:left="1080" w:hanging="360"/>
      </w:pPr>
      <w:rPr>
        <w:rFonts w:ascii="Arial" w:hAnsi="Arial" w:hint="default"/>
        <w:color w:val="4F6228" w:themeColor="accent3" w:themeShade="80"/>
        <w:sz w:val="24"/>
      </w:rPr>
    </w:lvl>
    <w:lvl w:ilvl="3">
      <w:start w:val="1"/>
      <w:numFmt w:val="decimal"/>
      <w:lvlText w:val="(%4)"/>
      <w:lvlJc w:val="left"/>
      <w:pPr>
        <w:ind w:left="1440" w:hanging="360"/>
      </w:pPr>
      <w:rPr>
        <w:rFonts w:ascii="Arial" w:hAnsi="Arial" w:hint="default"/>
        <w:color w:val="595959"/>
        <w:sz w:val="24"/>
      </w:rPr>
    </w:lvl>
    <w:lvl w:ilvl="4">
      <w:start w:val="1"/>
      <w:numFmt w:val="lowerLetter"/>
      <w:lvlText w:val="(%5)"/>
      <w:lvlJc w:val="left"/>
      <w:pPr>
        <w:ind w:left="1800" w:hanging="360"/>
      </w:pPr>
      <w:rPr>
        <w:rFonts w:ascii="Arial" w:hAnsi="Arial" w:hint="default"/>
        <w:b w:val="0"/>
        <w:color w:val="auto"/>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D3562E7"/>
    <w:multiLevelType w:val="hybridMultilevel"/>
    <w:tmpl w:val="03DA13C2"/>
    <w:lvl w:ilvl="0" w:tplc="447EEA14">
      <w:start w:val="1"/>
      <w:numFmt w:val="bullet"/>
      <w:pStyle w:val="PucesDCRI"/>
      <w:lvlText w:val=""/>
      <w:lvlJc w:val="left"/>
      <w:pPr>
        <w:ind w:left="720" w:hanging="360"/>
      </w:pPr>
      <w:rPr>
        <w:rFonts w:ascii="Symbol" w:hAnsi="Symbol" w:hint="default"/>
        <w:color w:val="0F243E" w:themeColor="text2" w:themeShade="80"/>
      </w:rPr>
    </w:lvl>
    <w:lvl w:ilvl="1" w:tplc="10090001">
      <w:start w:val="1"/>
      <w:numFmt w:val="bullet"/>
      <w:lvlText w:val=""/>
      <w:lvlJc w:val="left"/>
      <w:pPr>
        <w:ind w:left="1440" w:hanging="360"/>
      </w:pPr>
      <w:rPr>
        <w:rFonts w:ascii="Symbol" w:hAnsi="Symbol"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739862812">
    <w:abstractNumId w:val="17"/>
  </w:num>
  <w:num w:numId="2" w16cid:durableId="1594897827">
    <w:abstractNumId w:val="12"/>
  </w:num>
  <w:num w:numId="3" w16cid:durableId="1116363077">
    <w:abstractNumId w:val="17"/>
  </w:num>
  <w:num w:numId="4" w16cid:durableId="113598667">
    <w:abstractNumId w:val="12"/>
  </w:num>
  <w:num w:numId="5" w16cid:durableId="585067611">
    <w:abstractNumId w:val="9"/>
  </w:num>
  <w:num w:numId="6" w16cid:durableId="1624113815">
    <w:abstractNumId w:val="7"/>
  </w:num>
  <w:num w:numId="7" w16cid:durableId="672344662">
    <w:abstractNumId w:val="6"/>
  </w:num>
  <w:num w:numId="8" w16cid:durableId="271477848">
    <w:abstractNumId w:val="5"/>
  </w:num>
  <w:num w:numId="9" w16cid:durableId="1761443637">
    <w:abstractNumId w:val="4"/>
  </w:num>
  <w:num w:numId="10" w16cid:durableId="245237676">
    <w:abstractNumId w:val="8"/>
  </w:num>
  <w:num w:numId="11" w16cid:durableId="1446535859">
    <w:abstractNumId w:val="3"/>
  </w:num>
  <w:num w:numId="12" w16cid:durableId="1987734329">
    <w:abstractNumId w:val="2"/>
  </w:num>
  <w:num w:numId="13" w16cid:durableId="1175532136">
    <w:abstractNumId w:val="1"/>
  </w:num>
  <w:num w:numId="14" w16cid:durableId="1264417611">
    <w:abstractNumId w:val="0"/>
  </w:num>
  <w:num w:numId="15" w16cid:durableId="2042240050">
    <w:abstractNumId w:val="12"/>
    <w:lvlOverride w:ilvl="0">
      <w:startOverride w:val="1"/>
    </w:lvlOverride>
  </w:num>
  <w:num w:numId="16" w16cid:durableId="867254371">
    <w:abstractNumId w:val="17"/>
  </w:num>
  <w:num w:numId="17" w16cid:durableId="892037218">
    <w:abstractNumId w:val="12"/>
  </w:num>
  <w:num w:numId="18" w16cid:durableId="795761885">
    <w:abstractNumId w:val="16"/>
  </w:num>
  <w:num w:numId="19" w16cid:durableId="1962107236">
    <w:abstractNumId w:val="13"/>
  </w:num>
  <w:num w:numId="20" w16cid:durableId="168376303">
    <w:abstractNumId w:val="11"/>
  </w:num>
  <w:num w:numId="21" w16cid:durableId="7628887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17701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48722997">
    <w:abstractNumId w:val="14"/>
  </w:num>
  <w:num w:numId="24" w16cid:durableId="2061201012">
    <w:abstractNumId w:val="11"/>
  </w:num>
  <w:num w:numId="25" w16cid:durableId="1905218719">
    <w:abstractNumId w:val="10"/>
  </w:num>
  <w:num w:numId="26" w16cid:durableId="48905740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4DAA"/>
    <w:rsid w:val="00002568"/>
    <w:rsid w:val="000032B5"/>
    <w:rsid w:val="00005CD2"/>
    <w:rsid w:val="000140AC"/>
    <w:rsid w:val="00015014"/>
    <w:rsid w:val="00015BDC"/>
    <w:rsid w:val="0001634E"/>
    <w:rsid w:val="00017E2D"/>
    <w:rsid w:val="0002017F"/>
    <w:rsid w:val="00021A0D"/>
    <w:rsid w:val="000223EC"/>
    <w:rsid w:val="00024AA5"/>
    <w:rsid w:val="00026387"/>
    <w:rsid w:val="0002784E"/>
    <w:rsid w:val="00031008"/>
    <w:rsid w:val="00032052"/>
    <w:rsid w:val="00032558"/>
    <w:rsid w:val="0003783D"/>
    <w:rsid w:val="00041F21"/>
    <w:rsid w:val="00042C12"/>
    <w:rsid w:val="000469D8"/>
    <w:rsid w:val="00047E11"/>
    <w:rsid w:val="00047E5E"/>
    <w:rsid w:val="000501A6"/>
    <w:rsid w:val="00051064"/>
    <w:rsid w:val="00052243"/>
    <w:rsid w:val="0005719B"/>
    <w:rsid w:val="0006156F"/>
    <w:rsid w:val="00071204"/>
    <w:rsid w:val="000718A0"/>
    <w:rsid w:val="0007423E"/>
    <w:rsid w:val="00075B55"/>
    <w:rsid w:val="00077B79"/>
    <w:rsid w:val="00084A03"/>
    <w:rsid w:val="00086BA1"/>
    <w:rsid w:val="00094836"/>
    <w:rsid w:val="0009769E"/>
    <w:rsid w:val="00097CBB"/>
    <w:rsid w:val="000A4B41"/>
    <w:rsid w:val="000A5E37"/>
    <w:rsid w:val="000A6FB6"/>
    <w:rsid w:val="000A76E0"/>
    <w:rsid w:val="000B0090"/>
    <w:rsid w:val="000B038D"/>
    <w:rsid w:val="000B2C50"/>
    <w:rsid w:val="000B2D1A"/>
    <w:rsid w:val="000B52A0"/>
    <w:rsid w:val="000B53F9"/>
    <w:rsid w:val="000C197F"/>
    <w:rsid w:val="000C3AFA"/>
    <w:rsid w:val="000C5C17"/>
    <w:rsid w:val="000D0B10"/>
    <w:rsid w:val="000D3789"/>
    <w:rsid w:val="000D577E"/>
    <w:rsid w:val="000D6A89"/>
    <w:rsid w:val="000E0613"/>
    <w:rsid w:val="000E3E6A"/>
    <w:rsid w:val="000E51B2"/>
    <w:rsid w:val="000E6CBD"/>
    <w:rsid w:val="000F0E9A"/>
    <w:rsid w:val="0010004B"/>
    <w:rsid w:val="00100763"/>
    <w:rsid w:val="0011055A"/>
    <w:rsid w:val="00110AFF"/>
    <w:rsid w:val="001143A9"/>
    <w:rsid w:val="001172F4"/>
    <w:rsid w:val="00122C2B"/>
    <w:rsid w:val="001237B4"/>
    <w:rsid w:val="00126411"/>
    <w:rsid w:val="0013053B"/>
    <w:rsid w:val="00130AD3"/>
    <w:rsid w:val="001326D2"/>
    <w:rsid w:val="00134BA2"/>
    <w:rsid w:val="001353BA"/>
    <w:rsid w:val="00136D83"/>
    <w:rsid w:val="00141DE2"/>
    <w:rsid w:val="00141E94"/>
    <w:rsid w:val="0014355C"/>
    <w:rsid w:val="00144134"/>
    <w:rsid w:val="001467F1"/>
    <w:rsid w:val="00147038"/>
    <w:rsid w:val="0015374D"/>
    <w:rsid w:val="00160BC8"/>
    <w:rsid w:val="001636A8"/>
    <w:rsid w:val="00163FCB"/>
    <w:rsid w:val="0016470E"/>
    <w:rsid w:val="00165B56"/>
    <w:rsid w:val="00165F11"/>
    <w:rsid w:val="00166BDE"/>
    <w:rsid w:val="0017051E"/>
    <w:rsid w:val="00174599"/>
    <w:rsid w:val="0017639F"/>
    <w:rsid w:val="001769CA"/>
    <w:rsid w:val="001822EC"/>
    <w:rsid w:val="001847B2"/>
    <w:rsid w:val="0018540F"/>
    <w:rsid w:val="001854E5"/>
    <w:rsid w:val="00185704"/>
    <w:rsid w:val="00192418"/>
    <w:rsid w:val="001932E1"/>
    <w:rsid w:val="00195037"/>
    <w:rsid w:val="001966D6"/>
    <w:rsid w:val="001A08C3"/>
    <w:rsid w:val="001A6F20"/>
    <w:rsid w:val="001B6949"/>
    <w:rsid w:val="001C13A3"/>
    <w:rsid w:val="001C1657"/>
    <w:rsid w:val="001C16F5"/>
    <w:rsid w:val="001C3CE4"/>
    <w:rsid w:val="001C47DB"/>
    <w:rsid w:val="001D008B"/>
    <w:rsid w:val="001D2700"/>
    <w:rsid w:val="001E0449"/>
    <w:rsid w:val="001E404A"/>
    <w:rsid w:val="001E4D97"/>
    <w:rsid w:val="001E4F6C"/>
    <w:rsid w:val="001E5353"/>
    <w:rsid w:val="001F0562"/>
    <w:rsid w:val="001F33E5"/>
    <w:rsid w:val="001F5F62"/>
    <w:rsid w:val="00205581"/>
    <w:rsid w:val="0020702E"/>
    <w:rsid w:val="00207444"/>
    <w:rsid w:val="00207CFA"/>
    <w:rsid w:val="0021181F"/>
    <w:rsid w:val="002137D9"/>
    <w:rsid w:val="002146DD"/>
    <w:rsid w:val="00214AA6"/>
    <w:rsid w:val="002218EF"/>
    <w:rsid w:val="00225A9D"/>
    <w:rsid w:val="002272CB"/>
    <w:rsid w:val="0022740D"/>
    <w:rsid w:val="002277DA"/>
    <w:rsid w:val="002319B4"/>
    <w:rsid w:val="00250188"/>
    <w:rsid w:val="00250B3B"/>
    <w:rsid w:val="0025168A"/>
    <w:rsid w:val="00252B3B"/>
    <w:rsid w:val="002533BB"/>
    <w:rsid w:val="00253838"/>
    <w:rsid w:val="00253B5E"/>
    <w:rsid w:val="00254CF7"/>
    <w:rsid w:val="00263539"/>
    <w:rsid w:val="00263E6E"/>
    <w:rsid w:val="00267594"/>
    <w:rsid w:val="002738BF"/>
    <w:rsid w:val="00277D3E"/>
    <w:rsid w:val="00281B57"/>
    <w:rsid w:val="00282C54"/>
    <w:rsid w:val="002861F1"/>
    <w:rsid w:val="00287A4D"/>
    <w:rsid w:val="00291272"/>
    <w:rsid w:val="002944BB"/>
    <w:rsid w:val="00294DAA"/>
    <w:rsid w:val="00296531"/>
    <w:rsid w:val="002973B4"/>
    <w:rsid w:val="002A03E5"/>
    <w:rsid w:val="002A0C1C"/>
    <w:rsid w:val="002A720B"/>
    <w:rsid w:val="002B01F4"/>
    <w:rsid w:val="002B3497"/>
    <w:rsid w:val="002B67CB"/>
    <w:rsid w:val="002B7003"/>
    <w:rsid w:val="002B7181"/>
    <w:rsid w:val="002B7B3B"/>
    <w:rsid w:val="002C7A93"/>
    <w:rsid w:val="002D1049"/>
    <w:rsid w:val="002D27F8"/>
    <w:rsid w:val="002E3C6E"/>
    <w:rsid w:val="002E7936"/>
    <w:rsid w:val="002F2887"/>
    <w:rsid w:val="002F3C1B"/>
    <w:rsid w:val="002F7786"/>
    <w:rsid w:val="003003BB"/>
    <w:rsid w:val="003003EC"/>
    <w:rsid w:val="003017CC"/>
    <w:rsid w:val="003029A0"/>
    <w:rsid w:val="00302DCE"/>
    <w:rsid w:val="0031444A"/>
    <w:rsid w:val="00316331"/>
    <w:rsid w:val="00320C04"/>
    <w:rsid w:val="0032272A"/>
    <w:rsid w:val="00323638"/>
    <w:rsid w:val="00330720"/>
    <w:rsid w:val="00331209"/>
    <w:rsid w:val="00332CDA"/>
    <w:rsid w:val="003331F8"/>
    <w:rsid w:val="0033604A"/>
    <w:rsid w:val="00336F90"/>
    <w:rsid w:val="003415B0"/>
    <w:rsid w:val="00344432"/>
    <w:rsid w:val="00346075"/>
    <w:rsid w:val="003473D2"/>
    <w:rsid w:val="00352E3C"/>
    <w:rsid w:val="00353A61"/>
    <w:rsid w:val="00353D80"/>
    <w:rsid w:val="003570F8"/>
    <w:rsid w:val="003640C4"/>
    <w:rsid w:val="00370836"/>
    <w:rsid w:val="00370B07"/>
    <w:rsid w:val="00390663"/>
    <w:rsid w:val="003932B1"/>
    <w:rsid w:val="00393A67"/>
    <w:rsid w:val="003957EE"/>
    <w:rsid w:val="00396D91"/>
    <w:rsid w:val="003A44D2"/>
    <w:rsid w:val="003A6E58"/>
    <w:rsid w:val="003A7A87"/>
    <w:rsid w:val="003A7B6A"/>
    <w:rsid w:val="003A7E4C"/>
    <w:rsid w:val="003B1E19"/>
    <w:rsid w:val="003B3063"/>
    <w:rsid w:val="003B6A07"/>
    <w:rsid w:val="003C2836"/>
    <w:rsid w:val="003C4151"/>
    <w:rsid w:val="003C706A"/>
    <w:rsid w:val="003D1D18"/>
    <w:rsid w:val="003D1F04"/>
    <w:rsid w:val="003D3A50"/>
    <w:rsid w:val="003D6DF7"/>
    <w:rsid w:val="003D7577"/>
    <w:rsid w:val="003D7B85"/>
    <w:rsid w:val="003E0883"/>
    <w:rsid w:val="003E1244"/>
    <w:rsid w:val="003E2703"/>
    <w:rsid w:val="003E3ECE"/>
    <w:rsid w:val="003E4697"/>
    <w:rsid w:val="003E4DD3"/>
    <w:rsid w:val="003E518C"/>
    <w:rsid w:val="003E7543"/>
    <w:rsid w:val="003E7719"/>
    <w:rsid w:val="003F0C60"/>
    <w:rsid w:val="003F17C2"/>
    <w:rsid w:val="00400145"/>
    <w:rsid w:val="00402253"/>
    <w:rsid w:val="0040635D"/>
    <w:rsid w:val="004070D5"/>
    <w:rsid w:val="0041032E"/>
    <w:rsid w:val="00414B7F"/>
    <w:rsid w:val="00415CAA"/>
    <w:rsid w:val="0041792F"/>
    <w:rsid w:val="00421450"/>
    <w:rsid w:val="0042278F"/>
    <w:rsid w:val="00423C54"/>
    <w:rsid w:val="0042544E"/>
    <w:rsid w:val="00430AB5"/>
    <w:rsid w:val="00431C40"/>
    <w:rsid w:val="00433C56"/>
    <w:rsid w:val="00435C57"/>
    <w:rsid w:val="004376DA"/>
    <w:rsid w:val="00442A59"/>
    <w:rsid w:val="00444324"/>
    <w:rsid w:val="0044484A"/>
    <w:rsid w:val="00445F9A"/>
    <w:rsid w:val="0045130D"/>
    <w:rsid w:val="00452486"/>
    <w:rsid w:val="00452F98"/>
    <w:rsid w:val="00453948"/>
    <w:rsid w:val="00457F12"/>
    <w:rsid w:val="00466327"/>
    <w:rsid w:val="004673C9"/>
    <w:rsid w:val="004674E0"/>
    <w:rsid w:val="00470D38"/>
    <w:rsid w:val="00472BF5"/>
    <w:rsid w:val="00474057"/>
    <w:rsid w:val="0047495F"/>
    <w:rsid w:val="004750F8"/>
    <w:rsid w:val="00475449"/>
    <w:rsid w:val="00475485"/>
    <w:rsid w:val="0047587B"/>
    <w:rsid w:val="00481836"/>
    <w:rsid w:val="004840A2"/>
    <w:rsid w:val="004846B6"/>
    <w:rsid w:val="00485A3D"/>
    <w:rsid w:val="00486C30"/>
    <w:rsid w:val="00490D95"/>
    <w:rsid w:val="004951ED"/>
    <w:rsid w:val="004962C5"/>
    <w:rsid w:val="004A1EEA"/>
    <w:rsid w:val="004A3582"/>
    <w:rsid w:val="004B2B35"/>
    <w:rsid w:val="004B488C"/>
    <w:rsid w:val="004B4D32"/>
    <w:rsid w:val="004C7180"/>
    <w:rsid w:val="004C7AC7"/>
    <w:rsid w:val="004D1562"/>
    <w:rsid w:val="004D2B7B"/>
    <w:rsid w:val="004D49BA"/>
    <w:rsid w:val="004D57F0"/>
    <w:rsid w:val="004D7B2D"/>
    <w:rsid w:val="004E05FD"/>
    <w:rsid w:val="004E158B"/>
    <w:rsid w:val="004E316C"/>
    <w:rsid w:val="004E4BD9"/>
    <w:rsid w:val="004E6FD8"/>
    <w:rsid w:val="004F0C5A"/>
    <w:rsid w:val="004F17F2"/>
    <w:rsid w:val="004F22D7"/>
    <w:rsid w:val="004F2D1C"/>
    <w:rsid w:val="004F4C57"/>
    <w:rsid w:val="004F4DFC"/>
    <w:rsid w:val="004F5E40"/>
    <w:rsid w:val="00504AD6"/>
    <w:rsid w:val="005057AE"/>
    <w:rsid w:val="00505BC7"/>
    <w:rsid w:val="0050605D"/>
    <w:rsid w:val="00510FC4"/>
    <w:rsid w:val="005117B9"/>
    <w:rsid w:val="00511D53"/>
    <w:rsid w:val="005129D8"/>
    <w:rsid w:val="005163EE"/>
    <w:rsid w:val="00520898"/>
    <w:rsid w:val="00521A6E"/>
    <w:rsid w:val="00521DCD"/>
    <w:rsid w:val="0052623B"/>
    <w:rsid w:val="00533DD3"/>
    <w:rsid w:val="0053614E"/>
    <w:rsid w:val="0053638B"/>
    <w:rsid w:val="00542593"/>
    <w:rsid w:val="00542C40"/>
    <w:rsid w:val="00543D82"/>
    <w:rsid w:val="00544E51"/>
    <w:rsid w:val="0054579E"/>
    <w:rsid w:val="00547D56"/>
    <w:rsid w:val="00551FF9"/>
    <w:rsid w:val="0055361C"/>
    <w:rsid w:val="00555EA2"/>
    <w:rsid w:val="0055756A"/>
    <w:rsid w:val="00564730"/>
    <w:rsid w:val="00564744"/>
    <w:rsid w:val="00573687"/>
    <w:rsid w:val="00584A8C"/>
    <w:rsid w:val="005861C4"/>
    <w:rsid w:val="00592B5C"/>
    <w:rsid w:val="00594FDE"/>
    <w:rsid w:val="005A0920"/>
    <w:rsid w:val="005B71E7"/>
    <w:rsid w:val="005C2320"/>
    <w:rsid w:val="005C3ECD"/>
    <w:rsid w:val="005C40E8"/>
    <w:rsid w:val="005C78FA"/>
    <w:rsid w:val="005D05FA"/>
    <w:rsid w:val="005D0DF6"/>
    <w:rsid w:val="005D14BC"/>
    <w:rsid w:val="005D1CEB"/>
    <w:rsid w:val="005D75C7"/>
    <w:rsid w:val="005E325E"/>
    <w:rsid w:val="005E3613"/>
    <w:rsid w:val="005E3711"/>
    <w:rsid w:val="005E425F"/>
    <w:rsid w:val="005F0C76"/>
    <w:rsid w:val="005F0DCF"/>
    <w:rsid w:val="005F333D"/>
    <w:rsid w:val="005F35E5"/>
    <w:rsid w:val="005F5641"/>
    <w:rsid w:val="005F593D"/>
    <w:rsid w:val="006001D0"/>
    <w:rsid w:val="006067F0"/>
    <w:rsid w:val="006073D4"/>
    <w:rsid w:val="00612131"/>
    <w:rsid w:val="006136C4"/>
    <w:rsid w:val="006139C8"/>
    <w:rsid w:val="00614A11"/>
    <w:rsid w:val="00620BAD"/>
    <w:rsid w:val="006244C5"/>
    <w:rsid w:val="006277A2"/>
    <w:rsid w:val="00634F1A"/>
    <w:rsid w:val="00637BAF"/>
    <w:rsid w:val="00637FCA"/>
    <w:rsid w:val="006415AD"/>
    <w:rsid w:val="00641B4B"/>
    <w:rsid w:val="00645195"/>
    <w:rsid w:val="00653C2A"/>
    <w:rsid w:val="00655137"/>
    <w:rsid w:val="006555D9"/>
    <w:rsid w:val="00655C95"/>
    <w:rsid w:val="00656FCE"/>
    <w:rsid w:val="00657D86"/>
    <w:rsid w:val="006638B7"/>
    <w:rsid w:val="00667F1F"/>
    <w:rsid w:val="00670A9B"/>
    <w:rsid w:val="0067155C"/>
    <w:rsid w:val="006729F6"/>
    <w:rsid w:val="006747CE"/>
    <w:rsid w:val="006777F5"/>
    <w:rsid w:val="00681348"/>
    <w:rsid w:val="00681C6C"/>
    <w:rsid w:val="006858AE"/>
    <w:rsid w:val="00685EE3"/>
    <w:rsid w:val="006903D0"/>
    <w:rsid w:val="00690A61"/>
    <w:rsid w:val="00690E42"/>
    <w:rsid w:val="006924D5"/>
    <w:rsid w:val="00693E01"/>
    <w:rsid w:val="00697302"/>
    <w:rsid w:val="006974BB"/>
    <w:rsid w:val="0069784A"/>
    <w:rsid w:val="006A0A04"/>
    <w:rsid w:val="006A2DBF"/>
    <w:rsid w:val="006A3312"/>
    <w:rsid w:val="006A52E8"/>
    <w:rsid w:val="006A74B3"/>
    <w:rsid w:val="006B2D8C"/>
    <w:rsid w:val="006B3711"/>
    <w:rsid w:val="006B5040"/>
    <w:rsid w:val="006B5917"/>
    <w:rsid w:val="006B7BD4"/>
    <w:rsid w:val="006C0570"/>
    <w:rsid w:val="006C275F"/>
    <w:rsid w:val="006C27B1"/>
    <w:rsid w:val="006C3816"/>
    <w:rsid w:val="006C4420"/>
    <w:rsid w:val="006C6920"/>
    <w:rsid w:val="006D3A52"/>
    <w:rsid w:val="006E079B"/>
    <w:rsid w:val="006E0AA4"/>
    <w:rsid w:val="006E148D"/>
    <w:rsid w:val="006E7276"/>
    <w:rsid w:val="006E749E"/>
    <w:rsid w:val="006E7956"/>
    <w:rsid w:val="006F263A"/>
    <w:rsid w:val="006F305B"/>
    <w:rsid w:val="006F7A4A"/>
    <w:rsid w:val="00702D03"/>
    <w:rsid w:val="00706F28"/>
    <w:rsid w:val="0071149E"/>
    <w:rsid w:val="0071257B"/>
    <w:rsid w:val="007160F5"/>
    <w:rsid w:val="00725916"/>
    <w:rsid w:val="007401C6"/>
    <w:rsid w:val="007409E7"/>
    <w:rsid w:val="00743E92"/>
    <w:rsid w:val="007452A5"/>
    <w:rsid w:val="00746045"/>
    <w:rsid w:val="00757684"/>
    <w:rsid w:val="00763CCD"/>
    <w:rsid w:val="00765C28"/>
    <w:rsid w:val="0077153B"/>
    <w:rsid w:val="00774CBD"/>
    <w:rsid w:val="00774FCE"/>
    <w:rsid w:val="00776F22"/>
    <w:rsid w:val="00777CF1"/>
    <w:rsid w:val="00781344"/>
    <w:rsid w:val="0078623B"/>
    <w:rsid w:val="007862B1"/>
    <w:rsid w:val="00794D98"/>
    <w:rsid w:val="00797B0A"/>
    <w:rsid w:val="00797F22"/>
    <w:rsid w:val="007A03BA"/>
    <w:rsid w:val="007A0C32"/>
    <w:rsid w:val="007A23A1"/>
    <w:rsid w:val="007A2EAE"/>
    <w:rsid w:val="007A485E"/>
    <w:rsid w:val="007A56CF"/>
    <w:rsid w:val="007A62C8"/>
    <w:rsid w:val="007C354E"/>
    <w:rsid w:val="007C6147"/>
    <w:rsid w:val="007D3263"/>
    <w:rsid w:val="007D7F60"/>
    <w:rsid w:val="007E035A"/>
    <w:rsid w:val="007E1D47"/>
    <w:rsid w:val="007E3D96"/>
    <w:rsid w:val="007E6A36"/>
    <w:rsid w:val="007E736B"/>
    <w:rsid w:val="007F2DD0"/>
    <w:rsid w:val="008069B0"/>
    <w:rsid w:val="008077A5"/>
    <w:rsid w:val="008116D7"/>
    <w:rsid w:val="00811851"/>
    <w:rsid w:val="00814529"/>
    <w:rsid w:val="008148A4"/>
    <w:rsid w:val="00815F65"/>
    <w:rsid w:val="00826259"/>
    <w:rsid w:val="00826DC5"/>
    <w:rsid w:val="00833A13"/>
    <w:rsid w:val="008379CD"/>
    <w:rsid w:val="008406BF"/>
    <w:rsid w:val="008436A2"/>
    <w:rsid w:val="00844BCB"/>
    <w:rsid w:val="00846194"/>
    <w:rsid w:val="0084633F"/>
    <w:rsid w:val="00846A2B"/>
    <w:rsid w:val="00850B0D"/>
    <w:rsid w:val="00853564"/>
    <w:rsid w:val="008544B9"/>
    <w:rsid w:val="008556D9"/>
    <w:rsid w:val="008605A5"/>
    <w:rsid w:val="00863102"/>
    <w:rsid w:val="00863D6A"/>
    <w:rsid w:val="008671EE"/>
    <w:rsid w:val="0087222B"/>
    <w:rsid w:val="00875492"/>
    <w:rsid w:val="008759D2"/>
    <w:rsid w:val="00875E28"/>
    <w:rsid w:val="0087608A"/>
    <w:rsid w:val="008763B8"/>
    <w:rsid w:val="008767CF"/>
    <w:rsid w:val="00876B8B"/>
    <w:rsid w:val="008770B5"/>
    <w:rsid w:val="008819DE"/>
    <w:rsid w:val="0088215A"/>
    <w:rsid w:val="0088392F"/>
    <w:rsid w:val="00886730"/>
    <w:rsid w:val="008902AB"/>
    <w:rsid w:val="00890A86"/>
    <w:rsid w:val="00892C63"/>
    <w:rsid w:val="00895312"/>
    <w:rsid w:val="00895341"/>
    <w:rsid w:val="008973F6"/>
    <w:rsid w:val="00897D93"/>
    <w:rsid w:val="008A0440"/>
    <w:rsid w:val="008A1B72"/>
    <w:rsid w:val="008A2969"/>
    <w:rsid w:val="008A34BC"/>
    <w:rsid w:val="008B1CD5"/>
    <w:rsid w:val="008B1D2F"/>
    <w:rsid w:val="008B6912"/>
    <w:rsid w:val="008B6BB8"/>
    <w:rsid w:val="008C1D79"/>
    <w:rsid w:val="008C1DE4"/>
    <w:rsid w:val="008C31B2"/>
    <w:rsid w:val="008C440E"/>
    <w:rsid w:val="008C4C61"/>
    <w:rsid w:val="008C4D8A"/>
    <w:rsid w:val="008C6ABD"/>
    <w:rsid w:val="008C6D6C"/>
    <w:rsid w:val="008D047D"/>
    <w:rsid w:val="008D2386"/>
    <w:rsid w:val="008D36A0"/>
    <w:rsid w:val="008E1DD7"/>
    <w:rsid w:val="008E2B1F"/>
    <w:rsid w:val="008E5B02"/>
    <w:rsid w:val="008F2433"/>
    <w:rsid w:val="00901B74"/>
    <w:rsid w:val="00903AD6"/>
    <w:rsid w:val="009060E3"/>
    <w:rsid w:val="00911506"/>
    <w:rsid w:val="00915947"/>
    <w:rsid w:val="00917256"/>
    <w:rsid w:val="00917F10"/>
    <w:rsid w:val="00926B49"/>
    <w:rsid w:val="00926D67"/>
    <w:rsid w:val="00931842"/>
    <w:rsid w:val="00935DAA"/>
    <w:rsid w:val="009379C9"/>
    <w:rsid w:val="00940D69"/>
    <w:rsid w:val="009413E1"/>
    <w:rsid w:val="009453AE"/>
    <w:rsid w:val="0094581F"/>
    <w:rsid w:val="00951D15"/>
    <w:rsid w:val="0095248E"/>
    <w:rsid w:val="00962A85"/>
    <w:rsid w:val="00963DB5"/>
    <w:rsid w:val="009663F8"/>
    <w:rsid w:val="009775D5"/>
    <w:rsid w:val="00983021"/>
    <w:rsid w:val="0098680E"/>
    <w:rsid w:val="009919E5"/>
    <w:rsid w:val="00992331"/>
    <w:rsid w:val="00995998"/>
    <w:rsid w:val="009A02A3"/>
    <w:rsid w:val="009A1B79"/>
    <w:rsid w:val="009B13B0"/>
    <w:rsid w:val="009B5D53"/>
    <w:rsid w:val="009B64B4"/>
    <w:rsid w:val="009C035F"/>
    <w:rsid w:val="009C11BD"/>
    <w:rsid w:val="009C4D1B"/>
    <w:rsid w:val="009C6D00"/>
    <w:rsid w:val="009D0883"/>
    <w:rsid w:val="009D08A9"/>
    <w:rsid w:val="009D33CA"/>
    <w:rsid w:val="009E1F01"/>
    <w:rsid w:val="009E3787"/>
    <w:rsid w:val="009E512F"/>
    <w:rsid w:val="009E6E1A"/>
    <w:rsid w:val="009F1641"/>
    <w:rsid w:val="009F4057"/>
    <w:rsid w:val="009F560D"/>
    <w:rsid w:val="00A0165B"/>
    <w:rsid w:val="00A03806"/>
    <w:rsid w:val="00A076CE"/>
    <w:rsid w:val="00A0788D"/>
    <w:rsid w:val="00A13CBA"/>
    <w:rsid w:val="00A16727"/>
    <w:rsid w:val="00A1680C"/>
    <w:rsid w:val="00A21002"/>
    <w:rsid w:val="00A24D2F"/>
    <w:rsid w:val="00A2594A"/>
    <w:rsid w:val="00A26085"/>
    <w:rsid w:val="00A3135F"/>
    <w:rsid w:val="00A32947"/>
    <w:rsid w:val="00A406EC"/>
    <w:rsid w:val="00A4082B"/>
    <w:rsid w:val="00A42234"/>
    <w:rsid w:val="00A423A3"/>
    <w:rsid w:val="00A45CC8"/>
    <w:rsid w:val="00A46A15"/>
    <w:rsid w:val="00A51E4C"/>
    <w:rsid w:val="00A52531"/>
    <w:rsid w:val="00A54925"/>
    <w:rsid w:val="00A63202"/>
    <w:rsid w:val="00A63EB2"/>
    <w:rsid w:val="00A65645"/>
    <w:rsid w:val="00A73EE1"/>
    <w:rsid w:val="00A75B15"/>
    <w:rsid w:val="00A76477"/>
    <w:rsid w:val="00A76D7E"/>
    <w:rsid w:val="00A77428"/>
    <w:rsid w:val="00A84996"/>
    <w:rsid w:val="00A85B3B"/>
    <w:rsid w:val="00A91830"/>
    <w:rsid w:val="00A937F7"/>
    <w:rsid w:val="00A96500"/>
    <w:rsid w:val="00A96E59"/>
    <w:rsid w:val="00AA24E4"/>
    <w:rsid w:val="00AA67CF"/>
    <w:rsid w:val="00AB2DB1"/>
    <w:rsid w:val="00AB355B"/>
    <w:rsid w:val="00AB3A8B"/>
    <w:rsid w:val="00AC100C"/>
    <w:rsid w:val="00AC666D"/>
    <w:rsid w:val="00AD030B"/>
    <w:rsid w:val="00AD1E0B"/>
    <w:rsid w:val="00AE1CFA"/>
    <w:rsid w:val="00AE397E"/>
    <w:rsid w:val="00AE4618"/>
    <w:rsid w:val="00AE6903"/>
    <w:rsid w:val="00AE795A"/>
    <w:rsid w:val="00AF1DF9"/>
    <w:rsid w:val="00AF351C"/>
    <w:rsid w:val="00AF6603"/>
    <w:rsid w:val="00AF7497"/>
    <w:rsid w:val="00B006C6"/>
    <w:rsid w:val="00B02789"/>
    <w:rsid w:val="00B0388B"/>
    <w:rsid w:val="00B03BA6"/>
    <w:rsid w:val="00B115CF"/>
    <w:rsid w:val="00B15CB6"/>
    <w:rsid w:val="00B21613"/>
    <w:rsid w:val="00B34615"/>
    <w:rsid w:val="00B34BFD"/>
    <w:rsid w:val="00B37B47"/>
    <w:rsid w:val="00B40281"/>
    <w:rsid w:val="00B42EAF"/>
    <w:rsid w:val="00B42F81"/>
    <w:rsid w:val="00B45AED"/>
    <w:rsid w:val="00B4666B"/>
    <w:rsid w:val="00B46ACA"/>
    <w:rsid w:val="00B51109"/>
    <w:rsid w:val="00B570E1"/>
    <w:rsid w:val="00B57C4F"/>
    <w:rsid w:val="00B625AE"/>
    <w:rsid w:val="00B6610B"/>
    <w:rsid w:val="00B744CF"/>
    <w:rsid w:val="00B75F7A"/>
    <w:rsid w:val="00B762B7"/>
    <w:rsid w:val="00B83AA1"/>
    <w:rsid w:val="00B87E71"/>
    <w:rsid w:val="00B92730"/>
    <w:rsid w:val="00B9556B"/>
    <w:rsid w:val="00B964A8"/>
    <w:rsid w:val="00BA1E2B"/>
    <w:rsid w:val="00BA26FE"/>
    <w:rsid w:val="00BA4201"/>
    <w:rsid w:val="00BA5639"/>
    <w:rsid w:val="00BA5D06"/>
    <w:rsid w:val="00BA5D1B"/>
    <w:rsid w:val="00BA66F1"/>
    <w:rsid w:val="00BA6A04"/>
    <w:rsid w:val="00BA779A"/>
    <w:rsid w:val="00BB2068"/>
    <w:rsid w:val="00BB532B"/>
    <w:rsid w:val="00BB6CB2"/>
    <w:rsid w:val="00BC0969"/>
    <w:rsid w:val="00BC2E42"/>
    <w:rsid w:val="00BC461F"/>
    <w:rsid w:val="00BD4AD8"/>
    <w:rsid w:val="00BD50B1"/>
    <w:rsid w:val="00BD60D2"/>
    <w:rsid w:val="00BE23B5"/>
    <w:rsid w:val="00BE3808"/>
    <w:rsid w:val="00BE41E3"/>
    <w:rsid w:val="00BF24FB"/>
    <w:rsid w:val="00BF42C0"/>
    <w:rsid w:val="00BF5242"/>
    <w:rsid w:val="00BF5DCE"/>
    <w:rsid w:val="00BF711A"/>
    <w:rsid w:val="00C0619F"/>
    <w:rsid w:val="00C1398D"/>
    <w:rsid w:val="00C24EA0"/>
    <w:rsid w:val="00C269B7"/>
    <w:rsid w:val="00C27553"/>
    <w:rsid w:val="00C313C4"/>
    <w:rsid w:val="00C3565E"/>
    <w:rsid w:val="00C35E04"/>
    <w:rsid w:val="00C36676"/>
    <w:rsid w:val="00C54821"/>
    <w:rsid w:val="00C57242"/>
    <w:rsid w:val="00C60190"/>
    <w:rsid w:val="00C61FB1"/>
    <w:rsid w:val="00C64F88"/>
    <w:rsid w:val="00C70EA2"/>
    <w:rsid w:val="00C7124C"/>
    <w:rsid w:val="00C714C6"/>
    <w:rsid w:val="00C71A6F"/>
    <w:rsid w:val="00C74020"/>
    <w:rsid w:val="00C76172"/>
    <w:rsid w:val="00C8303F"/>
    <w:rsid w:val="00C844D4"/>
    <w:rsid w:val="00C84CF0"/>
    <w:rsid w:val="00C86366"/>
    <w:rsid w:val="00C87FCD"/>
    <w:rsid w:val="00C91FFC"/>
    <w:rsid w:val="00C92AF8"/>
    <w:rsid w:val="00C93727"/>
    <w:rsid w:val="00C97268"/>
    <w:rsid w:val="00CA4AF9"/>
    <w:rsid w:val="00CA50B2"/>
    <w:rsid w:val="00CA74F7"/>
    <w:rsid w:val="00CB04CD"/>
    <w:rsid w:val="00CB2AE1"/>
    <w:rsid w:val="00CB4387"/>
    <w:rsid w:val="00CB5081"/>
    <w:rsid w:val="00CB5499"/>
    <w:rsid w:val="00CB6B72"/>
    <w:rsid w:val="00CC22F0"/>
    <w:rsid w:val="00CC3D42"/>
    <w:rsid w:val="00CC4FCF"/>
    <w:rsid w:val="00CC5C83"/>
    <w:rsid w:val="00CD4CFF"/>
    <w:rsid w:val="00CD5C30"/>
    <w:rsid w:val="00CD67BE"/>
    <w:rsid w:val="00CE2915"/>
    <w:rsid w:val="00CE40FC"/>
    <w:rsid w:val="00CE4B08"/>
    <w:rsid w:val="00CE5020"/>
    <w:rsid w:val="00CE64D4"/>
    <w:rsid w:val="00CE6914"/>
    <w:rsid w:val="00CF0920"/>
    <w:rsid w:val="00D02C54"/>
    <w:rsid w:val="00D05909"/>
    <w:rsid w:val="00D0697E"/>
    <w:rsid w:val="00D119F9"/>
    <w:rsid w:val="00D12474"/>
    <w:rsid w:val="00D141F1"/>
    <w:rsid w:val="00D14EE8"/>
    <w:rsid w:val="00D177F2"/>
    <w:rsid w:val="00D179FB"/>
    <w:rsid w:val="00D20AC7"/>
    <w:rsid w:val="00D2322E"/>
    <w:rsid w:val="00D2385D"/>
    <w:rsid w:val="00D23A42"/>
    <w:rsid w:val="00D25738"/>
    <w:rsid w:val="00D27B49"/>
    <w:rsid w:val="00D337DA"/>
    <w:rsid w:val="00D40578"/>
    <w:rsid w:val="00D4133E"/>
    <w:rsid w:val="00D453DE"/>
    <w:rsid w:val="00D508F2"/>
    <w:rsid w:val="00D57B20"/>
    <w:rsid w:val="00D66D38"/>
    <w:rsid w:val="00D7302B"/>
    <w:rsid w:val="00D73107"/>
    <w:rsid w:val="00D76425"/>
    <w:rsid w:val="00D76DBB"/>
    <w:rsid w:val="00D803B8"/>
    <w:rsid w:val="00D83675"/>
    <w:rsid w:val="00D84F48"/>
    <w:rsid w:val="00D87F4B"/>
    <w:rsid w:val="00D9470F"/>
    <w:rsid w:val="00D97E67"/>
    <w:rsid w:val="00DB452D"/>
    <w:rsid w:val="00DC1233"/>
    <w:rsid w:val="00DC196D"/>
    <w:rsid w:val="00DD0B31"/>
    <w:rsid w:val="00DD1819"/>
    <w:rsid w:val="00DD1A7F"/>
    <w:rsid w:val="00DD1F24"/>
    <w:rsid w:val="00DD7091"/>
    <w:rsid w:val="00DD7905"/>
    <w:rsid w:val="00DE67EC"/>
    <w:rsid w:val="00DE709A"/>
    <w:rsid w:val="00DF00E8"/>
    <w:rsid w:val="00DF3E8A"/>
    <w:rsid w:val="00DF5BFF"/>
    <w:rsid w:val="00DF60ED"/>
    <w:rsid w:val="00E05542"/>
    <w:rsid w:val="00E07091"/>
    <w:rsid w:val="00E11763"/>
    <w:rsid w:val="00E11ECB"/>
    <w:rsid w:val="00E12036"/>
    <w:rsid w:val="00E1275B"/>
    <w:rsid w:val="00E143C9"/>
    <w:rsid w:val="00E15483"/>
    <w:rsid w:val="00E15730"/>
    <w:rsid w:val="00E218B0"/>
    <w:rsid w:val="00E22026"/>
    <w:rsid w:val="00E24F72"/>
    <w:rsid w:val="00E26D53"/>
    <w:rsid w:val="00E3557A"/>
    <w:rsid w:val="00E35F64"/>
    <w:rsid w:val="00E3645D"/>
    <w:rsid w:val="00E4623D"/>
    <w:rsid w:val="00E50788"/>
    <w:rsid w:val="00E509FA"/>
    <w:rsid w:val="00E53416"/>
    <w:rsid w:val="00E5344C"/>
    <w:rsid w:val="00E53BF5"/>
    <w:rsid w:val="00E540BF"/>
    <w:rsid w:val="00E56077"/>
    <w:rsid w:val="00E83932"/>
    <w:rsid w:val="00E85009"/>
    <w:rsid w:val="00E8533E"/>
    <w:rsid w:val="00E861BF"/>
    <w:rsid w:val="00E90651"/>
    <w:rsid w:val="00E93A66"/>
    <w:rsid w:val="00E93F38"/>
    <w:rsid w:val="00E9449A"/>
    <w:rsid w:val="00E950C9"/>
    <w:rsid w:val="00E9549A"/>
    <w:rsid w:val="00E95A3D"/>
    <w:rsid w:val="00E97756"/>
    <w:rsid w:val="00EA25BC"/>
    <w:rsid w:val="00EA2736"/>
    <w:rsid w:val="00EA2DFB"/>
    <w:rsid w:val="00EA3454"/>
    <w:rsid w:val="00EA3FD1"/>
    <w:rsid w:val="00EA50D0"/>
    <w:rsid w:val="00EB02E5"/>
    <w:rsid w:val="00EB1334"/>
    <w:rsid w:val="00EB2933"/>
    <w:rsid w:val="00EB416B"/>
    <w:rsid w:val="00EB489E"/>
    <w:rsid w:val="00EB73BA"/>
    <w:rsid w:val="00EC2021"/>
    <w:rsid w:val="00EC2745"/>
    <w:rsid w:val="00EC7444"/>
    <w:rsid w:val="00ED3B13"/>
    <w:rsid w:val="00ED5C0E"/>
    <w:rsid w:val="00EE1466"/>
    <w:rsid w:val="00EE1B96"/>
    <w:rsid w:val="00EE2517"/>
    <w:rsid w:val="00EE2FD8"/>
    <w:rsid w:val="00EE4A76"/>
    <w:rsid w:val="00EE7DC8"/>
    <w:rsid w:val="00EF188B"/>
    <w:rsid w:val="00EF3797"/>
    <w:rsid w:val="00EF44C2"/>
    <w:rsid w:val="00F00D84"/>
    <w:rsid w:val="00F01CFA"/>
    <w:rsid w:val="00F05B87"/>
    <w:rsid w:val="00F16050"/>
    <w:rsid w:val="00F16A4D"/>
    <w:rsid w:val="00F20D5A"/>
    <w:rsid w:val="00F211C2"/>
    <w:rsid w:val="00F2273B"/>
    <w:rsid w:val="00F307EC"/>
    <w:rsid w:val="00F30C6E"/>
    <w:rsid w:val="00F31204"/>
    <w:rsid w:val="00F3135A"/>
    <w:rsid w:val="00F33FB1"/>
    <w:rsid w:val="00F35086"/>
    <w:rsid w:val="00F3531B"/>
    <w:rsid w:val="00F35DCF"/>
    <w:rsid w:val="00F40F11"/>
    <w:rsid w:val="00F41D6A"/>
    <w:rsid w:val="00F432F6"/>
    <w:rsid w:val="00F43547"/>
    <w:rsid w:val="00F46616"/>
    <w:rsid w:val="00F473B2"/>
    <w:rsid w:val="00F50FF2"/>
    <w:rsid w:val="00F51735"/>
    <w:rsid w:val="00F521C7"/>
    <w:rsid w:val="00F55774"/>
    <w:rsid w:val="00F55F7B"/>
    <w:rsid w:val="00F56911"/>
    <w:rsid w:val="00F6065B"/>
    <w:rsid w:val="00F62CC9"/>
    <w:rsid w:val="00F67BD8"/>
    <w:rsid w:val="00F72EF3"/>
    <w:rsid w:val="00F746AD"/>
    <w:rsid w:val="00F76F6B"/>
    <w:rsid w:val="00F867B8"/>
    <w:rsid w:val="00F87408"/>
    <w:rsid w:val="00F87A8A"/>
    <w:rsid w:val="00F9178E"/>
    <w:rsid w:val="00F91F15"/>
    <w:rsid w:val="00FA12CD"/>
    <w:rsid w:val="00FA33F2"/>
    <w:rsid w:val="00FA61CB"/>
    <w:rsid w:val="00FB0918"/>
    <w:rsid w:val="00FB2157"/>
    <w:rsid w:val="00FB2CC9"/>
    <w:rsid w:val="00FB5BF5"/>
    <w:rsid w:val="00FB67D7"/>
    <w:rsid w:val="00FC3450"/>
    <w:rsid w:val="00FC51CD"/>
    <w:rsid w:val="00FD1B7C"/>
    <w:rsid w:val="00FD6413"/>
    <w:rsid w:val="00FD71C9"/>
    <w:rsid w:val="00FE0735"/>
    <w:rsid w:val="00FE5355"/>
    <w:rsid w:val="00FF17B6"/>
    <w:rsid w:val="00FF2670"/>
    <w:rsid w:val="00FF3463"/>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72C64A"/>
  <w15:docId w15:val="{9FF9FB6F-94D0-4688-82E1-18FCA6B2F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CA" w:eastAsia="en-CA" w:bidi="ar-SA"/>
      </w:rPr>
    </w:rPrDefault>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66BDE"/>
    <w:rPr>
      <w:rFonts w:ascii="Arial" w:hAnsi="Arial"/>
    </w:rPr>
  </w:style>
  <w:style w:type="paragraph" w:styleId="Heading1">
    <w:name w:val="heading 1"/>
    <w:basedOn w:val="Normal"/>
    <w:next w:val="Normal"/>
    <w:link w:val="Heading1Char"/>
    <w:rsid w:val="00D7642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rsid w:val="006C4420"/>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Heading3">
    <w:name w:val="heading 3"/>
    <w:basedOn w:val="Normal"/>
    <w:next w:val="Normal"/>
    <w:link w:val="Heading3Char"/>
    <w:unhideWhenUsed/>
    <w:rsid w:val="006C4420"/>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Heading4">
    <w:name w:val="heading 4"/>
    <w:basedOn w:val="Normal"/>
    <w:next w:val="Normal"/>
    <w:link w:val="Heading4Char"/>
    <w:unhideWhenUsed/>
    <w:rsid w:val="006C4420"/>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paragraph" w:styleId="Heading5">
    <w:name w:val="heading 5"/>
    <w:basedOn w:val="Normal"/>
    <w:next w:val="Normal"/>
    <w:link w:val="Heading5Char"/>
    <w:unhideWhenUsed/>
    <w:rsid w:val="003F0C60"/>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qFormat/>
    <w:rsid w:val="00BD60D2"/>
    <w:pPr>
      <w:tabs>
        <w:tab w:val="num" w:pos="1152"/>
      </w:tabs>
      <w:spacing w:before="120" w:after="60"/>
      <w:ind w:left="1152" w:hanging="1152"/>
      <w:outlineLvl w:val="5"/>
    </w:pPr>
    <w:rPr>
      <w:b/>
      <w:bCs/>
      <w:sz w:val="22"/>
      <w:szCs w:val="22"/>
      <w:lang w:eastAsia="en-US"/>
    </w:rPr>
  </w:style>
  <w:style w:type="paragraph" w:styleId="Heading7">
    <w:name w:val="heading 7"/>
    <w:basedOn w:val="Normal"/>
    <w:next w:val="Normal"/>
    <w:link w:val="Heading7Char"/>
    <w:qFormat/>
    <w:rsid w:val="00BD60D2"/>
    <w:pPr>
      <w:tabs>
        <w:tab w:val="num" w:pos="1296"/>
      </w:tabs>
      <w:spacing w:before="120" w:after="60"/>
      <w:ind w:left="1296" w:hanging="1296"/>
      <w:outlineLvl w:val="6"/>
    </w:pPr>
    <w:rPr>
      <w:szCs w:val="24"/>
      <w:lang w:eastAsia="en-US"/>
    </w:rPr>
  </w:style>
  <w:style w:type="paragraph" w:styleId="Heading8">
    <w:name w:val="heading 8"/>
    <w:basedOn w:val="Normal"/>
    <w:next w:val="Normal"/>
    <w:link w:val="Heading8Char"/>
    <w:qFormat/>
    <w:rsid w:val="00BD60D2"/>
    <w:pPr>
      <w:tabs>
        <w:tab w:val="num" w:pos="1440"/>
      </w:tabs>
      <w:spacing w:before="120" w:after="60"/>
      <w:ind w:left="1440" w:hanging="1440"/>
      <w:outlineLvl w:val="7"/>
    </w:pPr>
    <w:rPr>
      <w:i/>
      <w:iCs/>
      <w:szCs w:val="24"/>
      <w:lang w:eastAsia="en-US"/>
    </w:rPr>
  </w:style>
  <w:style w:type="paragraph" w:styleId="Heading9">
    <w:name w:val="heading 9"/>
    <w:basedOn w:val="Normal"/>
    <w:next w:val="Normal"/>
    <w:link w:val="Heading9Char"/>
    <w:qFormat/>
    <w:rsid w:val="00BD60D2"/>
    <w:pPr>
      <w:tabs>
        <w:tab w:val="num" w:pos="1584"/>
      </w:tabs>
      <w:spacing w:before="120" w:after="60"/>
      <w:ind w:left="1584" w:hanging="1584"/>
      <w:outlineLvl w:val="8"/>
    </w:pPr>
    <w:rPr>
      <w:rFonts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rpsdutexteaccessibleDCRI">
    <w:name w:val="Corps du texte accessible – DCRI"/>
    <w:link w:val="CaractresducorpsdutexteaccessibleDCRI"/>
    <w:qFormat/>
    <w:rsid w:val="003F0C60"/>
    <w:pPr>
      <w:keepLines/>
      <w:spacing w:after="200" w:line="360" w:lineRule="auto"/>
    </w:pPr>
    <w:rPr>
      <w:rFonts w:ascii="Arial" w:eastAsiaTheme="minorEastAsia" w:hAnsi="Arial" w:cstheme="minorBidi"/>
      <w:sz w:val="24"/>
      <w:szCs w:val="22"/>
      <w:lang w:eastAsia="en-US"/>
    </w:rPr>
  </w:style>
  <w:style w:type="character" w:customStyle="1" w:styleId="CaractresducorpsdutexteaccessibleDCRI">
    <w:name w:val="Caractères du corps du texte accessible – DCRI"/>
    <w:basedOn w:val="DefaultParagraphFont"/>
    <w:link w:val="CorpsdutexteaccessibleDCRI"/>
    <w:rsid w:val="003F0C60"/>
    <w:rPr>
      <w:rFonts w:ascii="Arial" w:eastAsiaTheme="minorEastAsia" w:hAnsi="Arial" w:cstheme="minorBidi"/>
      <w:sz w:val="24"/>
      <w:szCs w:val="22"/>
      <w:lang w:eastAsia="en-US"/>
    </w:rPr>
  </w:style>
  <w:style w:type="paragraph" w:customStyle="1" w:styleId="En-tte1DCRIHautdelapage">
    <w:name w:val="En-tête 1 – DCRI Haut de la page"/>
    <w:basedOn w:val="Heading1"/>
    <w:next w:val="CorpsdutexteaccessibleDCRI"/>
    <w:link w:val="Caractresdutitre1DCRIHautdepage"/>
    <w:qFormat/>
    <w:rsid w:val="00892C63"/>
    <w:pPr>
      <w:keepLines w:val="0"/>
      <w:widowControl w:val="0"/>
      <w:numPr>
        <w:numId w:val="20"/>
      </w:numPr>
      <w:spacing w:before="0" w:after="240" w:line="276" w:lineRule="auto"/>
    </w:pPr>
    <w:rPr>
      <w:rFonts w:ascii="Arial" w:hAnsi="Arial"/>
      <w:color w:val="76923C" w:themeColor="accent3" w:themeShade="BF"/>
      <w:sz w:val="32"/>
    </w:rPr>
  </w:style>
  <w:style w:type="character" w:customStyle="1" w:styleId="Caractresdutitre1DCRIHautdepage">
    <w:name w:val="Caractères du titre 1 – DCRI Haut de page"/>
    <w:basedOn w:val="Heading1Char"/>
    <w:link w:val="En-tte1DCRIHautdelapage"/>
    <w:rsid w:val="00892C63"/>
    <w:rPr>
      <w:rFonts w:ascii="Arial" w:eastAsiaTheme="majorEastAsia" w:hAnsi="Arial" w:cstheme="majorBidi"/>
      <w:b/>
      <w:bCs/>
      <w:color w:val="76923C" w:themeColor="accent3" w:themeShade="BF"/>
      <w:sz w:val="32"/>
      <w:szCs w:val="28"/>
    </w:rPr>
  </w:style>
  <w:style w:type="character" w:customStyle="1" w:styleId="Heading1Char">
    <w:name w:val="Heading 1 Char"/>
    <w:basedOn w:val="DefaultParagraphFont"/>
    <w:link w:val="Heading1"/>
    <w:rsid w:val="00D76425"/>
    <w:rPr>
      <w:rFonts w:asciiTheme="majorHAnsi" w:eastAsiaTheme="majorEastAsia" w:hAnsiTheme="majorHAnsi" w:cstheme="majorBidi"/>
      <w:b/>
      <w:bCs/>
      <w:color w:val="365F91" w:themeColor="accent1" w:themeShade="BF"/>
      <w:sz w:val="28"/>
      <w:szCs w:val="28"/>
    </w:rPr>
  </w:style>
  <w:style w:type="paragraph" w:customStyle="1" w:styleId="En-tte2DCRI">
    <w:name w:val="En-tête 2 – DCRI"/>
    <w:basedOn w:val="Heading2"/>
    <w:next w:val="CorpsdutexteaccessibleDCRI"/>
    <w:link w:val="Caractresdelen-tte2DCRI"/>
    <w:qFormat/>
    <w:rsid w:val="00892C63"/>
    <w:pPr>
      <w:keepNext w:val="0"/>
      <w:keepLines w:val="0"/>
      <w:numPr>
        <w:ilvl w:val="1"/>
        <w:numId w:val="20"/>
      </w:numPr>
      <w:spacing w:before="240" w:after="240"/>
    </w:pPr>
    <w:rPr>
      <w:rFonts w:ascii="Arial" w:hAnsi="Arial"/>
      <w:color w:val="4F6228" w:themeColor="accent3" w:themeShade="80"/>
      <w:sz w:val="28"/>
    </w:rPr>
  </w:style>
  <w:style w:type="character" w:customStyle="1" w:styleId="Caractresdelen-tte2DCRI">
    <w:name w:val="Caractères de l’en-tête 2 – DCRI"/>
    <w:basedOn w:val="Caractresdutitre1DCRIHautdepage"/>
    <w:link w:val="En-tte2DCRI"/>
    <w:rsid w:val="00892C63"/>
    <w:rPr>
      <w:rFonts w:ascii="Arial" w:eastAsiaTheme="majorEastAsia" w:hAnsi="Arial" w:cstheme="majorBidi"/>
      <w:b/>
      <w:bCs/>
      <w:color w:val="4F6228" w:themeColor="accent3" w:themeShade="80"/>
      <w:sz w:val="28"/>
      <w:szCs w:val="26"/>
      <w:lang w:eastAsia="en-US"/>
    </w:rPr>
  </w:style>
  <w:style w:type="character" w:customStyle="1" w:styleId="Heading2Char">
    <w:name w:val="Heading 2 Char"/>
    <w:basedOn w:val="DefaultParagraphFont"/>
    <w:link w:val="Heading2"/>
    <w:semiHidden/>
    <w:rsid w:val="006C4420"/>
    <w:rPr>
      <w:rFonts w:asciiTheme="majorHAnsi" w:eastAsiaTheme="majorEastAsia" w:hAnsiTheme="majorHAnsi" w:cstheme="majorBidi"/>
      <w:b/>
      <w:bCs/>
      <w:color w:val="4F81BD" w:themeColor="accent1"/>
      <w:sz w:val="26"/>
      <w:szCs w:val="26"/>
      <w:lang w:eastAsia="en-US"/>
    </w:rPr>
  </w:style>
  <w:style w:type="paragraph" w:customStyle="1" w:styleId="En-tte3DCRI">
    <w:name w:val="En-tête 3 – DCRI"/>
    <w:basedOn w:val="Heading3"/>
    <w:next w:val="CorpsdutexteaccessibleDCRI"/>
    <w:link w:val="Caractresdutitre3DCRI"/>
    <w:qFormat/>
    <w:rsid w:val="00892C63"/>
    <w:pPr>
      <w:keepNext w:val="0"/>
      <w:keepLines w:val="0"/>
      <w:numPr>
        <w:ilvl w:val="2"/>
        <w:numId w:val="20"/>
      </w:numPr>
      <w:spacing w:before="240" w:after="240"/>
    </w:pPr>
    <w:rPr>
      <w:rFonts w:ascii="Arial" w:hAnsi="Arial"/>
      <w:color w:val="4F6228" w:themeColor="accent3" w:themeShade="80"/>
      <w:sz w:val="24"/>
    </w:rPr>
  </w:style>
  <w:style w:type="character" w:customStyle="1" w:styleId="Caractresdutitre3DCRI">
    <w:name w:val="Caractères du titre 3 – DCRI"/>
    <w:basedOn w:val="Caractresdelen-tte2DCRI"/>
    <w:link w:val="En-tte3DCRI"/>
    <w:rsid w:val="00892C63"/>
    <w:rPr>
      <w:rFonts w:ascii="Arial" w:eastAsiaTheme="majorEastAsia" w:hAnsi="Arial" w:cstheme="majorBidi"/>
      <w:b/>
      <w:bCs/>
      <w:color w:val="4F6228" w:themeColor="accent3" w:themeShade="80"/>
      <w:sz w:val="24"/>
      <w:szCs w:val="22"/>
      <w:lang w:eastAsia="en-US"/>
    </w:rPr>
  </w:style>
  <w:style w:type="character" w:customStyle="1" w:styleId="Heading3Char">
    <w:name w:val="Heading 3 Char"/>
    <w:basedOn w:val="DefaultParagraphFont"/>
    <w:link w:val="Heading3"/>
    <w:semiHidden/>
    <w:rsid w:val="006C4420"/>
    <w:rPr>
      <w:rFonts w:asciiTheme="majorHAnsi" w:eastAsiaTheme="majorEastAsia" w:hAnsiTheme="majorHAnsi" w:cstheme="majorBidi"/>
      <w:b/>
      <w:bCs/>
      <w:color w:val="4F81BD" w:themeColor="accent1"/>
      <w:sz w:val="22"/>
      <w:szCs w:val="22"/>
      <w:lang w:eastAsia="en-US"/>
    </w:rPr>
  </w:style>
  <w:style w:type="paragraph" w:customStyle="1" w:styleId="TitredelaclassededonnesDCRI">
    <w:name w:val="Titre de la classe de données – DCRI"/>
    <w:next w:val="CorpsdutexteaccessibleDCRI"/>
    <w:link w:val="CaractresdutitredelaclassededonnesDCRI"/>
    <w:qFormat/>
    <w:rsid w:val="003F0C60"/>
    <w:pPr>
      <w:spacing w:after="360" w:line="276" w:lineRule="auto"/>
      <w:contextualSpacing/>
      <w:jc w:val="center"/>
    </w:pPr>
    <w:rPr>
      <w:rFonts w:ascii="Arial" w:eastAsiaTheme="majorEastAsia" w:hAnsi="Arial" w:cstheme="majorBidi"/>
      <w:color w:val="76923C" w:themeColor="accent3" w:themeShade="BF"/>
      <w:spacing w:val="5"/>
      <w:kern w:val="28"/>
      <w:sz w:val="72"/>
      <w:szCs w:val="52"/>
    </w:rPr>
  </w:style>
  <w:style w:type="character" w:customStyle="1" w:styleId="CaractresdutitredelaclassededonnesDCRI">
    <w:name w:val="Caractères du titre de la classe de données – DCRI"/>
    <w:basedOn w:val="DefaultParagraphFont"/>
    <w:link w:val="TitredelaclassededonnesDCRI"/>
    <w:rsid w:val="003F0C60"/>
    <w:rPr>
      <w:rFonts w:ascii="Arial" w:eastAsiaTheme="majorEastAsia" w:hAnsi="Arial" w:cstheme="majorBidi"/>
      <w:color w:val="76923C" w:themeColor="accent3" w:themeShade="BF"/>
      <w:spacing w:val="5"/>
      <w:kern w:val="28"/>
      <w:sz w:val="72"/>
      <w:szCs w:val="52"/>
    </w:rPr>
  </w:style>
  <w:style w:type="paragraph" w:customStyle="1" w:styleId="TitreDCRI">
    <w:name w:val="Titre – DCRI"/>
    <w:basedOn w:val="TitredelaclassededonnesDCRI"/>
    <w:link w:val="CaractresdutitreDCRI"/>
    <w:qFormat/>
    <w:rsid w:val="006C4420"/>
    <w:pPr>
      <w:spacing w:before="3120" w:after="240"/>
    </w:pPr>
    <w:rPr>
      <w:sz w:val="56"/>
    </w:rPr>
  </w:style>
  <w:style w:type="character" w:customStyle="1" w:styleId="CaractresdutitreDCRI">
    <w:name w:val="Caractères du titre – DCRI"/>
    <w:basedOn w:val="CaractresdutitredelaclassededonnesDCRI"/>
    <w:link w:val="TitreDCRI"/>
    <w:rsid w:val="006C4420"/>
    <w:rPr>
      <w:rFonts w:ascii="Arial" w:eastAsiaTheme="majorEastAsia" w:hAnsi="Arial" w:cstheme="majorBidi"/>
      <w:color w:val="76923C" w:themeColor="accent3" w:themeShade="BF"/>
      <w:spacing w:val="5"/>
      <w:kern w:val="28"/>
      <w:sz w:val="56"/>
      <w:szCs w:val="52"/>
    </w:rPr>
  </w:style>
  <w:style w:type="paragraph" w:customStyle="1" w:styleId="CorpsdutextedutableauDCRI">
    <w:name w:val="Corps du texte du tableau – DCRI"/>
    <w:basedOn w:val="CorpsdutexteaccessibleDCRI"/>
    <w:link w:val="CaractresducorpsdutextedutableauDCRI"/>
    <w:qFormat/>
    <w:rsid w:val="000C3AFA"/>
    <w:pPr>
      <w:keepLines w:val="0"/>
      <w:widowControl w:val="0"/>
      <w:spacing w:after="0" w:line="240" w:lineRule="auto"/>
    </w:pPr>
    <w:rPr>
      <w:rFonts w:eastAsiaTheme="minorHAnsi"/>
      <w:color w:val="000000" w:themeColor="text1"/>
    </w:rPr>
  </w:style>
  <w:style w:type="character" w:customStyle="1" w:styleId="CaractresducorpsdutextedutableauDCRI">
    <w:name w:val="Caractères du corps du texte du tableau – DCRI"/>
    <w:basedOn w:val="CaractresducorpsdutexteaccessibleDCRI"/>
    <w:link w:val="CorpsdutextedutableauDCRI"/>
    <w:rsid w:val="000C3AFA"/>
    <w:rPr>
      <w:rFonts w:ascii="Arial" w:eastAsiaTheme="minorHAnsi" w:hAnsi="Arial" w:cstheme="minorBidi"/>
      <w:color w:val="000000" w:themeColor="text1"/>
      <w:sz w:val="24"/>
      <w:szCs w:val="22"/>
      <w:lang w:eastAsia="en-US"/>
    </w:rPr>
  </w:style>
  <w:style w:type="paragraph" w:customStyle="1" w:styleId="Sous-titredelapagedinformationtitreDCRI">
    <w:name w:val="Sous-titre de la page d’information titre – DCRI"/>
    <w:basedOn w:val="Normal"/>
    <w:link w:val="Caractresdusous-titredelapagedinformationtitreDCRI"/>
    <w:qFormat/>
    <w:rsid w:val="006C4420"/>
    <w:pPr>
      <w:numPr>
        <w:ilvl w:val="1"/>
      </w:numPr>
      <w:spacing w:after="200" w:line="276" w:lineRule="auto"/>
      <w:contextualSpacing/>
      <w:jc w:val="center"/>
    </w:pPr>
    <w:rPr>
      <w:rFonts w:eastAsiaTheme="majorEastAsia" w:cstheme="majorBidi"/>
      <w:b/>
      <w:iCs/>
      <w:color w:val="595959"/>
      <w:sz w:val="24"/>
      <w:szCs w:val="24"/>
    </w:rPr>
  </w:style>
  <w:style w:type="character" w:customStyle="1" w:styleId="Caractresdusous-titredelapagedinformationtitreDCRI">
    <w:name w:val="Caractères du sous-titre de la page d’information titre – DCRI"/>
    <w:basedOn w:val="DefaultParagraphFont"/>
    <w:link w:val="Sous-titredelapagedinformationtitreDCRI"/>
    <w:rsid w:val="006C4420"/>
    <w:rPr>
      <w:rFonts w:ascii="Arial" w:eastAsiaTheme="majorEastAsia" w:hAnsi="Arial" w:cstheme="majorBidi"/>
      <w:b/>
      <w:iCs/>
      <w:color w:val="595959"/>
      <w:sz w:val="24"/>
      <w:szCs w:val="24"/>
    </w:rPr>
  </w:style>
  <w:style w:type="paragraph" w:customStyle="1" w:styleId="PucesDCRI">
    <w:name w:val="Puces – DCRI"/>
    <w:basedOn w:val="CorpsdutexteaccessibleDCRI"/>
    <w:link w:val="CaractresdespucesDCRI"/>
    <w:qFormat/>
    <w:rsid w:val="000C3AFA"/>
    <w:pPr>
      <w:numPr>
        <w:numId w:val="1"/>
      </w:numPr>
      <w:spacing w:before="120" w:after="240"/>
      <w:contextualSpacing/>
    </w:pPr>
  </w:style>
  <w:style w:type="character" w:customStyle="1" w:styleId="CaractresdespucesDCRI">
    <w:name w:val="Caractères des puces – DCRI"/>
    <w:basedOn w:val="CaractresducorpsdutexteaccessibleDCRI"/>
    <w:link w:val="PucesDCRI"/>
    <w:rsid w:val="000C3AFA"/>
    <w:rPr>
      <w:rFonts w:ascii="Arial" w:eastAsiaTheme="minorEastAsia" w:hAnsi="Arial" w:cstheme="minorBidi"/>
      <w:sz w:val="24"/>
      <w:szCs w:val="22"/>
      <w:lang w:eastAsia="en-US"/>
    </w:rPr>
  </w:style>
  <w:style w:type="paragraph" w:customStyle="1" w:styleId="ListenumroteDCRI">
    <w:name w:val="Liste numérotée – DCRI"/>
    <w:basedOn w:val="PucesDCRI"/>
    <w:link w:val="CaractresdelalistenumroteDCRI"/>
    <w:qFormat/>
    <w:rsid w:val="005163EE"/>
    <w:pPr>
      <w:numPr>
        <w:numId w:val="19"/>
      </w:numPr>
    </w:pPr>
  </w:style>
  <w:style w:type="character" w:customStyle="1" w:styleId="CaractresdelalistenumroteDCRI">
    <w:name w:val="Caractères de la liste numérotée – DCRI"/>
    <w:basedOn w:val="CaractresdespucesDCRI"/>
    <w:link w:val="ListenumroteDCRI"/>
    <w:rsid w:val="005163EE"/>
    <w:rPr>
      <w:rFonts w:ascii="Arial" w:eastAsiaTheme="minorEastAsia" w:hAnsi="Arial" w:cstheme="minorBidi"/>
      <w:sz w:val="24"/>
      <w:szCs w:val="22"/>
      <w:lang w:eastAsia="en-US"/>
    </w:rPr>
  </w:style>
  <w:style w:type="paragraph" w:customStyle="1" w:styleId="En-tte4DCRI">
    <w:name w:val="En-tête 4 – DCRI"/>
    <w:basedOn w:val="Heading4"/>
    <w:next w:val="CorpsdutexteaccessibleDCRI"/>
    <w:link w:val="Caractresdelen-tte4DCRI"/>
    <w:qFormat/>
    <w:rsid w:val="006244C5"/>
    <w:pPr>
      <w:keepNext w:val="0"/>
      <w:keepLines w:val="0"/>
      <w:widowControl w:val="0"/>
      <w:numPr>
        <w:ilvl w:val="3"/>
        <w:numId w:val="20"/>
      </w:numPr>
      <w:spacing w:before="240" w:after="240"/>
    </w:pPr>
    <w:rPr>
      <w:rFonts w:ascii="Arial" w:hAnsi="Arial"/>
      <w:color w:val="595959"/>
      <w:sz w:val="24"/>
    </w:rPr>
  </w:style>
  <w:style w:type="character" w:customStyle="1" w:styleId="Caractresdelen-tte4DCRI">
    <w:name w:val="Caractères de l’en-tête 4 – DCRI"/>
    <w:basedOn w:val="Caractresdutitre3DCRI"/>
    <w:link w:val="En-tte4DCRI"/>
    <w:rsid w:val="006244C5"/>
    <w:rPr>
      <w:rFonts w:ascii="Arial" w:eastAsiaTheme="majorEastAsia" w:hAnsi="Arial" w:cstheme="majorBidi"/>
      <w:b/>
      <w:bCs/>
      <w:i/>
      <w:iCs/>
      <w:color w:val="595959"/>
      <w:sz w:val="24"/>
      <w:szCs w:val="22"/>
      <w:lang w:eastAsia="en-US"/>
    </w:rPr>
  </w:style>
  <w:style w:type="character" w:customStyle="1" w:styleId="Heading4Char">
    <w:name w:val="Heading 4 Char"/>
    <w:basedOn w:val="DefaultParagraphFont"/>
    <w:link w:val="Heading4"/>
    <w:semiHidden/>
    <w:rsid w:val="006C4420"/>
    <w:rPr>
      <w:rFonts w:asciiTheme="majorHAnsi" w:eastAsiaTheme="majorEastAsia" w:hAnsiTheme="majorHAnsi" w:cstheme="majorBidi"/>
      <w:b/>
      <w:bCs/>
      <w:i/>
      <w:iCs/>
      <w:color w:val="4F81BD" w:themeColor="accent1"/>
      <w:sz w:val="22"/>
      <w:szCs w:val="22"/>
      <w:lang w:eastAsia="en-US"/>
    </w:rPr>
  </w:style>
  <w:style w:type="paragraph" w:customStyle="1" w:styleId="Sous-titredepagetitreDCRI">
    <w:name w:val="Sous-titre de page titre – DCRI"/>
    <w:basedOn w:val="TitreDCRI"/>
    <w:link w:val="Caractresdesous-titredepagetitreDCRI"/>
    <w:qFormat/>
    <w:rsid w:val="006C4420"/>
    <w:pPr>
      <w:spacing w:before="0" w:after="960"/>
    </w:pPr>
    <w:rPr>
      <w:sz w:val="44"/>
    </w:rPr>
  </w:style>
  <w:style w:type="character" w:customStyle="1" w:styleId="Caractresdesous-titredepagetitreDCRI">
    <w:name w:val="Caractères de sous-titre de page titre – DCRI"/>
    <w:basedOn w:val="CaractresdutitreDCRI"/>
    <w:link w:val="Sous-titredepagetitreDCRI"/>
    <w:rsid w:val="006C4420"/>
    <w:rPr>
      <w:rFonts w:ascii="Arial" w:eastAsiaTheme="majorEastAsia" w:hAnsi="Arial" w:cstheme="majorBidi"/>
      <w:color w:val="76923C" w:themeColor="accent3" w:themeShade="BF"/>
      <w:spacing w:val="5"/>
      <w:kern w:val="28"/>
      <w:sz w:val="44"/>
      <w:szCs w:val="52"/>
    </w:rPr>
  </w:style>
  <w:style w:type="paragraph" w:customStyle="1" w:styleId="En-tte1demi-pageDCRI">
    <w:name w:val="En-tête 1 de mi-page – DCRI"/>
    <w:basedOn w:val="Heading1"/>
    <w:next w:val="CorpsdutexteaccessibleDCRI"/>
    <w:link w:val="Caractresdelen-tte1demi-pageDCRI"/>
    <w:qFormat/>
    <w:rsid w:val="000D0B10"/>
    <w:pPr>
      <w:spacing w:before="0" w:after="240" w:line="276" w:lineRule="auto"/>
    </w:pPr>
    <w:rPr>
      <w:rFonts w:ascii="Arial" w:hAnsi="Arial"/>
      <w:color w:val="76923C" w:themeColor="accent3" w:themeShade="BF"/>
      <w:sz w:val="32"/>
      <w:lang w:eastAsia="en-US"/>
    </w:rPr>
  </w:style>
  <w:style w:type="character" w:customStyle="1" w:styleId="Caractresdelen-tte1demi-pageDCRI">
    <w:name w:val="Caractères de l’en-tête 1 de mi-page – DCRI"/>
    <w:basedOn w:val="Caractresdutitre1DCRIHautdepage"/>
    <w:link w:val="En-tte1demi-pageDCRI"/>
    <w:rsid w:val="000D0B10"/>
    <w:rPr>
      <w:rFonts w:ascii="Arial" w:eastAsiaTheme="majorEastAsia" w:hAnsi="Arial" w:cstheme="majorBidi"/>
      <w:b/>
      <w:bCs/>
      <w:color w:val="76923C" w:themeColor="accent3" w:themeShade="BF"/>
      <w:sz w:val="32"/>
      <w:szCs w:val="28"/>
      <w:lang w:eastAsia="en-US"/>
    </w:rPr>
  </w:style>
  <w:style w:type="paragraph" w:customStyle="1" w:styleId="HyperlienDCRI">
    <w:name w:val="Hyperlien – DCRI"/>
    <w:basedOn w:val="CorpsdutexteaccessibleDCRI"/>
    <w:link w:val="CaractresdhyperlienDCRI"/>
    <w:qFormat/>
    <w:rsid w:val="006C4420"/>
    <w:rPr>
      <w:color w:val="4F6228" w:themeColor="accent3" w:themeShade="80"/>
      <w:u w:val="single"/>
    </w:rPr>
  </w:style>
  <w:style w:type="character" w:customStyle="1" w:styleId="CaractresdhyperlienDCRI">
    <w:name w:val="Caractères d’hyperlien – DCRI"/>
    <w:basedOn w:val="CaractresducorpsdutexteaccessibleDCRI"/>
    <w:link w:val="HyperlienDCRI"/>
    <w:rsid w:val="006C4420"/>
    <w:rPr>
      <w:rFonts w:ascii="Arial" w:eastAsiaTheme="minorEastAsia" w:hAnsi="Arial" w:cstheme="minorBidi"/>
      <w:color w:val="4F6228" w:themeColor="accent3" w:themeShade="80"/>
      <w:sz w:val="24"/>
      <w:szCs w:val="22"/>
      <w:u w:val="single"/>
      <w:lang w:eastAsia="en-US"/>
    </w:rPr>
  </w:style>
  <w:style w:type="paragraph" w:customStyle="1" w:styleId="Textedeligneden-ttedutableauDCRI">
    <w:name w:val="Texte de ligne d’en-tête du tableau – DCRI"/>
    <w:basedOn w:val="CorpsdutextedutableauDCRI"/>
    <w:link w:val="Caractresdetextedeligneden-ttedutableauDCRI"/>
    <w:qFormat/>
    <w:rsid w:val="000C3AFA"/>
    <w:pPr>
      <w:jc w:val="center"/>
    </w:pPr>
    <w:rPr>
      <w:b/>
    </w:rPr>
  </w:style>
  <w:style w:type="character" w:customStyle="1" w:styleId="Caractresdetextedeligneden-ttedutableauDCRI">
    <w:name w:val="Caractères de texte de ligne d’en-tête du tableau – DCRI"/>
    <w:basedOn w:val="CaractresducorpsdutextedutableauDCRI"/>
    <w:link w:val="Textedeligneden-ttedutableauDCRI"/>
    <w:rsid w:val="000C3AFA"/>
    <w:rPr>
      <w:rFonts w:ascii="Arial" w:eastAsiaTheme="minorHAnsi" w:hAnsi="Arial" w:cstheme="minorBidi"/>
      <w:b/>
      <w:color w:val="000000" w:themeColor="text1"/>
      <w:sz w:val="24"/>
      <w:szCs w:val="22"/>
      <w:lang w:eastAsia="en-US"/>
    </w:rPr>
  </w:style>
  <w:style w:type="paragraph" w:customStyle="1" w:styleId="NomdecolonnedutableauDCRI">
    <w:name w:val="Nom de colonne du tableau – DCRI"/>
    <w:basedOn w:val="CorpsdutextedutableauDCRI"/>
    <w:link w:val="CaractresdenomdecolonnedutableauDCRI"/>
    <w:qFormat/>
    <w:rsid w:val="000C3AFA"/>
    <w:rPr>
      <w:b/>
    </w:rPr>
  </w:style>
  <w:style w:type="character" w:customStyle="1" w:styleId="CaractresdenomdecolonnedutableauDCRI">
    <w:name w:val="Caractères de nom de colonne du tableau – DCRI"/>
    <w:basedOn w:val="CaractresducorpsdutextedutableauDCRI"/>
    <w:link w:val="NomdecolonnedutableauDCRI"/>
    <w:rsid w:val="000C3AFA"/>
    <w:rPr>
      <w:rFonts w:ascii="Arial" w:eastAsiaTheme="minorHAnsi" w:hAnsi="Arial" w:cstheme="minorBidi"/>
      <w:b/>
      <w:color w:val="000000" w:themeColor="text1"/>
      <w:sz w:val="24"/>
      <w:szCs w:val="22"/>
      <w:lang w:eastAsia="en-US"/>
    </w:rPr>
  </w:style>
  <w:style w:type="paragraph" w:customStyle="1" w:styleId="InformationsurletableauderechercheDCRI">
    <w:name w:val="Information sur le tableau de recherche – DCRI"/>
    <w:basedOn w:val="CorpsdutexteaccessibleDCRI"/>
    <w:link w:val="CaractresdelinformationsurletableauderechercheDCRI"/>
    <w:qFormat/>
    <w:rsid w:val="006C4420"/>
    <w:pPr>
      <w:spacing w:after="0" w:line="240" w:lineRule="auto"/>
    </w:pPr>
  </w:style>
  <w:style w:type="character" w:customStyle="1" w:styleId="CaractresdelinformationsurletableauderechercheDCRI">
    <w:name w:val="Caractères de l’information sur le tableau de recherche – DCRI"/>
    <w:basedOn w:val="CaractresducorpsdutexteaccessibleDCRI"/>
    <w:link w:val="InformationsurletableauderechercheDCRI"/>
    <w:rsid w:val="006C4420"/>
    <w:rPr>
      <w:rFonts w:ascii="Arial" w:eastAsiaTheme="minorEastAsia" w:hAnsi="Arial" w:cstheme="minorBidi"/>
      <w:sz w:val="24"/>
      <w:szCs w:val="22"/>
      <w:lang w:eastAsia="en-US"/>
    </w:rPr>
  </w:style>
  <w:style w:type="paragraph" w:styleId="Caption">
    <w:name w:val="caption"/>
    <w:aliases w:val="Caption MIRB"/>
    <w:basedOn w:val="CorpsdutexteaccessibleDCRI"/>
    <w:next w:val="CorpsdutexteaccessibleDCRI"/>
    <w:unhideWhenUsed/>
    <w:qFormat/>
    <w:rsid w:val="000C3AFA"/>
    <w:pPr>
      <w:spacing w:before="120" w:after="240" w:line="276" w:lineRule="auto"/>
      <w:contextualSpacing/>
      <w:jc w:val="center"/>
    </w:pPr>
    <w:rPr>
      <w:bCs/>
      <w:color w:val="4F6228" w:themeColor="accent3" w:themeShade="80"/>
      <w:szCs w:val="18"/>
    </w:rPr>
  </w:style>
  <w:style w:type="paragraph" w:styleId="BalloonText">
    <w:name w:val="Balloon Text"/>
    <w:basedOn w:val="Normal"/>
    <w:link w:val="BalloonTextChar"/>
    <w:rsid w:val="003F0C60"/>
    <w:rPr>
      <w:rFonts w:ascii="Tahoma" w:hAnsi="Tahoma" w:cs="Tahoma"/>
      <w:sz w:val="16"/>
      <w:szCs w:val="16"/>
    </w:rPr>
  </w:style>
  <w:style w:type="character" w:customStyle="1" w:styleId="BalloonTextChar">
    <w:name w:val="Balloon Text Char"/>
    <w:basedOn w:val="DefaultParagraphFont"/>
    <w:link w:val="BalloonText"/>
    <w:rsid w:val="003F0C60"/>
    <w:rPr>
      <w:rFonts w:ascii="Tahoma" w:hAnsi="Tahoma" w:cs="Tahoma"/>
      <w:sz w:val="16"/>
      <w:szCs w:val="16"/>
    </w:rPr>
  </w:style>
  <w:style w:type="paragraph" w:customStyle="1" w:styleId="TextedeladatedelapagetitreDCRI">
    <w:name w:val="Texte de la date de la page titre – DCRI"/>
    <w:basedOn w:val="CorpsdutexteaccessibleDCRI"/>
    <w:next w:val="CorpsdutexteaccessibleDCRI"/>
    <w:link w:val="CaractresdutextedeladatedelapagetitreDCRI"/>
    <w:qFormat/>
    <w:rsid w:val="006C4420"/>
    <w:pPr>
      <w:spacing w:before="960" w:after="0"/>
      <w:jc w:val="center"/>
    </w:pPr>
  </w:style>
  <w:style w:type="paragraph" w:styleId="Header">
    <w:name w:val="header"/>
    <w:basedOn w:val="Normal"/>
    <w:link w:val="HeaderChar"/>
    <w:rsid w:val="00166BDE"/>
    <w:pPr>
      <w:tabs>
        <w:tab w:val="center" w:pos="4680"/>
        <w:tab w:val="right" w:pos="9360"/>
      </w:tabs>
    </w:pPr>
  </w:style>
  <w:style w:type="character" w:customStyle="1" w:styleId="CaractresdutextedeladatedelapagetitreDCRI">
    <w:name w:val="Caractères du texte de la date de la page titre – DCRI"/>
    <w:basedOn w:val="CaractresducorpsdutexteaccessibleDCRI"/>
    <w:link w:val="TextedeladatedelapagetitreDCRI"/>
    <w:rsid w:val="006C4420"/>
    <w:rPr>
      <w:rFonts w:ascii="Arial" w:eastAsiaTheme="minorEastAsia" w:hAnsi="Arial" w:cstheme="minorBidi"/>
      <w:sz w:val="24"/>
      <w:szCs w:val="22"/>
      <w:lang w:eastAsia="en-US"/>
    </w:rPr>
  </w:style>
  <w:style w:type="character" w:customStyle="1" w:styleId="HeaderChar">
    <w:name w:val="Header Char"/>
    <w:basedOn w:val="DefaultParagraphFont"/>
    <w:link w:val="Header"/>
    <w:rsid w:val="00166BDE"/>
    <w:rPr>
      <w:rFonts w:ascii="Arial" w:hAnsi="Arial"/>
    </w:rPr>
  </w:style>
  <w:style w:type="paragraph" w:styleId="Footer">
    <w:name w:val="footer"/>
    <w:basedOn w:val="Normal"/>
    <w:link w:val="FooterChar"/>
    <w:uiPriority w:val="99"/>
    <w:rsid w:val="00166BDE"/>
    <w:pPr>
      <w:tabs>
        <w:tab w:val="center" w:pos="4680"/>
        <w:tab w:val="right" w:pos="9360"/>
      </w:tabs>
    </w:pPr>
  </w:style>
  <w:style w:type="character" w:customStyle="1" w:styleId="FooterChar">
    <w:name w:val="Footer Char"/>
    <w:basedOn w:val="DefaultParagraphFont"/>
    <w:link w:val="Footer"/>
    <w:uiPriority w:val="99"/>
    <w:rsid w:val="00166BDE"/>
    <w:rPr>
      <w:rFonts w:ascii="Arial" w:hAnsi="Arial"/>
    </w:rPr>
  </w:style>
  <w:style w:type="paragraph" w:styleId="TOCHeading">
    <w:name w:val="TOC Heading"/>
    <w:basedOn w:val="Heading1"/>
    <w:next w:val="Normal"/>
    <w:uiPriority w:val="39"/>
    <w:semiHidden/>
    <w:unhideWhenUsed/>
    <w:qFormat/>
    <w:rsid w:val="006C4420"/>
    <w:pPr>
      <w:spacing w:line="276" w:lineRule="auto"/>
      <w:outlineLvl w:val="9"/>
    </w:pPr>
    <w:rPr>
      <w:lang w:val="en-US" w:eastAsia="ja-JP"/>
    </w:rPr>
  </w:style>
  <w:style w:type="paragraph" w:styleId="TOC1">
    <w:name w:val="toc 1"/>
    <w:basedOn w:val="Normal"/>
    <w:next w:val="Normal"/>
    <w:autoRedefine/>
    <w:uiPriority w:val="39"/>
    <w:rsid w:val="009453AE"/>
    <w:pPr>
      <w:spacing w:line="360" w:lineRule="auto"/>
    </w:pPr>
    <w:rPr>
      <w:sz w:val="24"/>
    </w:rPr>
  </w:style>
  <w:style w:type="paragraph" w:styleId="TOC2">
    <w:name w:val="toc 2"/>
    <w:basedOn w:val="Normal"/>
    <w:next w:val="Normal"/>
    <w:autoRedefine/>
    <w:uiPriority w:val="39"/>
    <w:rsid w:val="009453AE"/>
    <w:pPr>
      <w:spacing w:line="360" w:lineRule="auto"/>
      <w:ind w:left="202"/>
    </w:pPr>
    <w:rPr>
      <w:sz w:val="24"/>
    </w:rPr>
  </w:style>
  <w:style w:type="character" w:styleId="Hyperlink">
    <w:name w:val="Hyperlink"/>
    <w:basedOn w:val="DefaultParagraphFont"/>
    <w:uiPriority w:val="99"/>
    <w:unhideWhenUsed/>
    <w:rsid w:val="00F56911"/>
    <w:rPr>
      <w:color w:val="0000FF" w:themeColor="hyperlink"/>
      <w:u w:val="single"/>
    </w:rPr>
  </w:style>
  <w:style w:type="paragraph" w:styleId="TOC3">
    <w:name w:val="toc 3"/>
    <w:basedOn w:val="Normal"/>
    <w:next w:val="Normal"/>
    <w:autoRedefine/>
    <w:uiPriority w:val="39"/>
    <w:rsid w:val="009453AE"/>
    <w:pPr>
      <w:spacing w:line="360" w:lineRule="auto"/>
      <w:ind w:left="403"/>
    </w:pPr>
    <w:rPr>
      <w:sz w:val="24"/>
    </w:rPr>
  </w:style>
  <w:style w:type="paragraph" w:styleId="TOC4">
    <w:name w:val="toc 4"/>
    <w:basedOn w:val="Normal"/>
    <w:next w:val="Normal"/>
    <w:autoRedefine/>
    <w:uiPriority w:val="39"/>
    <w:rsid w:val="009453AE"/>
    <w:pPr>
      <w:spacing w:line="360" w:lineRule="auto"/>
      <w:ind w:left="605"/>
    </w:pPr>
    <w:rPr>
      <w:sz w:val="24"/>
    </w:rPr>
  </w:style>
  <w:style w:type="paragraph" w:styleId="TOC5">
    <w:name w:val="toc 5"/>
    <w:basedOn w:val="Normal"/>
    <w:next w:val="Normal"/>
    <w:autoRedefine/>
    <w:uiPriority w:val="39"/>
    <w:rsid w:val="009453AE"/>
    <w:pPr>
      <w:spacing w:line="360" w:lineRule="auto"/>
      <w:ind w:left="806"/>
    </w:pPr>
    <w:rPr>
      <w:sz w:val="24"/>
    </w:rPr>
  </w:style>
  <w:style w:type="paragraph" w:styleId="TOC6">
    <w:name w:val="toc 6"/>
    <w:basedOn w:val="Normal"/>
    <w:next w:val="Normal"/>
    <w:autoRedefine/>
    <w:uiPriority w:val="39"/>
    <w:rsid w:val="009453AE"/>
    <w:pPr>
      <w:spacing w:line="360" w:lineRule="auto"/>
      <w:ind w:left="994"/>
    </w:pPr>
    <w:rPr>
      <w:sz w:val="24"/>
    </w:rPr>
  </w:style>
  <w:style w:type="paragraph" w:styleId="TableofFigures">
    <w:name w:val="table of figures"/>
    <w:basedOn w:val="Normal"/>
    <w:next w:val="Normal"/>
    <w:uiPriority w:val="99"/>
    <w:rsid w:val="000C3AFA"/>
    <w:pPr>
      <w:spacing w:line="360" w:lineRule="auto"/>
    </w:pPr>
    <w:rPr>
      <w:sz w:val="24"/>
    </w:rPr>
  </w:style>
  <w:style w:type="table" w:customStyle="1" w:styleId="Grilledetableau1">
    <w:name w:val="Grille de tableau 1"/>
    <w:basedOn w:val="TableNormal"/>
    <w:next w:val="TableGrid"/>
    <w:uiPriority w:val="99"/>
    <w:rsid w:val="00681C6C"/>
    <w:rPr>
      <w:rFonts w:ascii="Arial" w:eastAsiaTheme="minorHAnsi" w:hAnsi="Arial"/>
      <w:color w:val="000000" w:themeColor="text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uiPriority w:val="39"/>
    <w:rsid w:val="009453AE"/>
    <w:pPr>
      <w:spacing w:line="360" w:lineRule="auto"/>
      <w:ind w:left="1195"/>
    </w:pPr>
    <w:rPr>
      <w:sz w:val="24"/>
    </w:rPr>
  </w:style>
  <w:style w:type="table" w:styleId="TableGrid">
    <w:name w:val="Table Grid"/>
    <w:basedOn w:val="TableNormal"/>
    <w:uiPriority w:val="59"/>
    <w:rsid w:val="00681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numroteavec5niveauxDCRI">
    <w:name w:val="Liste numérotée avec 5 niveaux – DCRI"/>
    <w:uiPriority w:val="99"/>
    <w:rsid w:val="00D73107"/>
    <w:pPr>
      <w:numPr>
        <w:numId w:val="18"/>
      </w:numPr>
    </w:pPr>
  </w:style>
  <w:style w:type="character" w:customStyle="1" w:styleId="Heading5Char">
    <w:name w:val="Heading 5 Char"/>
    <w:basedOn w:val="DefaultParagraphFont"/>
    <w:link w:val="Heading5"/>
    <w:semiHidden/>
    <w:rsid w:val="003F0C60"/>
    <w:rPr>
      <w:rFonts w:asciiTheme="majorHAnsi" w:eastAsiaTheme="majorEastAsia" w:hAnsiTheme="majorHAnsi" w:cstheme="majorBidi"/>
      <w:color w:val="243F60" w:themeColor="accent1" w:themeShade="7F"/>
    </w:rPr>
  </w:style>
  <w:style w:type="numbering" w:customStyle="1" w:styleId="En-ttesnumrotsDCRI">
    <w:name w:val="En-têtes numérotés – DCRI"/>
    <w:uiPriority w:val="99"/>
    <w:rsid w:val="00892C63"/>
    <w:pPr>
      <w:numPr>
        <w:numId w:val="20"/>
      </w:numPr>
    </w:pPr>
  </w:style>
  <w:style w:type="paragraph" w:customStyle="1" w:styleId="En-tte2sansnumroDCRI">
    <w:name w:val="En-tête 2 sans numéro – DCRI"/>
    <w:basedOn w:val="En-tte2DCRI"/>
    <w:link w:val="Caractresden-tte2sansnumroDCRI"/>
    <w:qFormat/>
    <w:rsid w:val="00AF351C"/>
    <w:pPr>
      <w:keepNext/>
      <w:keepLines/>
      <w:numPr>
        <w:ilvl w:val="0"/>
        <w:numId w:val="0"/>
      </w:numPr>
    </w:pPr>
  </w:style>
  <w:style w:type="paragraph" w:customStyle="1" w:styleId="En-tte3sansnumroDCRI">
    <w:name w:val="En-tête 3 sans numéro – DCRI"/>
    <w:basedOn w:val="En-tte3DCRI"/>
    <w:link w:val="Caractresden-tte3sansnumroDCRI"/>
    <w:qFormat/>
    <w:rsid w:val="00AF351C"/>
    <w:pPr>
      <w:numPr>
        <w:ilvl w:val="0"/>
        <w:numId w:val="0"/>
      </w:numPr>
    </w:pPr>
  </w:style>
  <w:style w:type="character" w:customStyle="1" w:styleId="Caractresden-tte2sansnumroDCRI">
    <w:name w:val="Caractères d’en-tête 2 sans numéro – DCRI"/>
    <w:basedOn w:val="Caractresdelen-tte2DCRI"/>
    <w:link w:val="En-tte2sansnumroDCRI"/>
    <w:rsid w:val="00AF351C"/>
    <w:rPr>
      <w:rFonts w:ascii="Arial" w:eastAsiaTheme="majorEastAsia" w:hAnsi="Arial" w:cstheme="majorBidi"/>
      <w:b/>
      <w:bCs/>
      <w:color w:val="4F6228" w:themeColor="accent3" w:themeShade="80"/>
      <w:sz w:val="28"/>
      <w:szCs w:val="26"/>
      <w:lang w:eastAsia="en-US"/>
    </w:rPr>
  </w:style>
  <w:style w:type="paragraph" w:customStyle="1" w:styleId="En-tte4sansnumroDCRI">
    <w:name w:val="En-tête 4 sans numéro – DCRI"/>
    <w:basedOn w:val="En-tte4DCRI"/>
    <w:link w:val="Caractresden-tte4sansnumroDCRI"/>
    <w:qFormat/>
    <w:rsid w:val="00AF351C"/>
    <w:pPr>
      <w:numPr>
        <w:ilvl w:val="0"/>
        <w:numId w:val="0"/>
      </w:numPr>
    </w:pPr>
  </w:style>
  <w:style w:type="character" w:customStyle="1" w:styleId="Caractresden-tte3sansnumroDCRI">
    <w:name w:val="Caractères d’en-tête 3 sans numéro – DCRI"/>
    <w:basedOn w:val="Caractresdutitre3DCRI"/>
    <w:link w:val="En-tte3sansnumroDCRI"/>
    <w:rsid w:val="00AF351C"/>
    <w:rPr>
      <w:rFonts w:ascii="Arial" w:eastAsiaTheme="majorEastAsia" w:hAnsi="Arial" w:cstheme="majorBidi"/>
      <w:b/>
      <w:bCs/>
      <w:color w:val="4F6228" w:themeColor="accent3" w:themeShade="80"/>
      <w:sz w:val="24"/>
      <w:szCs w:val="22"/>
      <w:lang w:eastAsia="en-US"/>
    </w:rPr>
  </w:style>
  <w:style w:type="character" w:customStyle="1" w:styleId="Caractresden-tte4sansnumroDCRI">
    <w:name w:val="Caractères d’en-tête 4 sans numéro – DCRI"/>
    <w:basedOn w:val="Caractresdelen-tte4DCRI"/>
    <w:link w:val="En-tte4sansnumroDCRI"/>
    <w:rsid w:val="00AF351C"/>
    <w:rPr>
      <w:rFonts w:ascii="Arial" w:eastAsiaTheme="majorEastAsia" w:hAnsi="Arial" w:cstheme="majorBidi"/>
      <w:b/>
      <w:bCs/>
      <w:i/>
      <w:iCs/>
      <w:color w:val="595959"/>
      <w:sz w:val="24"/>
      <w:szCs w:val="22"/>
      <w:lang w:eastAsia="en-US"/>
    </w:rPr>
  </w:style>
  <w:style w:type="table" w:customStyle="1" w:styleId="Grilledetableau2">
    <w:name w:val="Grille de tableau 2"/>
    <w:basedOn w:val="TableNormal"/>
    <w:next w:val="TableGrid"/>
    <w:rsid w:val="00897D9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F62CC9"/>
    <w:rPr>
      <w:sz w:val="16"/>
      <w:szCs w:val="16"/>
    </w:rPr>
  </w:style>
  <w:style w:type="paragraph" w:styleId="CommentText">
    <w:name w:val="annotation text"/>
    <w:basedOn w:val="Normal"/>
    <w:link w:val="CommentTextChar"/>
    <w:semiHidden/>
    <w:unhideWhenUsed/>
    <w:rsid w:val="00F62CC9"/>
  </w:style>
  <w:style w:type="character" w:customStyle="1" w:styleId="CommentTextChar">
    <w:name w:val="Comment Text Char"/>
    <w:basedOn w:val="DefaultParagraphFont"/>
    <w:link w:val="CommentText"/>
    <w:semiHidden/>
    <w:rsid w:val="00F62CC9"/>
    <w:rPr>
      <w:rFonts w:ascii="Arial" w:hAnsi="Arial"/>
    </w:rPr>
  </w:style>
  <w:style w:type="paragraph" w:styleId="CommentSubject">
    <w:name w:val="annotation subject"/>
    <w:basedOn w:val="CommentText"/>
    <w:next w:val="CommentText"/>
    <w:link w:val="CommentSubjectChar"/>
    <w:semiHidden/>
    <w:unhideWhenUsed/>
    <w:rsid w:val="00F62CC9"/>
    <w:rPr>
      <w:b/>
      <w:bCs/>
    </w:rPr>
  </w:style>
  <w:style w:type="character" w:customStyle="1" w:styleId="CommentSubjectChar">
    <w:name w:val="Comment Subject Char"/>
    <w:basedOn w:val="CommentTextChar"/>
    <w:link w:val="CommentSubject"/>
    <w:semiHidden/>
    <w:rsid w:val="00F62CC9"/>
    <w:rPr>
      <w:rFonts w:ascii="Arial" w:hAnsi="Arial"/>
      <w:b/>
      <w:bCs/>
    </w:rPr>
  </w:style>
  <w:style w:type="paragraph" w:styleId="ListParagraph">
    <w:name w:val="List Paragraph"/>
    <w:basedOn w:val="Normal"/>
    <w:uiPriority w:val="34"/>
    <w:rsid w:val="008C31B2"/>
    <w:pPr>
      <w:ind w:left="720"/>
      <w:contextualSpacing/>
    </w:pPr>
  </w:style>
  <w:style w:type="paragraph" w:styleId="BodyText2">
    <w:name w:val="Body Text 2"/>
    <w:basedOn w:val="Normal"/>
    <w:link w:val="BodyText2Char"/>
    <w:rsid w:val="00AA67CF"/>
    <w:rPr>
      <w:rFonts w:cs="Arial"/>
      <w:sz w:val="16"/>
      <w:szCs w:val="24"/>
      <w:lang w:eastAsia="en-US"/>
    </w:rPr>
  </w:style>
  <w:style w:type="character" w:customStyle="1" w:styleId="BodyText2Char">
    <w:name w:val="Body Text 2 Char"/>
    <w:basedOn w:val="DefaultParagraphFont"/>
    <w:link w:val="BodyText2"/>
    <w:rsid w:val="00AA67CF"/>
    <w:rPr>
      <w:rFonts w:ascii="Arial" w:hAnsi="Arial" w:cs="Arial"/>
      <w:sz w:val="16"/>
      <w:szCs w:val="24"/>
      <w:lang w:val="fr-CA" w:eastAsia="en-US"/>
    </w:rPr>
  </w:style>
  <w:style w:type="character" w:customStyle="1" w:styleId="Heading6Char">
    <w:name w:val="Heading 6 Char"/>
    <w:basedOn w:val="DefaultParagraphFont"/>
    <w:link w:val="Heading6"/>
    <w:rsid w:val="00BD60D2"/>
    <w:rPr>
      <w:rFonts w:ascii="Arial" w:hAnsi="Arial"/>
      <w:b/>
      <w:bCs/>
      <w:sz w:val="22"/>
      <w:szCs w:val="22"/>
      <w:lang w:eastAsia="en-US"/>
    </w:rPr>
  </w:style>
  <w:style w:type="character" w:customStyle="1" w:styleId="Heading7Char">
    <w:name w:val="Heading 7 Char"/>
    <w:basedOn w:val="DefaultParagraphFont"/>
    <w:link w:val="Heading7"/>
    <w:rsid w:val="00BD60D2"/>
    <w:rPr>
      <w:rFonts w:ascii="Arial" w:hAnsi="Arial"/>
      <w:szCs w:val="24"/>
      <w:lang w:eastAsia="en-US"/>
    </w:rPr>
  </w:style>
  <w:style w:type="character" w:customStyle="1" w:styleId="Heading8Char">
    <w:name w:val="Heading 8 Char"/>
    <w:basedOn w:val="DefaultParagraphFont"/>
    <w:link w:val="Heading8"/>
    <w:rsid w:val="00BD60D2"/>
    <w:rPr>
      <w:rFonts w:ascii="Arial" w:hAnsi="Arial"/>
      <w:i/>
      <w:iCs/>
      <w:szCs w:val="24"/>
      <w:lang w:eastAsia="en-US"/>
    </w:rPr>
  </w:style>
  <w:style w:type="character" w:customStyle="1" w:styleId="Heading9Char">
    <w:name w:val="Heading 9 Char"/>
    <w:basedOn w:val="DefaultParagraphFont"/>
    <w:link w:val="Heading9"/>
    <w:rsid w:val="00BD60D2"/>
    <w:rPr>
      <w:rFonts w:ascii="Arial" w:hAnsi="Arial" w:cs="Arial"/>
      <w:sz w:val="22"/>
      <w:szCs w:val="22"/>
      <w:lang w:eastAsia="en-US"/>
    </w:rPr>
  </w:style>
  <w:style w:type="paragraph" w:customStyle="1" w:styleId="En-tte5sansnumroDCRI">
    <w:name w:val="En-tête 5 sans numéro – DCRI"/>
    <w:basedOn w:val="En-tte4sansnumroDCRI"/>
    <w:next w:val="En-tte4sansnumroDCRI"/>
    <w:link w:val="Caractresden-tte5sansnumroDCRI"/>
    <w:qFormat/>
    <w:rsid w:val="009B13B0"/>
    <w:pPr>
      <w:outlineLvl w:val="4"/>
    </w:pPr>
    <w:rPr>
      <w:i w:val="0"/>
    </w:rPr>
  </w:style>
  <w:style w:type="paragraph" w:customStyle="1" w:styleId="En-tte6sansnumroDCRI">
    <w:name w:val="En-tête 6 sans numéro – DCRI"/>
    <w:basedOn w:val="CorpsdutexteaccessibleDCRI"/>
    <w:link w:val="Caractresden-tte6sansnumroDCRI"/>
    <w:qFormat/>
    <w:rsid w:val="00C7124C"/>
    <w:pPr>
      <w:outlineLvl w:val="5"/>
    </w:pPr>
    <w:rPr>
      <w:i/>
    </w:rPr>
  </w:style>
  <w:style w:type="character" w:customStyle="1" w:styleId="Caractresden-tte5sansnumroDCRI">
    <w:name w:val="Caractères d’en-tête 5 sans numéro – DCRI"/>
    <w:basedOn w:val="Heading5Char"/>
    <w:link w:val="En-tte5sansnumroDCRI"/>
    <w:rsid w:val="009B13B0"/>
    <w:rPr>
      <w:rFonts w:ascii="Arial" w:eastAsiaTheme="majorEastAsia" w:hAnsi="Arial" w:cstheme="majorBidi"/>
      <w:b/>
      <w:bCs/>
      <w:iCs/>
      <w:color w:val="595959"/>
      <w:sz w:val="24"/>
      <w:szCs w:val="22"/>
      <w:lang w:eastAsia="en-US"/>
    </w:rPr>
  </w:style>
  <w:style w:type="paragraph" w:styleId="FootnoteText">
    <w:name w:val="footnote text"/>
    <w:basedOn w:val="Normal"/>
    <w:link w:val="FootnoteTextChar"/>
    <w:semiHidden/>
    <w:unhideWhenUsed/>
    <w:rsid w:val="004C7AC7"/>
  </w:style>
  <w:style w:type="character" w:customStyle="1" w:styleId="Caractresden-tte6sansnumroDCRI">
    <w:name w:val="Caractères d’en-tête 6 sans numéro – DCRI"/>
    <w:basedOn w:val="CaractresducorpsdutexteaccessibleDCRI"/>
    <w:link w:val="En-tte6sansnumroDCRI"/>
    <w:rsid w:val="00C7124C"/>
    <w:rPr>
      <w:rFonts w:ascii="Arial" w:eastAsiaTheme="minorEastAsia" w:hAnsi="Arial" w:cstheme="minorBidi"/>
      <w:i/>
      <w:sz w:val="24"/>
      <w:szCs w:val="22"/>
      <w:lang w:eastAsia="en-US"/>
    </w:rPr>
  </w:style>
  <w:style w:type="character" w:customStyle="1" w:styleId="FootnoteTextChar">
    <w:name w:val="Footnote Text Char"/>
    <w:basedOn w:val="DefaultParagraphFont"/>
    <w:link w:val="FootnoteText"/>
    <w:semiHidden/>
    <w:rsid w:val="004C7AC7"/>
    <w:rPr>
      <w:rFonts w:ascii="Arial" w:hAnsi="Arial"/>
    </w:rPr>
  </w:style>
  <w:style w:type="character" w:styleId="FootnoteReference">
    <w:name w:val="footnote reference"/>
    <w:basedOn w:val="DefaultParagraphFont"/>
    <w:unhideWhenUsed/>
    <w:rsid w:val="004C7AC7"/>
    <w:rPr>
      <w:vertAlign w:val="superscript"/>
    </w:rPr>
  </w:style>
  <w:style w:type="paragraph" w:styleId="NormalWeb">
    <w:name w:val="Normal (Web)"/>
    <w:basedOn w:val="Normal"/>
    <w:uiPriority w:val="99"/>
    <w:semiHidden/>
    <w:unhideWhenUsed/>
    <w:rsid w:val="006A0A04"/>
    <w:pPr>
      <w:spacing w:before="100" w:beforeAutospacing="1" w:after="100" w:afterAutospacing="1"/>
    </w:pPr>
    <w:rPr>
      <w:rFonts w:ascii="Times New Roman" w:eastAsiaTheme="minorEastAsia" w:hAnsi="Times New Roman"/>
      <w:sz w:val="24"/>
      <w:szCs w:val="24"/>
    </w:rPr>
  </w:style>
  <w:style w:type="paragraph" w:styleId="TOC8">
    <w:name w:val="toc 8"/>
    <w:basedOn w:val="Normal"/>
    <w:next w:val="Normal"/>
    <w:autoRedefine/>
    <w:uiPriority w:val="39"/>
    <w:unhideWhenUsed/>
    <w:rsid w:val="00E05542"/>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E05542"/>
    <w:pPr>
      <w:spacing w:after="100" w:line="259" w:lineRule="auto"/>
      <w:ind w:left="1760"/>
    </w:pPr>
    <w:rPr>
      <w:rFonts w:asciiTheme="minorHAnsi" w:eastAsiaTheme="minorEastAsia" w:hAnsiTheme="minorHAnsi" w:cstheme="minorBidi"/>
      <w:sz w:val="22"/>
      <w:szCs w:val="22"/>
    </w:rPr>
  </w:style>
  <w:style w:type="character" w:customStyle="1" w:styleId="Mentionnonrsolue1">
    <w:name w:val="Mention non résolue1"/>
    <w:basedOn w:val="DefaultParagraphFont"/>
    <w:uiPriority w:val="99"/>
    <w:semiHidden/>
    <w:unhideWhenUsed/>
    <w:rsid w:val="00B0388B"/>
    <w:rPr>
      <w:color w:val="808080"/>
      <w:shd w:val="clear" w:color="auto" w:fill="E6E6E6"/>
    </w:rPr>
  </w:style>
  <w:style w:type="character" w:styleId="FollowedHyperlink">
    <w:name w:val="FollowedHyperlink"/>
    <w:basedOn w:val="DefaultParagraphFont"/>
    <w:semiHidden/>
    <w:unhideWhenUsed/>
    <w:rsid w:val="00D119F9"/>
    <w:rPr>
      <w:color w:val="800080" w:themeColor="followedHyperlink"/>
      <w:u w:val="single"/>
    </w:rPr>
  </w:style>
  <w:style w:type="character" w:customStyle="1" w:styleId="Passagetextenormal">
    <w:name w:val="Passagetextenormal"/>
    <w:basedOn w:val="DefaultParagraphFont"/>
    <w:rsid w:val="00435C57"/>
  </w:style>
  <w:style w:type="character" w:customStyle="1" w:styleId="eop">
    <w:name w:val="eop"/>
    <w:basedOn w:val="DefaultParagraphFont"/>
    <w:rsid w:val="00435C57"/>
  </w:style>
  <w:style w:type="paragraph" w:customStyle="1" w:styleId="BulletsMIRB">
    <w:name w:val="Bullets MIRB"/>
    <w:basedOn w:val="Normal"/>
    <w:link w:val="BulletsMIRBChar"/>
    <w:qFormat/>
    <w:rsid w:val="00634F1A"/>
    <w:pPr>
      <w:keepLines/>
      <w:spacing w:before="120" w:after="240" w:line="360" w:lineRule="auto"/>
      <w:ind w:left="720" w:hanging="360"/>
      <w:contextualSpacing/>
    </w:pPr>
    <w:rPr>
      <w:rFonts w:eastAsiaTheme="minorEastAsia" w:cstheme="minorBidi"/>
      <w:color w:val="000000" w:themeColor="text1"/>
      <w:sz w:val="24"/>
      <w:szCs w:val="22"/>
      <w:lang w:val="en-CA" w:eastAsia="en-US"/>
    </w:rPr>
  </w:style>
  <w:style w:type="character" w:customStyle="1" w:styleId="BulletsMIRBChar">
    <w:name w:val="Bullets MIRB Char"/>
    <w:basedOn w:val="DefaultParagraphFont"/>
    <w:link w:val="BulletsMIRB"/>
    <w:rsid w:val="00634F1A"/>
    <w:rPr>
      <w:rFonts w:ascii="Arial" w:eastAsiaTheme="minorEastAsia" w:hAnsi="Arial" w:cstheme="minorBidi"/>
      <w:color w:val="000000" w:themeColor="text1"/>
      <w:sz w:val="24"/>
      <w:szCs w:val="22"/>
      <w:lang w:val="en-CA" w:eastAsia="en-US"/>
    </w:rPr>
  </w:style>
  <w:style w:type="paragraph" w:customStyle="1" w:styleId="HyperlinkMIRB">
    <w:name w:val="Hyperlink MIRB"/>
    <w:basedOn w:val="Normal"/>
    <w:link w:val="HyperlinkMIRBChar"/>
    <w:qFormat/>
    <w:rsid w:val="00634F1A"/>
    <w:pPr>
      <w:keepLines/>
      <w:spacing w:after="200" w:line="360" w:lineRule="auto"/>
    </w:pPr>
    <w:rPr>
      <w:rFonts w:eastAsiaTheme="minorEastAsia" w:cstheme="minorBidi"/>
      <w:color w:val="4F6228" w:themeColor="accent3" w:themeShade="80"/>
      <w:sz w:val="24"/>
      <w:szCs w:val="22"/>
      <w:u w:val="single"/>
      <w:lang w:val="en-CA" w:eastAsia="en-US"/>
    </w:rPr>
  </w:style>
  <w:style w:type="character" w:customStyle="1" w:styleId="HyperlinkMIRBChar">
    <w:name w:val="Hyperlink MIRB Char"/>
    <w:basedOn w:val="DefaultParagraphFont"/>
    <w:link w:val="HyperlinkMIRB"/>
    <w:rsid w:val="00634F1A"/>
    <w:rPr>
      <w:rFonts w:ascii="Arial" w:eastAsiaTheme="minorEastAsia" w:hAnsi="Arial" w:cstheme="minorBidi"/>
      <w:color w:val="4F6228" w:themeColor="accent3" w:themeShade="80"/>
      <w:sz w:val="24"/>
      <w:szCs w:val="22"/>
      <w:u w:val="single"/>
      <w:lang w:val="en-CA" w:eastAsia="en-US"/>
    </w:rPr>
  </w:style>
  <w:style w:type="paragraph" w:customStyle="1" w:styleId="BodyAccessibleTextMIRB">
    <w:name w:val="Body Accessible Text MIRB"/>
    <w:link w:val="BodyAccessibleTextMIRBChar"/>
    <w:qFormat/>
    <w:rsid w:val="00634F1A"/>
    <w:pPr>
      <w:keepLines/>
      <w:spacing w:after="200" w:line="360" w:lineRule="auto"/>
    </w:pPr>
    <w:rPr>
      <w:rFonts w:ascii="Arial" w:eastAsiaTheme="minorEastAsia" w:hAnsi="Arial" w:cstheme="minorBidi"/>
      <w:sz w:val="24"/>
      <w:szCs w:val="22"/>
      <w:lang w:val="en-CA" w:eastAsia="en-US"/>
    </w:rPr>
  </w:style>
  <w:style w:type="character" w:customStyle="1" w:styleId="BodyAccessibleTextMIRBChar">
    <w:name w:val="Body Accessible Text MIRB Char"/>
    <w:basedOn w:val="DefaultParagraphFont"/>
    <w:link w:val="BodyAccessibleTextMIRB"/>
    <w:rsid w:val="00634F1A"/>
    <w:rPr>
      <w:rFonts w:ascii="Arial" w:eastAsiaTheme="minorEastAsia" w:hAnsi="Arial" w:cstheme="minorBidi"/>
      <w:sz w:val="24"/>
      <w:szCs w:val="22"/>
      <w:lang w:val="en-CA" w:eastAsia="en-US"/>
    </w:rPr>
  </w:style>
  <w:style w:type="character" w:styleId="UnresolvedMention">
    <w:name w:val="Unresolved Mention"/>
    <w:basedOn w:val="DefaultParagraphFont"/>
    <w:uiPriority w:val="99"/>
    <w:semiHidden/>
    <w:unhideWhenUsed/>
    <w:rsid w:val="00592B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775327">
      <w:bodyDiv w:val="1"/>
      <w:marLeft w:val="0"/>
      <w:marRight w:val="0"/>
      <w:marTop w:val="0"/>
      <w:marBottom w:val="0"/>
      <w:divBdr>
        <w:top w:val="none" w:sz="0" w:space="0" w:color="auto"/>
        <w:left w:val="none" w:sz="0" w:space="0" w:color="auto"/>
        <w:bottom w:val="none" w:sz="0" w:space="0" w:color="auto"/>
        <w:right w:val="none" w:sz="0" w:space="0" w:color="auto"/>
      </w:divBdr>
    </w:div>
    <w:div w:id="1003898752">
      <w:bodyDiv w:val="1"/>
      <w:marLeft w:val="0"/>
      <w:marRight w:val="0"/>
      <w:marTop w:val="0"/>
      <w:marBottom w:val="0"/>
      <w:divBdr>
        <w:top w:val="none" w:sz="0" w:space="0" w:color="auto"/>
        <w:left w:val="none" w:sz="0" w:space="0" w:color="auto"/>
        <w:bottom w:val="none" w:sz="0" w:space="0" w:color="auto"/>
        <w:right w:val="none" w:sz="0" w:space="0" w:color="auto"/>
      </w:divBdr>
    </w:div>
    <w:div w:id="1445153659">
      <w:bodyDiv w:val="1"/>
      <w:marLeft w:val="0"/>
      <w:marRight w:val="0"/>
      <w:marTop w:val="0"/>
      <w:marBottom w:val="0"/>
      <w:divBdr>
        <w:top w:val="none" w:sz="0" w:space="0" w:color="auto"/>
        <w:left w:val="none" w:sz="0" w:space="0" w:color="auto"/>
        <w:bottom w:val="none" w:sz="0" w:space="0" w:color="auto"/>
        <w:right w:val="none" w:sz="0" w:space="0" w:color="auto"/>
      </w:divBdr>
    </w:div>
    <w:div w:id="1457338115">
      <w:bodyDiv w:val="1"/>
      <w:marLeft w:val="0"/>
      <w:marRight w:val="0"/>
      <w:marTop w:val="0"/>
      <w:marBottom w:val="0"/>
      <w:divBdr>
        <w:top w:val="none" w:sz="0" w:space="0" w:color="auto"/>
        <w:left w:val="none" w:sz="0" w:space="0" w:color="auto"/>
        <w:bottom w:val="none" w:sz="0" w:space="0" w:color="auto"/>
        <w:right w:val="none" w:sz="0" w:space="0" w:color="auto"/>
      </w:divBdr>
    </w:div>
    <w:div w:id="1819883951">
      <w:bodyDiv w:val="1"/>
      <w:marLeft w:val="0"/>
      <w:marRight w:val="0"/>
      <w:marTop w:val="0"/>
      <w:marBottom w:val="0"/>
      <w:divBdr>
        <w:top w:val="none" w:sz="0" w:space="0" w:color="auto"/>
        <w:left w:val="none" w:sz="0" w:space="0" w:color="auto"/>
        <w:bottom w:val="none" w:sz="0" w:space="0" w:color="auto"/>
        <w:right w:val="none" w:sz="0" w:space="0" w:color="auto"/>
      </w:divBdr>
    </w:div>
    <w:div w:id="1947538641">
      <w:bodyDiv w:val="1"/>
      <w:marLeft w:val="0"/>
      <w:marRight w:val="0"/>
      <w:marTop w:val="0"/>
      <w:marBottom w:val="0"/>
      <w:divBdr>
        <w:top w:val="none" w:sz="0" w:space="0" w:color="auto"/>
        <w:left w:val="none" w:sz="0" w:space="0" w:color="auto"/>
        <w:bottom w:val="none" w:sz="0" w:space="0" w:color="auto"/>
        <w:right w:val="none" w:sz="0" w:space="0" w:color="auto"/>
      </w:divBdr>
    </w:div>
    <w:div w:id="2102216475">
      <w:bodyDiv w:val="1"/>
      <w:marLeft w:val="0"/>
      <w:marRight w:val="0"/>
      <w:marTop w:val="0"/>
      <w:marBottom w:val="0"/>
      <w:divBdr>
        <w:top w:val="none" w:sz="0" w:space="0" w:color="auto"/>
        <w:left w:val="none" w:sz="0" w:space="0" w:color="auto"/>
        <w:bottom w:val="none" w:sz="0" w:space="0" w:color="auto"/>
        <w:right w:val="none" w:sz="0" w:space="0" w:color="auto"/>
      </w:divBdr>
    </w:div>
    <w:div w:id="2114784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8.png"/><Relationship Id="rId21" Type="http://schemas.openxmlformats.org/officeDocument/2006/relationships/hyperlink" Target="signet://Section6Links" TargetMode="External"/><Relationship Id="rId42" Type="http://schemas.openxmlformats.org/officeDocument/2006/relationships/image" Target="media/image19.jpeg"/><Relationship Id="rId47" Type="http://schemas.openxmlformats.org/officeDocument/2006/relationships/image" Target="media/image24.jpeg"/><Relationship Id="rId63" Type="http://schemas.openxmlformats.org/officeDocument/2006/relationships/image" Target="media/image40.jpeg"/><Relationship Id="rId68" Type="http://schemas.openxmlformats.org/officeDocument/2006/relationships/image" Target="media/image45.png"/><Relationship Id="rId84" Type="http://schemas.openxmlformats.org/officeDocument/2006/relationships/image" Target="media/image60.jpeg"/><Relationship Id="rId89" Type="http://schemas.openxmlformats.org/officeDocument/2006/relationships/image" Target="media/image65.jpeg"/><Relationship Id="rId112" Type="http://schemas.openxmlformats.org/officeDocument/2006/relationships/image" Target="media/image83.jpeg"/><Relationship Id="rId16" Type="http://schemas.openxmlformats.org/officeDocument/2006/relationships/footer" Target="footer4.xml"/><Relationship Id="rId107" Type="http://schemas.openxmlformats.org/officeDocument/2006/relationships/image" Target="media/image78.jpeg"/><Relationship Id="rId11" Type="http://schemas.openxmlformats.org/officeDocument/2006/relationships/footer" Target="footer2.xml"/><Relationship Id="rId32" Type="http://schemas.openxmlformats.org/officeDocument/2006/relationships/image" Target="media/image9.png"/><Relationship Id="rId37" Type="http://schemas.openxmlformats.org/officeDocument/2006/relationships/image" Target="media/image14.jpeg"/><Relationship Id="rId53" Type="http://schemas.openxmlformats.org/officeDocument/2006/relationships/image" Target="media/image30.jpeg"/><Relationship Id="rId58" Type="http://schemas.openxmlformats.org/officeDocument/2006/relationships/image" Target="media/image35.jpeg"/><Relationship Id="rId74" Type="http://schemas.openxmlformats.org/officeDocument/2006/relationships/image" Target="media/image51.png"/><Relationship Id="rId79" Type="http://schemas.openxmlformats.org/officeDocument/2006/relationships/image" Target="media/image55.png"/><Relationship Id="rId102" Type="http://schemas.openxmlformats.org/officeDocument/2006/relationships/hyperlink" Target="https://www.ontario.ca/fr/page/information-geospatiale-de-lontario" TargetMode="External"/><Relationship Id="rId123" Type="http://schemas.openxmlformats.org/officeDocument/2006/relationships/image" Target="media/image94.png"/><Relationship Id="rId128"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image" Target="media/image66.jpeg"/><Relationship Id="rId95" Type="http://schemas.openxmlformats.org/officeDocument/2006/relationships/image" Target="media/image71.png"/><Relationship Id="rId22" Type="http://schemas.openxmlformats.org/officeDocument/2006/relationships/footer" Target="footer7.xml"/><Relationship Id="rId27" Type="http://schemas.openxmlformats.org/officeDocument/2006/relationships/hyperlink" Target="https://geohub.lio.gov.on.ca/datasets/49199425ea2a4bea9cc74879cf3ef6a0_18" TargetMode="External"/><Relationship Id="rId43" Type="http://schemas.openxmlformats.org/officeDocument/2006/relationships/image" Target="media/image20.jpeg"/><Relationship Id="rId48" Type="http://schemas.openxmlformats.org/officeDocument/2006/relationships/image" Target="media/image25.png"/><Relationship Id="rId64" Type="http://schemas.openxmlformats.org/officeDocument/2006/relationships/image" Target="media/image41.jpeg"/><Relationship Id="rId69" Type="http://schemas.openxmlformats.org/officeDocument/2006/relationships/image" Target="media/image46.jpeg"/><Relationship Id="rId113" Type="http://schemas.openxmlformats.org/officeDocument/2006/relationships/image" Target="media/image84.jpeg"/><Relationship Id="rId118" Type="http://schemas.openxmlformats.org/officeDocument/2006/relationships/image" Target="media/image89.png"/><Relationship Id="rId80" Type="http://schemas.openxmlformats.org/officeDocument/2006/relationships/image" Target="media/image56.png"/><Relationship Id="rId85" Type="http://schemas.openxmlformats.org/officeDocument/2006/relationships/image" Target="media/image61.jpeg"/><Relationship Id="rId12" Type="http://schemas.openxmlformats.org/officeDocument/2006/relationships/header" Target="header3.xml"/><Relationship Id="rId17" Type="http://schemas.openxmlformats.org/officeDocument/2006/relationships/hyperlink" Target="mailto:geospatial@ontario.ca?subject=R&#233;seau%20des%20pistes%20et%20des%20sentiers%20de%20l&#8217;Ontario" TargetMode="External"/><Relationship Id="rId33" Type="http://schemas.openxmlformats.org/officeDocument/2006/relationships/image" Target="media/image10.jpeg"/><Relationship Id="rId38" Type="http://schemas.openxmlformats.org/officeDocument/2006/relationships/image" Target="media/image15.jpeg"/><Relationship Id="rId59" Type="http://schemas.openxmlformats.org/officeDocument/2006/relationships/image" Target="media/image36.jpeg"/><Relationship Id="rId103" Type="http://schemas.openxmlformats.org/officeDocument/2006/relationships/hyperlink" Target="https://ouvert.canada.ca/data/fr/dataset/3d282116-e556-400c-9306-ca1a3cada77f" TargetMode="External"/><Relationship Id="rId108" Type="http://schemas.openxmlformats.org/officeDocument/2006/relationships/image" Target="media/image79.jpeg"/><Relationship Id="rId124" Type="http://schemas.openxmlformats.org/officeDocument/2006/relationships/image" Target="media/image95.png"/><Relationship Id="rId129" Type="http://schemas.openxmlformats.org/officeDocument/2006/relationships/theme" Target="theme/theme1.xml"/><Relationship Id="rId54" Type="http://schemas.openxmlformats.org/officeDocument/2006/relationships/image" Target="media/image31.jpeg"/><Relationship Id="rId70" Type="http://schemas.openxmlformats.org/officeDocument/2006/relationships/image" Target="media/image47.jpeg"/><Relationship Id="rId75" Type="http://schemas.openxmlformats.org/officeDocument/2006/relationships/hyperlink" Target="https://geohub.lio.gov.on.ca/datasets/49199425ea2a4bea9cc74879cf3ef6a0_18" TargetMode="External"/><Relationship Id="rId91" Type="http://schemas.openxmlformats.org/officeDocument/2006/relationships/image" Target="media/image67.jpeg"/><Relationship Id="rId96" Type="http://schemas.openxmlformats.org/officeDocument/2006/relationships/image" Target="media/image72.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publicdocs.mnr.gov.on.ca/mirb/ORN%20Road%20Net%20Element%20-%20User%20Guide.docx" TargetMode="External"/><Relationship Id="rId28" Type="http://schemas.openxmlformats.org/officeDocument/2006/relationships/image" Target="media/image5.jpeg"/><Relationship Id="rId49" Type="http://schemas.openxmlformats.org/officeDocument/2006/relationships/image" Target="media/image26.jpeg"/><Relationship Id="rId114" Type="http://schemas.openxmlformats.org/officeDocument/2006/relationships/image" Target="media/image85.jpeg"/><Relationship Id="rId119" Type="http://schemas.openxmlformats.org/officeDocument/2006/relationships/image" Target="media/image90.png"/><Relationship Id="rId44" Type="http://schemas.openxmlformats.org/officeDocument/2006/relationships/image" Target="media/image21.png"/><Relationship Id="rId60" Type="http://schemas.openxmlformats.org/officeDocument/2006/relationships/image" Target="media/image37.jpeg"/><Relationship Id="rId65" Type="http://schemas.openxmlformats.org/officeDocument/2006/relationships/image" Target="media/image42.jpeg"/><Relationship Id="rId81" Type="http://schemas.openxmlformats.org/officeDocument/2006/relationships/image" Target="media/image57.jpeg"/><Relationship Id="rId86" Type="http://schemas.openxmlformats.org/officeDocument/2006/relationships/image" Target="media/image62.jpeg"/><Relationship Id="rId130" Type="http://schemas.openxmlformats.org/officeDocument/2006/relationships/customXml" Target="../customXml/item2.xml"/><Relationship Id="rId13" Type="http://schemas.openxmlformats.org/officeDocument/2006/relationships/footer" Target="footer3.xml"/><Relationship Id="rId18" Type="http://schemas.openxmlformats.org/officeDocument/2006/relationships/header" Target="header5.xml"/><Relationship Id="rId39" Type="http://schemas.openxmlformats.org/officeDocument/2006/relationships/image" Target="media/image16.jpeg"/><Relationship Id="rId109" Type="http://schemas.openxmlformats.org/officeDocument/2006/relationships/image" Target="media/image80.jpeg"/><Relationship Id="rId34" Type="http://schemas.openxmlformats.org/officeDocument/2006/relationships/image" Target="media/image11.png"/><Relationship Id="rId50" Type="http://schemas.openxmlformats.org/officeDocument/2006/relationships/image" Target="media/image27.jpeg"/><Relationship Id="rId55" Type="http://schemas.openxmlformats.org/officeDocument/2006/relationships/image" Target="media/image32.jpeg"/><Relationship Id="rId76" Type="http://schemas.openxmlformats.org/officeDocument/2006/relationships/image" Target="media/image52.jpeg"/><Relationship Id="rId97" Type="http://schemas.openxmlformats.org/officeDocument/2006/relationships/image" Target="media/image73.jpeg"/><Relationship Id="rId104" Type="http://schemas.openxmlformats.org/officeDocument/2006/relationships/hyperlink" Target="https://www.ontario.ca/fr/page/nti-go-29-reseau-routier-de-lontario" TargetMode="External"/><Relationship Id="rId120" Type="http://schemas.openxmlformats.org/officeDocument/2006/relationships/image" Target="media/image91.jpeg"/><Relationship Id="rId125" Type="http://schemas.openxmlformats.org/officeDocument/2006/relationships/image" Target="media/image96.png"/><Relationship Id="rId7" Type="http://schemas.openxmlformats.org/officeDocument/2006/relationships/endnotes" Target="endnotes.xml"/><Relationship Id="rId71" Type="http://schemas.openxmlformats.org/officeDocument/2006/relationships/image" Target="media/image48.jpeg"/><Relationship Id="rId92" Type="http://schemas.openxmlformats.org/officeDocument/2006/relationships/image" Target="media/image68.png"/><Relationship Id="rId2" Type="http://schemas.openxmlformats.org/officeDocument/2006/relationships/numbering" Target="numbering.xml"/><Relationship Id="rId29" Type="http://schemas.openxmlformats.org/officeDocument/2006/relationships/image" Target="media/image6.png"/><Relationship Id="rId24" Type="http://schemas.openxmlformats.org/officeDocument/2006/relationships/image" Target="media/image2.jpeg"/><Relationship Id="rId40" Type="http://schemas.openxmlformats.org/officeDocument/2006/relationships/image" Target="media/image17.jpeg"/><Relationship Id="rId45" Type="http://schemas.openxmlformats.org/officeDocument/2006/relationships/image" Target="media/image22.png"/><Relationship Id="rId66" Type="http://schemas.openxmlformats.org/officeDocument/2006/relationships/image" Target="media/image43.jpeg"/><Relationship Id="rId87" Type="http://schemas.openxmlformats.org/officeDocument/2006/relationships/image" Target="media/image63.png"/><Relationship Id="rId110" Type="http://schemas.openxmlformats.org/officeDocument/2006/relationships/image" Target="media/image81.jpeg"/><Relationship Id="rId115" Type="http://schemas.openxmlformats.org/officeDocument/2006/relationships/image" Target="media/image86.jpeg"/><Relationship Id="rId131" Type="http://schemas.openxmlformats.org/officeDocument/2006/relationships/customXml" Target="../customXml/item3.xml"/><Relationship Id="rId61" Type="http://schemas.openxmlformats.org/officeDocument/2006/relationships/image" Target="media/image38.jpeg"/><Relationship Id="rId82" Type="http://schemas.openxmlformats.org/officeDocument/2006/relationships/image" Target="media/image58.jpeg"/><Relationship Id="rId19" Type="http://schemas.openxmlformats.org/officeDocument/2006/relationships/footer" Target="footer5.xml"/><Relationship Id="rId14" Type="http://schemas.openxmlformats.org/officeDocument/2006/relationships/hyperlink" Target="mailto:geospatial@ontario.ca?subject=R&#233;seau%20des%20pistes%20et%20des%20sentiers%20de%20l&#8217;Ontario" TargetMode="External"/><Relationship Id="rId30" Type="http://schemas.openxmlformats.org/officeDocument/2006/relationships/image" Target="media/image7.jpeg"/><Relationship Id="rId35" Type="http://schemas.openxmlformats.org/officeDocument/2006/relationships/image" Target="media/image12.png"/><Relationship Id="rId56" Type="http://schemas.openxmlformats.org/officeDocument/2006/relationships/image" Target="media/image33.jpeg"/><Relationship Id="rId77" Type="http://schemas.openxmlformats.org/officeDocument/2006/relationships/image" Target="media/image53.jpeg"/><Relationship Id="rId100" Type="http://schemas.openxmlformats.org/officeDocument/2006/relationships/hyperlink" Target="https://geohub-fr.lio.gov.on.ca/?locale=fr" TargetMode="External"/><Relationship Id="rId105" Type="http://schemas.openxmlformats.org/officeDocument/2006/relationships/image" Target="media/image76.jpeg"/><Relationship Id="rId126" Type="http://schemas.openxmlformats.org/officeDocument/2006/relationships/image" Target="media/image97.png"/><Relationship Id="rId8" Type="http://schemas.openxmlformats.org/officeDocument/2006/relationships/header" Target="header1.xml"/><Relationship Id="rId51" Type="http://schemas.openxmlformats.org/officeDocument/2006/relationships/image" Target="media/image28.jpeg"/><Relationship Id="rId72" Type="http://schemas.openxmlformats.org/officeDocument/2006/relationships/image" Target="media/image49.jpeg"/><Relationship Id="rId93" Type="http://schemas.openxmlformats.org/officeDocument/2006/relationships/image" Target="media/image69.jpeg"/><Relationship Id="rId98" Type="http://schemas.openxmlformats.org/officeDocument/2006/relationships/image" Target="media/image74.jpeg"/><Relationship Id="rId121" Type="http://schemas.openxmlformats.org/officeDocument/2006/relationships/image" Target="media/image92.jpeg"/><Relationship Id="rId3" Type="http://schemas.openxmlformats.org/officeDocument/2006/relationships/styles" Target="styles.xml"/><Relationship Id="rId25" Type="http://schemas.openxmlformats.org/officeDocument/2006/relationships/image" Target="media/image3.jpeg"/><Relationship Id="rId46" Type="http://schemas.openxmlformats.org/officeDocument/2006/relationships/image" Target="media/image23.jpeg"/><Relationship Id="rId67" Type="http://schemas.openxmlformats.org/officeDocument/2006/relationships/image" Target="media/image44.jpeg"/><Relationship Id="rId116" Type="http://schemas.openxmlformats.org/officeDocument/2006/relationships/image" Target="media/image87.jpeg"/><Relationship Id="rId20" Type="http://schemas.openxmlformats.org/officeDocument/2006/relationships/footer" Target="footer6.xml"/><Relationship Id="rId41" Type="http://schemas.openxmlformats.org/officeDocument/2006/relationships/image" Target="media/image18.jpeg"/><Relationship Id="rId62" Type="http://schemas.openxmlformats.org/officeDocument/2006/relationships/image" Target="media/image39.jpeg"/><Relationship Id="rId83" Type="http://schemas.openxmlformats.org/officeDocument/2006/relationships/image" Target="media/image59.jpeg"/><Relationship Id="rId88" Type="http://schemas.openxmlformats.org/officeDocument/2006/relationships/image" Target="media/image64.png"/><Relationship Id="rId111" Type="http://schemas.openxmlformats.org/officeDocument/2006/relationships/image" Target="media/image82.jpeg"/><Relationship Id="rId132" Type="http://schemas.openxmlformats.org/officeDocument/2006/relationships/customXml" Target="../customXml/item4.xml"/><Relationship Id="rId15" Type="http://schemas.openxmlformats.org/officeDocument/2006/relationships/header" Target="header4.xml"/><Relationship Id="rId36" Type="http://schemas.openxmlformats.org/officeDocument/2006/relationships/image" Target="media/image13.png"/><Relationship Id="rId57" Type="http://schemas.openxmlformats.org/officeDocument/2006/relationships/image" Target="media/image34.png"/><Relationship Id="rId106" Type="http://schemas.openxmlformats.org/officeDocument/2006/relationships/image" Target="media/image77.jpeg"/><Relationship Id="rId127" Type="http://schemas.openxmlformats.org/officeDocument/2006/relationships/image" Target="media/image98.png"/><Relationship Id="rId10" Type="http://schemas.openxmlformats.org/officeDocument/2006/relationships/footer" Target="footer1.xml"/><Relationship Id="rId31" Type="http://schemas.openxmlformats.org/officeDocument/2006/relationships/image" Target="media/image8.jpeg"/><Relationship Id="rId52" Type="http://schemas.openxmlformats.org/officeDocument/2006/relationships/image" Target="media/image29.jpeg"/><Relationship Id="rId73" Type="http://schemas.openxmlformats.org/officeDocument/2006/relationships/image" Target="media/image50.jpeg"/><Relationship Id="rId78" Type="http://schemas.openxmlformats.org/officeDocument/2006/relationships/image" Target="media/image54.jpeg"/><Relationship Id="rId94" Type="http://schemas.openxmlformats.org/officeDocument/2006/relationships/image" Target="media/image70.jpeg"/><Relationship Id="rId99" Type="http://schemas.openxmlformats.org/officeDocument/2006/relationships/image" Target="media/image75.jpeg"/><Relationship Id="rId101" Type="http://schemas.openxmlformats.org/officeDocument/2006/relationships/hyperlink" Target="https://geohub-fr.lio.gov.on.ca/datasets/mnrf::r%C3%A9seau-routier-de-lontario-road-net-element/about" TargetMode="External"/><Relationship Id="rId122" Type="http://schemas.openxmlformats.org/officeDocument/2006/relationships/image" Target="media/image93.png"/><Relationship Id="rId4" Type="http://schemas.openxmlformats.org/officeDocument/2006/relationships/settings" Target="settings.xml"/><Relationship Id="rId9" Type="http://schemas.openxmlformats.org/officeDocument/2006/relationships/header" Target="header2.xml"/><Relationship Id="rId26"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45617B413960E42AD36B90E54F11A6E" ma:contentTypeVersion="13" ma:contentTypeDescription="Create a new document." ma:contentTypeScope="" ma:versionID="ce6e57b5e5f8252a64de45d02b0860ad">
  <xsd:schema xmlns:xsd="http://www.w3.org/2001/XMLSchema" xmlns:xs="http://www.w3.org/2001/XMLSchema" xmlns:p="http://schemas.microsoft.com/office/2006/metadata/properties" xmlns:ns2="5aa65d70-5d81-45ce-849d-bd44f8c66a40" xmlns:ns3="ebd6d90f-6dd4-4b0c-9e21-4250fc95da57" targetNamespace="http://schemas.microsoft.com/office/2006/metadata/properties" ma:root="true" ma:fieldsID="84bde3e6ecc3e7df8b3dbe45e29614e2" ns2:_="" ns3:_="">
    <xsd:import namespace="5aa65d70-5d81-45ce-849d-bd44f8c66a40"/>
    <xsd:import namespace="ebd6d90f-6dd4-4b0c-9e21-4250fc95da5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a65d70-5d81-45ce-849d-bd44f8c66a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d6d90f-6dd4-4b0c-9e21-4250fc95da5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7829A66-D97E-4C44-9D6F-A0A558A5CFF2}">
  <ds:schemaRefs>
    <ds:schemaRef ds:uri="http://schemas.openxmlformats.org/officeDocument/2006/bibliography"/>
  </ds:schemaRefs>
</ds:datastoreItem>
</file>

<file path=customXml/itemProps2.xml><?xml version="1.0" encoding="utf-8"?>
<ds:datastoreItem xmlns:ds="http://schemas.openxmlformats.org/officeDocument/2006/customXml" ds:itemID="{81085998-5E23-4FA2-8857-11DD7C44CC67}"/>
</file>

<file path=customXml/itemProps3.xml><?xml version="1.0" encoding="utf-8"?>
<ds:datastoreItem xmlns:ds="http://schemas.openxmlformats.org/officeDocument/2006/customXml" ds:itemID="{C5A9E3FC-143A-406C-B262-D5CE4161B196}"/>
</file>

<file path=customXml/itemProps4.xml><?xml version="1.0" encoding="utf-8"?>
<ds:datastoreItem xmlns:ds="http://schemas.openxmlformats.org/officeDocument/2006/customXml" ds:itemID="{334C04C2-CC1A-48BA-8EA2-0CAE4208A37F}"/>
</file>

<file path=docMetadata/LabelInfo.xml><?xml version="1.0" encoding="utf-8"?>
<clbl:labelList xmlns:clbl="http://schemas.microsoft.com/office/2020/mipLabelMetadata">
  <clbl:label id="{034a106e-6316-442c-ad35-738afd673d2b}" enabled="1" method="Privileged" siteId="{cddc1229-ac2a-4b97-b78a-0e5cacb5865c}" removed="0"/>
</clbl:labelList>
</file>

<file path=docProps/app.xml><?xml version="1.0" encoding="utf-8"?>
<Properties xmlns="http://schemas.openxmlformats.org/officeDocument/2006/extended-properties" xmlns:vt="http://schemas.openxmlformats.org/officeDocument/2006/docPropsVTypes">
  <Template>Normal.dotm</Template>
  <TotalTime>9</TotalTime>
  <Pages>121</Pages>
  <Words>20695</Words>
  <Characters>117963</Characters>
  <Application>Microsoft Office Word</Application>
  <DocSecurity>0</DocSecurity>
  <Lines>983</Lines>
  <Paragraphs>276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Ontario Road Network Data Capture Specifications Version 1.1</vt:lpstr>
      <vt:lpstr>Ontario Road Network Data Capture Specifications Version 1.1</vt:lpstr>
    </vt:vector>
  </TitlesOfParts>
  <Company>MGS</Company>
  <LinksUpToDate>false</LinksUpToDate>
  <CharactersWithSpaces>138382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Ontario Road Network Data Capture Specifications Version 1.1</dc:title>
  <dc:creator>PMU@ontario.ca</dc:creator>
  <cp:keywords>MIRB; MGSS; PMU; ORN; Data Capture Specifications; Guide to Best Practices for Acquisition</cp:keywords>
  <cp:lastModifiedBy>Feeheley, Matthew (MNR)</cp:lastModifiedBy>
  <cp:revision>5</cp:revision>
  <cp:lastPrinted>2019-01-11T19:22:00Z</cp:lastPrinted>
  <dcterms:created xsi:type="dcterms:W3CDTF">2025-04-23T18:31:00Z</dcterms:created>
  <dcterms:modified xsi:type="dcterms:W3CDTF">2025-04-23T20:15:00Z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iteId">
    <vt:lpwstr>cddc1229-ac2a-4b97-b78a-0e5cacb5865c</vt:lpwstr>
  </property>
  <property fmtid="{D5CDD505-2E9C-101B-9397-08002B2CF9AE}" pid="4" name="MSIP_Label_034a106e-6316-442c-ad35-738afd673d2b_Owner">
    <vt:lpwstr>Emily.Hill@ontario.ca</vt:lpwstr>
  </property>
  <property fmtid="{D5CDD505-2E9C-101B-9397-08002B2CF9AE}" pid="5" name="MSIP_Label_034a106e-6316-442c-ad35-738afd673d2b_SetDate">
    <vt:lpwstr>2018-12-12T19:40:50.7653863Z</vt:lpwstr>
  </property>
  <property fmtid="{D5CDD505-2E9C-101B-9397-08002B2CF9AE}" pid="6" name="MSIP_Label_034a106e-6316-442c-ad35-738afd673d2b_Name">
    <vt:lpwstr>OPS - Unclassified Information</vt:lpwstr>
  </property>
  <property fmtid="{D5CDD505-2E9C-101B-9397-08002B2CF9AE}" pid="7" name="MSIP_Label_034a106e-6316-442c-ad35-738afd673d2b_Application">
    <vt:lpwstr>Microsoft Azure Information Protection</vt:lpwstr>
  </property>
  <property fmtid="{D5CDD505-2E9C-101B-9397-08002B2CF9AE}" pid="8" name="MSIP_Label_034a106e-6316-442c-ad35-738afd673d2b_Extended_MSFT_Method">
    <vt:lpwstr>Automatic</vt:lpwstr>
  </property>
  <property fmtid="{D5CDD505-2E9C-101B-9397-08002B2CF9AE}" pid="9" name="Sensitivity">
    <vt:lpwstr>OPS - Unclassified Information</vt:lpwstr>
  </property>
  <property fmtid="{D5CDD505-2E9C-101B-9397-08002B2CF9AE}" pid="10" name="ContentTypeId">
    <vt:lpwstr>0x010100945617B413960E42AD36B90E54F11A6E</vt:lpwstr>
  </property>
</Properties>
</file>